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4D5" w:rsidRDefault="004C44D5" w:rsidP="004C44D5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4C44D5" w:rsidRDefault="004C44D5" w:rsidP="004C44D5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4C44D5" w:rsidRDefault="004C44D5" w:rsidP="004C44D5">
      <w:pPr>
        <w:rPr>
          <w:rFonts w:ascii="Arial" w:hAnsi="Arial" w:cs="Arial"/>
          <w:sz w:val="20"/>
          <w:szCs w:val="20"/>
        </w:rPr>
      </w:pPr>
    </w:p>
    <w:p w:rsidR="004C44D5" w:rsidRDefault="004C44D5" w:rsidP="004C44D5">
      <w:pPr>
        <w:rPr>
          <w:rFonts w:ascii="Arial" w:hAnsi="Arial" w:cs="Arial"/>
          <w:sz w:val="20"/>
          <w:szCs w:val="20"/>
        </w:rPr>
      </w:pPr>
    </w:p>
    <w:p w:rsidR="004C44D5" w:rsidRDefault="004C44D5" w:rsidP="004C44D5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</w:t>
      </w:r>
      <w:r w:rsidR="000122A2">
        <w:rPr>
          <w:rFonts w:ascii="Arial" w:hAnsi="Arial" w:cs="Arial"/>
          <w:sz w:val="20"/>
        </w:rPr>
        <w:t xml:space="preserve"> 798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4C44D5" w:rsidRDefault="004C44D5" w:rsidP="004C44D5">
      <w:pPr>
        <w:rPr>
          <w:rFonts w:ascii="Arial" w:hAnsi="Arial" w:cs="Arial"/>
          <w:sz w:val="20"/>
          <w:szCs w:val="20"/>
        </w:rPr>
      </w:pPr>
    </w:p>
    <w:p w:rsidR="004C44D5" w:rsidRDefault="004C44D5" w:rsidP="004C44D5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4C44D5" w:rsidRDefault="004C44D5" w:rsidP="004C44D5">
      <w:pPr>
        <w:ind w:left="4536" w:hanging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PROCESSO Nº </w:t>
      </w:r>
      <w:r>
        <w:rPr>
          <w:rFonts w:ascii="Arial" w:hAnsi="Arial" w:cs="Arial"/>
          <w:b/>
          <w:sz w:val="20"/>
          <w:szCs w:val="20"/>
        </w:rPr>
        <w:t>2616</w:t>
      </w:r>
      <w:r>
        <w:rPr>
          <w:rFonts w:ascii="Arial" w:hAnsi="Arial" w:cs="Arial"/>
          <w:b/>
          <w:sz w:val="20"/>
          <w:szCs w:val="20"/>
        </w:rPr>
        <w:t>/17.</w:t>
      </w:r>
    </w:p>
    <w:p w:rsidR="004C44D5" w:rsidRDefault="004C44D5" w:rsidP="004C44D5">
      <w:pPr>
        <w:ind w:left="4536" w:hanging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PL</w:t>
      </w:r>
      <w:r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 xml:space="preserve"> Nº </w:t>
      </w:r>
      <w:r>
        <w:rPr>
          <w:rFonts w:ascii="Arial" w:hAnsi="Arial" w:cs="Arial"/>
          <w:b/>
          <w:sz w:val="20"/>
          <w:szCs w:val="20"/>
        </w:rPr>
        <w:t>285</w:t>
      </w:r>
      <w:r>
        <w:rPr>
          <w:rFonts w:ascii="Arial" w:hAnsi="Arial" w:cs="Arial"/>
          <w:b/>
          <w:sz w:val="20"/>
          <w:szCs w:val="20"/>
        </w:rPr>
        <w:t>/17.</w:t>
      </w:r>
    </w:p>
    <w:p w:rsidR="004C44D5" w:rsidRDefault="004C44D5" w:rsidP="004C44D5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C44D5" w:rsidRDefault="004C44D5" w:rsidP="004C44D5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4C44D5" w:rsidRDefault="004C44D5" w:rsidP="004C44D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desta Procuradoria, para parecer prévio, o Projeto de Lei do</w:t>
      </w:r>
      <w:r>
        <w:rPr>
          <w:rFonts w:ascii="Arial" w:hAnsi="Arial" w:cs="Arial"/>
          <w:sz w:val="20"/>
          <w:szCs w:val="20"/>
        </w:rPr>
        <w:t xml:space="preserve"> Legislat</w:t>
      </w:r>
      <w:r>
        <w:rPr>
          <w:rFonts w:ascii="Arial" w:hAnsi="Arial" w:cs="Arial"/>
          <w:sz w:val="20"/>
          <w:szCs w:val="20"/>
        </w:rPr>
        <w:t xml:space="preserve">ivo em epígrafe, que </w:t>
      </w:r>
      <w:r>
        <w:rPr>
          <w:rFonts w:ascii="Arial" w:hAnsi="Arial" w:cs="Arial"/>
          <w:sz w:val="20"/>
          <w:szCs w:val="20"/>
        </w:rPr>
        <w:t>denomina Orla Moacyr Scliar a faixa de terra limítrofe entre o Lago Guaíba e o Município de Porto Alegre compreendida entre a Usina do Gasômetro e o Anfiteatro Pôr do Sol.</w:t>
      </w:r>
    </w:p>
    <w:p w:rsidR="00D16A95" w:rsidRDefault="00D16A95" w:rsidP="00D16A9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D16A95" w:rsidRDefault="00D16A95" w:rsidP="00D16A95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ao interesse local, para estabelecer suas leis, decretos e atos relativos aos assuntos de interesse local (artigo 9º, incisos II, III).</w:t>
      </w:r>
    </w:p>
    <w:p w:rsidR="00D16A95" w:rsidRDefault="00D16A95" w:rsidP="00D16A9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 defere iniciativa legislativa aos titulares de mandato eletivo municipal no que tange à matéria (art. 9º).</w:t>
      </w:r>
    </w:p>
    <w:p w:rsidR="00D16A95" w:rsidRDefault="00D16A95" w:rsidP="00D16A9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Complementar nº 434/99 define, no artigo 72, que são equipamentos urbanos públicos ou privados os equipamentos de administração e de serviço público (segurança pública, infraestrutura urbana, cemitérios, administrativos de uso comum e especial), os equipamentos comunitários e de serviço ao público (de lazer e cultura e de saúde pública), e os equipamentos de circulação urbana e rede viária.</w:t>
      </w:r>
    </w:p>
    <w:p w:rsidR="00D16A95" w:rsidRDefault="00D16A95" w:rsidP="00D16A95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objeto da proposição se insere no âmbito de competência municipal, inexistindo óbice legal à tramitação.</w:t>
      </w:r>
    </w:p>
    <w:p w:rsidR="00D16A95" w:rsidRDefault="00D16A95" w:rsidP="00D16A9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D16A95" w:rsidRDefault="00D16A95" w:rsidP="00D16A95">
      <w:pPr>
        <w:rPr>
          <w:sz w:val="20"/>
          <w:szCs w:val="20"/>
        </w:rPr>
      </w:pPr>
    </w:p>
    <w:p w:rsidR="00D16A95" w:rsidRDefault="00D16A95" w:rsidP="00D16A95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D16A95" w:rsidRDefault="004C44D5" w:rsidP="00D16A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04</w:t>
      </w:r>
      <w:r w:rsidR="00D16A95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dezembro</w:t>
      </w:r>
      <w:r w:rsidR="00D16A95"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7</w:t>
      </w:r>
      <w:r w:rsidR="00D16A95">
        <w:rPr>
          <w:rFonts w:ascii="Arial" w:hAnsi="Arial" w:cs="Arial"/>
          <w:sz w:val="20"/>
          <w:szCs w:val="20"/>
        </w:rPr>
        <w:t>.</w:t>
      </w:r>
    </w:p>
    <w:p w:rsidR="00D16A95" w:rsidRDefault="00D16A95" w:rsidP="00D16A95">
      <w:pPr>
        <w:pStyle w:val="Corpodetexto"/>
        <w:ind w:firstLine="1418"/>
        <w:rPr>
          <w:rFonts w:cs="Arial"/>
          <w:i/>
          <w:sz w:val="20"/>
        </w:rPr>
      </w:pPr>
    </w:p>
    <w:p w:rsidR="00D16A95" w:rsidRDefault="00D16A95" w:rsidP="00D16A95">
      <w:pPr>
        <w:pStyle w:val="Corpodetexto"/>
        <w:ind w:firstLine="1418"/>
        <w:rPr>
          <w:rFonts w:cs="Arial"/>
          <w:i/>
        </w:rPr>
      </w:pPr>
    </w:p>
    <w:p w:rsidR="00D16A95" w:rsidRDefault="00D16A95" w:rsidP="00D16A95">
      <w:pPr>
        <w:pStyle w:val="Corpodetexto"/>
        <w:ind w:firstLine="1418"/>
        <w:rPr>
          <w:rFonts w:cs="Arial"/>
          <w:i/>
        </w:rPr>
      </w:pPr>
    </w:p>
    <w:p w:rsidR="00D16A95" w:rsidRDefault="00D16A95" w:rsidP="00D16A95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D16A95" w:rsidRDefault="00D16A95" w:rsidP="00D16A95">
      <w:pPr>
        <w:ind w:firstLine="9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D16A95" w:rsidRDefault="00D16A95" w:rsidP="00D16A95"/>
    <w:p w:rsidR="00D16A95" w:rsidRDefault="00D16A95" w:rsidP="00D16A95"/>
    <w:p w:rsidR="00D16A95" w:rsidRDefault="00D16A95" w:rsidP="00D16A95"/>
    <w:p w:rsidR="00D16A95" w:rsidRDefault="00D16A95" w:rsidP="00D16A95"/>
    <w:p w:rsidR="00083805" w:rsidRDefault="00893793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95"/>
    <w:rsid w:val="000122A2"/>
    <w:rsid w:val="00134B5B"/>
    <w:rsid w:val="004C44D5"/>
    <w:rsid w:val="005A31E7"/>
    <w:rsid w:val="006438AB"/>
    <w:rsid w:val="00893793"/>
    <w:rsid w:val="00AD37E5"/>
    <w:rsid w:val="00D14154"/>
    <w:rsid w:val="00D16A95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47B14-937F-44B9-B6BD-FD87C41F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C44D5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D16A95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16A95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D16A95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16A95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4C44D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C44D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C44D5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8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6</cp:revision>
  <cp:lastPrinted>2017-12-04T17:56:00Z</cp:lastPrinted>
  <dcterms:created xsi:type="dcterms:W3CDTF">2017-12-04T17:36:00Z</dcterms:created>
  <dcterms:modified xsi:type="dcterms:W3CDTF">2017-12-04T17:56:00Z</dcterms:modified>
</cp:coreProperties>
</file>