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E2A" w:rsidRDefault="00D96E2A" w:rsidP="00D96E2A">
      <w:pPr>
        <w:pStyle w:val="Cabealh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CÂMARA MUNICIPAL DE PORTO ALEGRE</w:t>
      </w:r>
    </w:p>
    <w:p w:rsidR="00D96E2A" w:rsidRDefault="00D96E2A" w:rsidP="00D96E2A">
      <w:pPr>
        <w:pStyle w:val="Cabealho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PROCURADORIA</w:t>
      </w:r>
    </w:p>
    <w:p w:rsidR="00D96E2A" w:rsidRDefault="00D96E2A" w:rsidP="00D96E2A">
      <w:pPr>
        <w:pStyle w:val="Ttulo1"/>
        <w:rPr>
          <w:rFonts w:ascii="Arial" w:hAnsi="Arial"/>
          <w:sz w:val="20"/>
        </w:rPr>
      </w:pPr>
    </w:p>
    <w:p w:rsidR="00D96E2A" w:rsidRDefault="00D96E2A" w:rsidP="00D96E2A">
      <w:pPr>
        <w:pStyle w:val="Ttulo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PARECER Nº </w:t>
      </w:r>
      <w:r w:rsidR="005E521F">
        <w:rPr>
          <w:rFonts w:ascii="Arial" w:hAnsi="Arial"/>
          <w:sz w:val="20"/>
        </w:rPr>
        <w:t>667</w:t>
      </w:r>
      <w:bookmarkStart w:id="0" w:name="_GoBack"/>
      <w:bookmarkEnd w:id="0"/>
      <w:r>
        <w:rPr>
          <w:rFonts w:ascii="Arial" w:hAnsi="Arial"/>
          <w:sz w:val="20"/>
        </w:rPr>
        <w:t>/1</w:t>
      </w:r>
      <w:r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>.</w:t>
      </w:r>
    </w:p>
    <w:p w:rsidR="00D96E2A" w:rsidRDefault="00D96E2A" w:rsidP="00D96E2A">
      <w:pPr>
        <w:ind w:left="4536" w:hanging="4536"/>
        <w:rPr>
          <w:b/>
          <w:sz w:val="20"/>
          <w:szCs w:val="20"/>
        </w:rPr>
      </w:pPr>
    </w:p>
    <w:p w:rsidR="00D96E2A" w:rsidRDefault="00D96E2A" w:rsidP="00D96E2A">
      <w:pPr>
        <w:ind w:left="4536" w:hanging="4536"/>
        <w:rPr>
          <w:b/>
          <w:sz w:val="20"/>
          <w:szCs w:val="20"/>
        </w:rPr>
      </w:pPr>
    </w:p>
    <w:p w:rsidR="00D96E2A" w:rsidRDefault="00D96E2A" w:rsidP="00D96E2A">
      <w:pPr>
        <w:ind w:left="4536" w:firstLine="4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PROCESSO Nº </w:t>
      </w:r>
      <w:r>
        <w:rPr>
          <w:b/>
          <w:sz w:val="20"/>
          <w:szCs w:val="20"/>
        </w:rPr>
        <w:t>2644</w:t>
      </w:r>
      <w:r>
        <w:rPr>
          <w:b/>
          <w:sz w:val="20"/>
          <w:szCs w:val="20"/>
        </w:rPr>
        <w:t>/1</w:t>
      </w:r>
      <w:r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.</w:t>
      </w:r>
    </w:p>
    <w:p w:rsidR="00D96E2A" w:rsidRDefault="00487A56" w:rsidP="00D96E2A">
      <w:pPr>
        <w:ind w:left="4248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PLCL Nº</w:t>
      </w:r>
      <w:r w:rsidR="00D96E2A">
        <w:rPr>
          <w:b/>
          <w:sz w:val="20"/>
          <w:szCs w:val="20"/>
        </w:rPr>
        <w:t xml:space="preserve"> </w:t>
      </w:r>
      <w:r w:rsidR="00D96E2A">
        <w:rPr>
          <w:b/>
          <w:sz w:val="20"/>
          <w:szCs w:val="20"/>
        </w:rPr>
        <w:t>4</w:t>
      </w:r>
      <w:r w:rsidR="00D96E2A">
        <w:rPr>
          <w:b/>
          <w:sz w:val="20"/>
          <w:szCs w:val="20"/>
        </w:rPr>
        <w:t>2/1</w:t>
      </w:r>
      <w:r w:rsidR="00D96E2A">
        <w:rPr>
          <w:b/>
          <w:sz w:val="20"/>
          <w:szCs w:val="20"/>
        </w:rPr>
        <w:t>7</w:t>
      </w:r>
      <w:r w:rsidR="00D96E2A">
        <w:rPr>
          <w:b/>
          <w:sz w:val="20"/>
          <w:szCs w:val="20"/>
        </w:rPr>
        <w:t>.</w:t>
      </w:r>
    </w:p>
    <w:p w:rsidR="00D96E2A" w:rsidRDefault="00D96E2A" w:rsidP="00D96E2A">
      <w:pPr>
        <w:ind w:left="4536"/>
        <w:rPr>
          <w:sz w:val="20"/>
          <w:szCs w:val="20"/>
        </w:rPr>
      </w:pPr>
    </w:p>
    <w:p w:rsidR="00D96E2A" w:rsidRDefault="00D96E2A" w:rsidP="00D96E2A">
      <w:pPr>
        <w:ind w:firstLine="1985"/>
        <w:rPr>
          <w:sz w:val="20"/>
          <w:szCs w:val="20"/>
        </w:rPr>
      </w:pPr>
    </w:p>
    <w:p w:rsidR="00D96E2A" w:rsidRDefault="00D96E2A" w:rsidP="00D96E2A">
      <w:pPr>
        <w:pStyle w:val="Corpodetexto"/>
        <w:rPr>
          <w:sz w:val="20"/>
        </w:rPr>
      </w:pPr>
      <w:r>
        <w:rPr>
          <w:sz w:val="20"/>
        </w:rPr>
        <w:tab/>
        <w:t>É submetido a exame desta Procuradoria, para parecer prévio, o Projeto de Lei Complementar do Legislativo em epígrafe, que altera a Lei Complementar nº 7, de 7 de dezembro de 1973, e alterações posteriores, que institui e disciplina os tributos de competência do Município, incluindo no rol de isen</w:t>
      </w:r>
      <w:r>
        <w:rPr>
          <w:sz w:val="20"/>
        </w:rPr>
        <w:t>ções</w:t>
      </w:r>
      <w:r>
        <w:rPr>
          <w:sz w:val="20"/>
        </w:rPr>
        <w:t xml:space="preserve"> do pagamento do Imposto sobre a Propriedade Predial e Territorial Urbana - IPTU o </w:t>
      </w:r>
      <w:r>
        <w:rPr>
          <w:sz w:val="20"/>
        </w:rPr>
        <w:t>as pessoas com deficiência</w:t>
      </w:r>
      <w:r>
        <w:rPr>
          <w:sz w:val="20"/>
        </w:rPr>
        <w:t>.</w:t>
      </w:r>
    </w:p>
    <w:p w:rsidR="00D96E2A" w:rsidRDefault="00D96E2A" w:rsidP="00D96E2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Consoante dispõe a Constituição da República (artigo 30, inciso I, e 145, II) compete ao Município instituir e arrecadar os tributos de sua competência.</w:t>
      </w:r>
    </w:p>
    <w:p w:rsidR="00D96E2A" w:rsidRDefault="00D96E2A" w:rsidP="00D96E2A">
      <w:pPr>
        <w:pStyle w:val="Recuodecorpodetexto"/>
        <w:rPr>
          <w:sz w:val="20"/>
        </w:rPr>
      </w:pPr>
      <w:r>
        <w:rPr>
          <w:sz w:val="20"/>
        </w:rPr>
        <w:t>O Código Tributário Nacional estatui que a majoração de tributos depende de lei e declara que a atribuição constitucional de competência tributária compreende a competência legislativa plena (artigos 6º e 97).</w:t>
      </w:r>
    </w:p>
    <w:p w:rsidR="00D96E2A" w:rsidRDefault="00D96E2A" w:rsidP="00D96E2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A Lei Orgânica declara a competência do Município para estabelecer suas leis e atos relativos ao interesse local, e para instituir e arrecadar seus tributos, definindo que são tributos municipais os impostos, as taxas e as contribuições de melhoria instituídos por lei (arts. 8º, II, 9º, III e 107).</w:t>
      </w:r>
    </w:p>
    <w:p w:rsidR="00D96E2A" w:rsidRDefault="00D96E2A" w:rsidP="00D96E2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A matéria objeto da proposição se insere no âmbito de competência municipal, inexistindo óbice jurídico à tramitação.</w:t>
      </w:r>
    </w:p>
    <w:p w:rsidR="00D96E2A" w:rsidRDefault="00D96E2A" w:rsidP="00D96E2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De sinalar, apenas, que a Lei Complementar nº 101/2000, impõe requisitos de observância obrigatória para concessão de benefícios de natureza tributária e que a Lei Orgânica estatui que as isenções serão concedidas por prazo determinado (artigo 113, § 3º).</w:t>
      </w:r>
    </w:p>
    <w:p w:rsidR="00D96E2A" w:rsidRDefault="00D96E2A" w:rsidP="00D96E2A">
      <w:pPr>
        <w:pStyle w:val="Corpodetexto"/>
        <w:spacing w:line="360" w:lineRule="auto"/>
        <w:rPr>
          <w:rFonts w:cs="Arial"/>
          <w:sz w:val="20"/>
        </w:rPr>
      </w:pPr>
      <w:r>
        <w:rPr>
          <w:sz w:val="20"/>
        </w:rPr>
        <w:tab/>
      </w:r>
      <w:r>
        <w:rPr>
          <w:rFonts w:cs="Arial"/>
          <w:sz w:val="20"/>
        </w:rPr>
        <w:t xml:space="preserve">É o parecer </w:t>
      </w:r>
      <w:r>
        <w:rPr>
          <w:rFonts w:cs="Arial"/>
          <w:i/>
          <w:sz w:val="20"/>
        </w:rPr>
        <w:t>sub censura</w:t>
      </w:r>
      <w:r>
        <w:rPr>
          <w:rFonts w:cs="Arial"/>
          <w:sz w:val="20"/>
        </w:rPr>
        <w:t>.</w:t>
      </w:r>
    </w:p>
    <w:p w:rsidR="00D96E2A" w:rsidRDefault="00D96E2A" w:rsidP="00D96E2A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Em </w:t>
      </w:r>
      <w:r>
        <w:rPr>
          <w:rFonts w:cs="Arial"/>
          <w:sz w:val="20"/>
          <w:szCs w:val="20"/>
        </w:rPr>
        <w:t>20</w:t>
      </w:r>
      <w:r>
        <w:rPr>
          <w:rFonts w:cs="Arial"/>
          <w:sz w:val="20"/>
          <w:szCs w:val="20"/>
        </w:rPr>
        <w:t xml:space="preserve"> de </w:t>
      </w:r>
      <w:r>
        <w:rPr>
          <w:rFonts w:cs="Arial"/>
          <w:sz w:val="20"/>
          <w:szCs w:val="20"/>
        </w:rPr>
        <w:t>outubro de 2017</w:t>
      </w:r>
      <w:r>
        <w:rPr>
          <w:rFonts w:cs="Arial"/>
          <w:sz w:val="20"/>
          <w:szCs w:val="20"/>
        </w:rPr>
        <w:t>.</w:t>
      </w:r>
    </w:p>
    <w:p w:rsidR="00D96E2A" w:rsidRDefault="00D96E2A" w:rsidP="00D96E2A">
      <w:pPr>
        <w:ind w:left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Á Diretoria Legislativa, para os devidos fins.</w:t>
      </w:r>
    </w:p>
    <w:p w:rsidR="00D96E2A" w:rsidRDefault="00D96E2A" w:rsidP="00D96E2A">
      <w:pPr>
        <w:jc w:val="both"/>
        <w:rPr>
          <w:rFonts w:cs="Arial"/>
          <w:sz w:val="20"/>
          <w:szCs w:val="20"/>
        </w:rPr>
      </w:pPr>
    </w:p>
    <w:p w:rsidR="00D96E2A" w:rsidRDefault="00D96E2A" w:rsidP="00D96E2A">
      <w:pPr>
        <w:jc w:val="both"/>
        <w:rPr>
          <w:rFonts w:cs="Arial"/>
          <w:sz w:val="20"/>
          <w:szCs w:val="20"/>
        </w:rPr>
      </w:pPr>
    </w:p>
    <w:p w:rsidR="00D96E2A" w:rsidRDefault="00D96E2A" w:rsidP="00D96E2A">
      <w:pPr>
        <w:jc w:val="both"/>
        <w:rPr>
          <w:rFonts w:cs="Arial"/>
          <w:sz w:val="20"/>
          <w:szCs w:val="20"/>
        </w:rPr>
      </w:pPr>
    </w:p>
    <w:p w:rsidR="00D96E2A" w:rsidRDefault="00D96E2A" w:rsidP="00D96E2A">
      <w:pPr>
        <w:jc w:val="both"/>
        <w:rPr>
          <w:rFonts w:cs="Arial"/>
          <w:sz w:val="20"/>
          <w:szCs w:val="20"/>
        </w:rPr>
      </w:pPr>
    </w:p>
    <w:p w:rsidR="00D96E2A" w:rsidRDefault="00D96E2A" w:rsidP="00D96E2A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 Claudio Roberto Velasquez</w:t>
      </w:r>
    </w:p>
    <w:p w:rsidR="00D96E2A" w:rsidRPr="00D96E2A" w:rsidRDefault="00D96E2A" w:rsidP="00D96E2A">
      <w:pPr>
        <w:jc w:val="both"/>
        <w:rPr>
          <w:rFonts w:cs="Arial"/>
          <w:sz w:val="16"/>
          <w:szCs w:val="16"/>
        </w:rPr>
      </w:pPr>
      <w:r w:rsidRPr="00D96E2A">
        <w:rPr>
          <w:rFonts w:cs="Arial"/>
          <w:sz w:val="16"/>
          <w:szCs w:val="16"/>
        </w:rPr>
        <w:t xml:space="preserve">                Procurador-Geral – OAB/RS 18.594</w:t>
      </w:r>
    </w:p>
    <w:p w:rsidR="00D96E2A" w:rsidRPr="00D96E2A" w:rsidRDefault="00D96E2A" w:rsidP="00D96E2A">
      <w:pPr>
        <w:pStyle w:val="Recuodecorpodetexto"/>
        <w:ind w:left="708"/>
        <w:rPr>
          <w:rFonts w:cs="Arial"/>
          <w:i/>
          <w:sz w:val="16"/>
          <w:szCs w:val="16"/>
        </w:rPr>
      </w:pPr>
    </w:p>
    <w:p w:rsidR="00D96E2A" w:rsidRPr="00D96E2A" w:rsidRDefault="00D96E2A" w:rsidP="00D96E2A">
      <w:pPr>
        <w:pStyle w:val="Recuodecorpodetexto"/>
        <w:ind w:left="708"/>
        <w:rPr>
          <w:rFonts w:cs="Arial"/>
          <w:i/>
          <w:sz w:val="16"/>
          <w:szCs w:val="16"/>
        </w:rPr>
      </w:pPr>
    </w:p>
    <w:p w:rsidR="00D96E2A" w:rsidRDefault="00D96E2A" w:rsidP="00D96E2A">
      <w:pPr>
        <w:rPr>
          <w:sz w:val="20"/>
          <w:szCs w:val="20"/>
        </w:rPr>
      </w:pPr>
    </w:p>
    <w:p w:rsidR="00D96E2A" w:rsidRDefault="00D96E2A" w:rsidP="00D96E2A">
      <w:pPr>
        <w:rPr>
          <w:sz w:val="20"/>
          <w:szCs w:val="20"/>
        </w:rPr>
      </w:pPr>
    </w:p>
    <w:p w:rsidR="00D96E2A" w:rsidRDefault="00D96E2A" w:rsidP="00D96E2A">
      <w:pPr>
        <w:rPr>
          <w:sz w:val="20"/>
          <w:szCs w:val="20"/>
        </w:rPr>
      </w:pPr>
    </w:p>
    <w:p w:rsidR="00D96E2A" w:rsidRDefault="00D96E2A" w:rsidP="00D96E2A">
      <w:pPr>
        <w:rPr>
          <w:sz w:val="20"/>
          <w:szCs w:val="20"/>
        </w:rPr>
      </w:pPr>
    </w:p>
    <w:p w:rsidR="00D96E2A" w:rsidRDefault="00D96E2A" w:rsidP="00D96E2A"/>
    <w:p w:rsidR="00083805" w:rsidRDefault="00487A56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2A"/>
    <w:rsid w:val="00134B5B"/>
    <w:rsid w:val="00487A56"/>
    <w:rsid w:val="005A31E7"/>
    <w:rsid w:val="005E521F"/>
    <w:rsid w:val="006438AB"/>
    <w:rsid w:val="00AD37E5"/>
    <w:rsid w:val="00D96E2A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7203D-C228-472C-AD41-DB61139B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E2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96E2A"/>
    <w:pPr>
      <w:keepNext/>
      <w:outlineLvl w:val="0"/>
    </w:pPr>
    <w:rPr>
      <w:rFonts w:ascii="Times New Roman" w:hAnsi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6E2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D96E2A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96E2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96E2A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96E2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96E2A"/>
    <w:pPr>
      <w:ind w:firstLine="708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96E2A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2017-10-20T12:41:00Z</dcterms:created>
  <dcterms:modified xsi:type="dcterms:W3CDTF">2017-10-20T12:45:00Z</dcterms:modified>
</cp:coreProperties>
</file>