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ADF84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771D83BF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2542A73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1ED658E" w14:textId="22A70B2C" w:rsidR="00CB0A96" w:rsidRPr="00CB0A96" w:rsidRDefault="00CB0A96" w:rsidP="00CB0A96">
      <w:pPr>
        <w:ind w:firstLine="1418"/>
        <w:jc w:val="both"/>
        <w:rPr>
          <w:rFonts w:eastAsia="Calibri"/>
          <w:lang w:eastAsia="en-US"/>
        </w:rPr>
      </w:pPr>
      <w:r w:rsidRPr="00CB0A96">
        <w:rPr>
          <w:rFonts w:eastAsia="Calibri"/>
          <w:lang w:eastAsia="en-US"/>
        </w:rPr>
        <w:t>A Lei nº 7.675, de 13 de outubro de 1995, trata da afixação pública dos preços das embalagens distribuídas pelos estabelecimentos comerciais, obrigando-os a afixar o valor das embalagens distribuídas</w:t>
      </w:r>
      <w:r w:rsidR="00541D39">
        <w:rPr>
          <w:rFonts w:eastAsia="Calibri"/>
          <w:lang w:eastAsia="en-US"/>
        </w:rPr>
        <w:t>,</w:t>
      </w:r>
      <w:r w:rsidRPr="00CB0A96">
        <w:rPr>
          <w:rFonts w:eastAsia="Calibri"/>
          <w:lang w:eastAsia="en-US"/>
        </w:rPr>
        <w:t xml:space="preserve"> gratuitamente</w:t>
      </w:r>
      <w:r w:rsidR="00541D39">
        <w:rPr>
          <w:rFonts w:eastAsia="Calibri"/>
          <w:lang w:eastAsia="en-US"/>
        </w:rPr>
        <w:t>,</w:t>
      </w:r>
      <w:r w:rsidRPr="00CB0A96">
        <w:rPr>
          <w:rFonts w:eastAsia="Calibri"/>
          <w:lang w:eastAsia="en-US"/>
        </w:rPr>
        <w:t xml:space="preserve"> aos clientes para transportarem as mercadorias adquiridas</w:t>
      </w:r>
      <w:r w:rsidR="00F67845">
        <w:rPr>
          <w:rFonts w:eastAsia="Calibri"/>
          <w:lang w:eastAsia="en-US"/>
        </w:rPr>
        <w:t xml:space="preserve"> </w:t>
      </w:r>
      <w:r w:rsidRPr="00CB0A96">
        <w:rPr>
          <w:rFonts w:eastAsia="Calibri"/>
          <w:lang w:eastAsia="en-US"/>
        </w:rPr>
        <w:t xml:space="preserve">junto às portarias e às caixas de cobrança do estabelecimento, de forma bem legível. Determina, ainda, que devem ser afixados, junto </w:t>
      </w:r>
      <w:r w:rsidR="00541D39">
        <w:rPr>
          <w:rFonts w:eastAsia="Calibri"/>
          <w:lang w:eastAsia="en-US"/>
        </w:rPr>
        <w:t>aos</w:t>
      </w:r>
      <w:r w:rsidRPr="00CB0A96">
        <w:rPr>
          <w:rFonts w:eastAsia="Calibri"/>
          <w:lang w:eastAsia="en-US"/>
        </w:rPr>
        <w:t xml:space="preserve"> valores das embalagens, materiais de divulgação para incentivar a utilização de sacolas permanentes, trazidas pelos clientes, ou embalagens fornecidas pelo estabelecimento comercial. A </w:t>
      </w:r>
      <w:r w:rsidR="00C67132">
        <w:rPr>
          <w:rFonts w:eastAsia="Calibri"/>
          <w:lang w:eastAsia="en-US"/>
        </w:rPr>
        <w:t>L</w:t>
      </w:r>
      <w:r w:rsidRPr="00CB0A96">
        <w:rPr>
          <w:rFonts w:eastAsia="Calibri"/>
          <w:lang w:eastAsia="en-US"/>
        </w:rPr>
        <w:t xml:space="preserve">ei, ainda, incumbe a fiscalização à </w:t>
      </w:r>
      <w:r w:rsidR="00F67845" w:rsidRPr="00F67845">
        <w:rPr>
          <w:rFonts w:eastAsia="Calibri"/>
          <w:lang w:eastAsia="en-US"/>
        </w:rPr>
        <w:t>Secretaria Municipal da Produção, Indústria e Comércio</w:t>
      </w:r>
      <w:r w:rsidR="00F67845">
        <w:rPr>
          <w:rFonts w:eastAsia="Calibri"/>
          <w:lang w:eastAsia="en-US"/>
        </w:rPr>
        <w:t xml:space="preserve"> (Smic)</w:t>
      </w:r>
      <w:r w:rsidRPr="00CB0A96">
        <w:rPr>
          <w:rFonts w:eastAsia="Calibri"/>
          <w:lang w:eastAsia="en-US"/>
        </w:rPr>
        <w:t xml:space="preserve">, determinando multas de </w:t>
      </w:r>
      <w:r w:rsidR="00F67845">
        <w:rPr>
          <w:rFonts w:eastAsia="Calibri"/>
          <w:lang w:eastAsia="en-US"/>
        </w:rPr>
        <w:t>dez</w:t>
      </w:r>
      <w:r w:rsidRPr="00CB0A96">
        <w:rPr>
          <w:rFonts w:eastAsia="Calibri"/>
          <w:lang w:eastAsia="en-US"/>
        </w:rPr>
        <w:t xml:space="preserve"> a </w:t>
      </w:r>
      <w:r w:rsidR="00F67845">
        <w:rPr>
          <w:rFonts w:eastAsia="Calibri"/>
          <w:lang w:eastAsia="en-US"/>
        </w:rPr>
        <w:t xml:space="preserve">cem </w:t>
      </w:r>
      <w:r w:rsidRPr="00CB0A96">
        <w:rPr>
          <w:rFonts w:eastAsia="Calibri"/>
          <w:lang w:eastAsia="en-US"/>
        </w:rPr>
        <w:t>Unidades Financeiras Municipais</w:t>
      </w:r>
      <w:r w:rsidR="00F67845">
        <w:rPr>
          <w:rFonts w:eastAsia="Calibri"/>
          <w:lang w:eastAsia="en-US"/>
        </w:rPr>
        <w:t xml:space="preserve"> (</w:t>
      </w:r>
      <w:r w:rsidR="00F67845" w:rsidRPr="00CB0A96">
        <w:rPr>
          <w:rFonts w:eastAsia="Calibri"/>
          <w:lang w:eastAsia="en-US"/>
        </w:rPr>
        <w:t>UFMs</w:t>
      </w:r>
      <w:r w:rsidR="00F67845">
        <w:rPr>
          <w:rFonts w:eastAsia="Calibri"/>
          <w:lang w:eastAsia="en-US"/>
        </w:rPr>
        <w:t>)</w:t>
      </w:r>
      <w:r w:rsidRPr="00CB0A96">
        <w:rPr>
          <w:rFonts w:eastAsia="Calibri"/>
          <w:lang w:eastAsia="en-US"/>
        </w:rPr>
        <w:t xml:space="preserve"> em caso de descumprimento.</w:t>
      </w:r>
    </w:p>
    <w:p w14:paraId="7B5DC203" w14:textId="77777777" w:rsidR="00787C0D" w:rsidRDefault="00787C0D" w:rsidP="00CB0A96">
      <w:pPr>
        <w:ind w:firstLine="1418"/>
        <w:jc w:val="both"/>
        <w:rPr>
          <w:rFonts w:eastAsia="Calibri"/>
          <w:lang w:eastAsia="en-US"/>
        </w:rPr>
      </w:pPr>
    </w:p>
    <w:p w14:paraId="56E8ED97" w14:textId="7D64552C" w:rsidR="00CB0A96" w:rsidRPr="00CB0A96" w:rsidRDefault="00CB0A96" w:rsidP="00CB0A96">
      <w:pPr>
        <w:ind w:firstLine="1418"/>
        <w:jc w:val="both"/>
        <w:rPr>
          <w:rFonts w:eastAsia="Calibri"/>
          <w:lang w:eastAsia="en-US"/>
        </w:rPr>
      </w:pPr>
      <w:r w:rsidRPr="00CB0A96">
        <w:rPr>
          <w:rFonts w:eastAsia="Calibri"/>
          <w:lang w:eastAsia="en-US"/>
        </w:rPr>
        <w:t xml:space="preserve">Trata-se de determinação inócua, na medida em que, a pretexto de conscientizar o consumidor da necessidade de utilização de sacolas retornáveis e ecológicas, acaba por apenas criar uma obrigação </w:t>
      </w:r>
      <w:r w:rsidR="00787C0D">
        <w:rPr>
          <w:rFonts w:eastAsia="Calibri"/>
          <w:lang w:eastAsia="en-US"/>
        </w:rPr>
        <w:t>a</w:t>
      </w:r>
      <w:r w:rsidRPr="00CB0A96">
        <w:rPr>
          <w:rFonts w:eastAsia="Calibri"/>
          <w:lang w:eastAsia="en-US"/>
        </w:rPr>
        <w:t xml:space="preserve">os empreendedores. A distribuição, </w:t>
      </w:r>
      <w:r w:rsidR="0051071A">
        <w:rPr>
          <w:rFonts w:eastAsia="Calibri"/>
          <w:lang w:eastAsia="en-US"/>
        </w:rPr>
        <w:t xml:space="preserve">a </w:t>
      </w:r>
      <w:r w:rsidRPr="00CB0A96">
        <w:rPr>
          <w:rFonts w:eastAsia="Calibri"/>
          <w:lang w:eastAsia="en-US"/>
        </w:rPr>
        <w:t xml:space="preserve">venda ou </w:t>
      </w:r>
      <w:r w:rsidR="0051071A">
        <w:rPr>
          <w:rFonts w:eastAsia="Calibri"/>
          <w:lang w:eastAsia="en-US"/>
        </w:rPr>
        <w:t xml:space="preserve">o </w:t>
      </w:r>
      <w:r w:rsidRPr="00CB0A96">
        <w:rPr>
          <w:rFonts w:eastAsia="Calibri"/>
          <w:lang w:eastAsia="en-US"/>
        </w:rPr>
        <w:t>desconto nos produtos pela utilização de sacolas retornáveis é um diferencial de mercado que deve ser encorajado não pela via da obrigação de afixação do preço unitário da embalagem gratuita, mas mediante a conscientização da população sobre os benefícios de sua utilização.</w:t>
      </w:r>
    </w:p>
    <w:p w14:paraId="40EFA77A" w14:textId="77777777" w:rsidR="00787C0D" w:rsidRDefault="00787C0D" w:rsidP="00CB0A96">
      <w:pPr>
        <w:ind w:firstLine="1418"/>
        <w:jc w:val="both"/>
        <w:rPr>
          <w:rFonts w:eastAsia="Calibri"/>
          <w:lang w:eastAsia="en-US"/>
        </w:rPr>
      </w:pPr>
    </w:p>
    <w:p w14:paraId="44F8C332" w14:textId="62348CC5" w:rsidR="00A753D4" w:rsidRPr="00504671" w:rsidRDefault="00CB0A96" w:rsidP="00CB0A96">
      <w:pPr>
        <w:ind w:firstLine="1418"/>
        <w:jc w:val="both"/>
        <w:rPr>
          <w:rFonts w:eastAsia="Calibri"/>
          <w:lang w:eastAsia="en-US"/>
        </w:rPr>
      </w:pPr>
      <w:r w:rsidRPr="00CB0A96">
        <w:rPr>
          <w:rFonts w:eastAsia="Calibri"/>
          <w:lang w:eastAsia="en-US"/>
        </w:rPr>
        <w:t xml:space="preserve">Por essa razão, por não criar nenhum tipo de benefício direto à população, não funcionando como incentivo às práticas ecologicamente sustentáveis, busca-se a revogação da </w:t>
      </w:r>
      <w:r w:rsidR="00787C0D">
        <w:rPr>
          <w:rFonts w:eastAsia="Calibri"/>
          <w:lang w:eastAsia="en-US"/>
        </w:rPr>
        <w:t>referida</w:t>
      </w:r>
      <w:r w:rsidR="00787C0D" w:rsidRPr="00CB0A96">
        <w:rPr>
          <w:rFonts w:eastAsia="Calibri"/>
          <w:lang w:eastAsia="en-US"/>
        </w:rPr>
        <w:t xml:space="preserve"> </w:t>
      </w:r>
      <w:r w:rsidR="0051071A">
        <w:rPr>
          <w:rFonts w:eastAsia="Calibri"/>
          <w:lang w:eastAsia="en-US"/>
        </w:rPr>
        <w:t>L</w:t>
      </w:r>
      <w:r w:rsidRPr="00CB0A96">
        <w:rPr>
          <w:rFonts w:eastAsia="Calibri"/>
          <w:lang w:eastAsia="en-US"/>
        </w:rPr>
        <w:t>ei como medida de simplificação da atividade econômica</w:t>
      </w:r>
      <w:r w:rsidR="0051071A">
        <w:rPr>
          <w:rFonts w:eastAsia="Calibri"/>
          <w:lang w:eastAsia="en-US"/>
        </w:rPr>
        <w:t xml:space="preserve"> do Município</w:t>
      </w:r>
      <w:r w:rsidR="00D11DD0" w:rsidRPr="00D11DD0">
        <w:rPr>
          <w:rFonts w:eastAsia="Calibri"/>
          <w:lang w:eastAsia="en-US"/>
        </w:rPr>
        <w:t>.</w:t>
      </w:r>
    </w:p>
    <w:p w14:paraId="166520C5" w14:textId="77777777" w:rsidR="001E6E4D" w:rsidRDefault="001E6E4D" w:rsidP="004B6A9E">
      <w:pPr>
        <w:ind w:firstLine="1418"/>
        <w:jc w:val="both"/>
        <w:rPr>
          <w:rFonts w:eastAsia="Calibri"/>
          <w:lang w:eastAsia="en-US"/>
        </w:rPr>
      </w:pPr>
    </w:p>
    <w:p w14:paraId="40A6E39B" w14:textId="65A45B39" w:rsid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787C0D">
        <w:rPr>
          <w:rFonts w:eastAsia="Calibri"/>
          <w:lang w:eastAsia="en-US"/>
        </w:rPr>
        <w:t xml:space="preserve">14 </w:t>
      </w:r>
      <w:r w:rsidR="00CB0A96">
        <w:rPr>
          <w:rFonts w:eastAsia="Calibri"/>
          <w:lang w:eastAsia="en-US"/>
        </w:rPr>
        <w:t xml:space="preserve">de </w:t>
      </w:r>
      <w:r w:rsidR="00787C0D">
        <w:rPr>
          <w:rFonts w:eastAsia="Calibri"/>
          <w:lang w:eastAsia="en-US"/>
        </w:rPr>
        <w:t>dezembro</w:t>
      </w:r>
      <w:r w:rsidR="00787C0D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1E6E4D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14:paraId="5D769A6E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2A0F6819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2C193D68" w14:textId="77777777" w:rsidR="00504671" w:rsidRDefault="00504671" w:rsidP="00DA531B">
      <w:pPr>
        <w:jc w:val="center"/>
        <w:rPr>
          <w:rFonts w:eastAsia="Calibri"/>
          <w:lang w:eastAsia="en-US"/>
        </w:rPr>
      </w:pPr>
    </w:p>
    <w:p w14:paraId="5F558CB5" w14:textId="77777777"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14:paraId="7003D1FE" w14:textId="77777777" w:rsidR="00095678" w:rsidRDefault="00095678" w:rsidP="00095678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VEREADOR </w:t>
      </w:r>
      <w:r>
        <w:rPr>
          <w:rFonts w:eastAsia="Calibri"/>
          <w:lang w:eastAsia="en-US"/>
        </w:rPr>
        <w:t>FELIPE CAMOZZATO</w:t>
      </w:r>
    </w:p>
    <w:p w14:paraId="5D9C0019" w14:textId="77777777" w:rsidR="00095678" w:rsidRDefault="00095678" w:rsidP="00095678">
      <w:pPr>
        <w:jc w:val="center"/>
        <w:rPr>
          <w:rFonts w:eastAsia="Calibri"/>
          <w:lang w:eastAsia="en-US"/>
        </w:rPr>
      </w:pPr>
    </w:p>
    <w:p w14:paraId="44BC9E9E" w14:textId="77777777" w:rsidR="00095678" w:rsidRDefault="00095678" w:rsidP="00095678">
      <w:pPr>
        <w:jc w:val="center"/>
        <w:rPr>
          <w:rFonts w:eastAsia="Calibri"/>
          <w:lang w:eastAsia="en-US"/>
        </w:rPr>
      </w:pPr>
    </w:p>
    <w:p w14:paraId="131DDD95" w14:textId="77777777" w:rsidR="00095678" w:rsidRDefault="00095678" w:rsidP="00095678">
      <w:pPr>
        <w:jc w:val="center"/>
        <w:rPr>
          <w:rFonts w:eastAsia="Calibri"/>
          <w:lang w:eastAsia="en-US"/>
        </w:rPr>
      </w:pPr>
    </w:p>
    <w:p w14:paraId="7BCA49DC" w14:textId="77777777" w:rsidR="00095678" w:rsidRDefault="00095678" w:rsidP="00095678">
      <w:pPr>
        <w:jc w:val="center"/>
        <w:rPr>
          <w:rFonts w:eastAsia="Calibri"/>
          <w:lang w:eastAsia="en-US"/>
        </w:rPr>
      </w:pPr>
    </w:p>
    <w:p w14:paraId="1A80679F" w14:textId="18B5A547" w:rsidR="00095678" w:rsidRDefault="00095678" w:rsidP="006047E9">
      <w:pPr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 xml:space="preserve">EADOR </w:t>
      </w:r>
      <w:r w:rsidR="00532DD9">
        <w:rPr>
          <w:rFonts w:eastAsia="Calibri"/>
          <w:lang w:eastAsia="en-US"/>
        </w:rPr>
        <w:t>VALTER NAGELSTEIN</w:t>
      </w:r>
      <w:r w:rsidR="00532DD9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 CASSIÁ CARPES</w:t>
      </w:r>
    </w:p>
    <w:p w14:paraId="4B140B6A" w14:textId="77777777" w:rsidR="00095678" w:rsidRDefault="00095678" w:rsidP="00BF36C5">
      <w:pPr>
        <w:jc w:val="center"/>
        <w:rPr>
          <w:rFonts w:eastAsia="Calibri"/>
          <w:lang w:eastAsia="en-US"/>
        </w:rPr>
      </w:pPr>
    </w:p>
    <w:p w14:paraId="5B06B461" w14:textId="77777777" w:rsidR="00095678" w:rsidRDefault="00095678" w:rsidP="00BF36C5">
      <w:pPr>
        <w:jc w:val="center"/>
        <w:rPr>
          <w:rFonts w:eastAsia="Calibri"/>
          <w:lang w:eastAsia="en-US"/>
        </w:rPr>
      </w:pPr>
    </w:p>
    <w:p w14:paraId="3B40E2EC" w14:textId="77777777" w:rsidR="00095678" w:rsidRDefault="00095678">
      <w:pPr>
        <w:jc w:val="center"/>
        <w:rPr>
          <w:rFonts w:eastAsia="Calibri"/>
          <w:lang w:eastAsia="en-US"/>
        </w:rPr>
      </w:pPr>
    </w:p>
    <w:p w14:paraId="434E497B" w14:textId="0B9254C9" w:rsidR="00095678" w:rsidRDefault="00095678" w:rsidP="006047E9">
      <w:pPr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EADORA COMANDANTE NÁDIA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VEREADOR IDENIR CECCHIM</w:t>
      </w:r>
    </w:p>
    <w:p w14:paraId="2D65D40B" w14:textId="77777777" w:rsidR="00095678" w:rsidRDefault="00095678" w:rsidP="00BF36C5">
      <w:pPr>
        <w:jc w:val="center"/>
        <w:rPr>
          <w:rFonts w:eastAsia="Calibri"/>
          <w:lang w:eastAsia="en-US"/>
        </w:rPr>
      </w:pPr>
    </w:p>
    <w:p w14:paraId="3684741A" w14:textId="77777777" w:rsidR="00095678" w:rsidRDefault="00095678" w:rsidP="00BF36C5">
      <w:pPr>
        <w:jc w:val="center"/>
        <w:rPr>
          <w:rFonts w:eastAsia="Calibri"/>
          <w:lang w:eastAsia="en-US"/>
        </w:rPr>
      </w:pPr>
    </w:p>
    <w:p w14:paraId="1266D593" w14:textId="77777777" w:rsidR="00095678" w:rsidRDefault="00095678">
      <w:pPr>
        <w:jc w:val="center"/>
        <w:rPr>
          <w:rFonts w:eastAsia="Calibri"/>
          <w:lang w:eastAsia="en-US"/>
        </w:rPr>
      </w:pPr>
    </w:p>
    <w:p w14:paraId="0E1C30DD" w14:textId="1F744FCB" w:rsidR="00095678" w:rsidRDefault="00095678" w:rsidP="006047E9">
      <w:pPr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 xml:space="preserve">EADOR </w:t>
      </w:r>
      <w:r w:rsidR="00940620">
        <w:rPr>
          <w:rFonts w:eastAsia="Calibri"/>
          <w:lang w:eastAsia="en-US"/>
        </w:rPr>
        <w:t>ADELI SELL</w:t>
      </w:r>
      <w:r w:rsidR="00940620">
        <w:rPr>
          <w:rFonts w:eastAsia="Calibri"/>
          <w:lang w:eastAsia="en-US"/>
        </w:rPr>
        <w:tab/>
      </w:r>
      <w:r w:rsidR="0094062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 MENDES RIBEIRO</w:t>
      </w:r>
    </w:p>
    <w:p w14:paraId="6A8B3432" w14:textId="77777777" w:rsidR="00095678" w:rsidRDefault="00095678" w:rsidP="00BF36C5">
      <w:pPr>
        <w:jc w:val="center"/>
        <w:rPr>
          <w:rFonts w:eastAsia="Calibri"/>
          <w:lang w:eastAsia="en-US"/>
        </w:rPr>
      </w:pPr>
    </w:p>
    <w:p w14:paraId="795E5EEB" w14:textId="77777777" w:rsidR="00095678" w:rsidRDefault="00095678" w:rsidP="00BF36C5">
      <w:pPr>
        <w:jc w:val="center"/>
        <w:rPr>
          <w:rFonts w:eastAsia="Calibri"/>
          <w:lang w:eastAsia="en-US"/>
        </w:rPr>
      </w:pPr>
    </w:p>
    <w:p w14:paraId="390A27B5" w14:textId="77777777" w:rsidR="00095678" w:rsidRDefault="00095678">
      <w:pPr>
        <w:jc w:val="center"/>
        <w:rPr>
          <w:rFonts w:eastAsia="Calibri"/>
          <w:lang w:eastAsia="en-US"/>
        </w:rPr>
      </w:pPr>
    </w:p>
    <w:p w14:paraId="1962A6D8" w14:textId="38483BFA" w:rsidR="009D6BE7" w:rsidRDefault="00095678" w:rsidP="00BF36C5">
      <w:pPr>
        <w:rPr>
          <w:b/>
          <w:bCs/>
        </w:rPr>
      </w:pP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 xml:space="preserve">EADOR </w:t>
      </w:r>
      <w:r w:rsidR="00940620">
        <w:rPr>
          <w:rFonts w:eastAsia="Calibri"/>
          <w:lang w:eastAsia="en-US"/>
        </w:rPr>
        <w:t>MOIS</w:t>
      </w:r>
      <w:r w:rsidR="00BF36C5">
        <w:rPr>
          <w:rFonts w:eastAsia="Calibri"/>
          <w:lang w:eastAsia="en-US"/>
        </w:rPr>
        <w:t>ÉS</w:t>
      </w:r>
      <w:r w:rsidR="00940620">
        <w:rPr>
          <w:rFonts w:eastAsia="Calibri"/>
          <w:lang w:eastAsia="en-US"/>
        </w:rPr>
        <w:t xml:space="preserve"> BARBOZA</w:t>
      </w:r>
      <w:r w:rsidR="00940620">
        <w:rPr>
          <w:rFonts w:eastAsia="Calibri"/>
          <w:lang w:eastAsia="en-US"/>
        </w:rPr>
        <w:tab/>
        <w:t xml:space="preserve">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 RICARDO GOMES</w:t>
      </w:r>
    </w:p>
    <w:p w14:paraId="78A76EB4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4A4EDF1C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4ED2086B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6A99C324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27E026DA" w14:textId="4631A5F5" w:rsidR="00BE065D" w:rsidRDefault="00D11DD0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D11DD0">
        <w:rPr>
          <w:b/>
        </w:rPr>
        <w:t xml:space="preserve">Revoga a Lei nº </w:t>
      </w:r>
      <w:r w:rsidR="0064617B" w:rsidRPr="0064617B">
        <w:rPr>
          <w:b/>
        </w:rPr>
        <w:t>7.675, de 13 de outubro de 1995</w:t>
      </w:r>
      <w:r w:rsidRPr="00D11DD0">
        <w:rPr>
          <w:b/>
        </w:rPr>
        <w:t xml:space="preserve"> – que </w:t>
      </w:r>
      <w:r w:rsidR="00C67132" w:rsidRPr="00C67132">
        <w:rPr>
          <w:b/>
        </w:rPr>
        <w:t>trata da afixação pública dos preços das embalagens distribuídas gratuitamente pelos estabelecimentos comerciais</w:t>
      </w:r>
      <w:r w:rsidRPr="00D11DD0">
        <w:rPr>
          <w:b/>
        </w:rPr>
        <w:t>.</w:t>
      </w:r>
    </w:p>
    <w:p w14:paraId="5D3F4CD0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6072BCAC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2CBD0F04" w14:textId="77777777" w:rsidR="00D11DD0" w:rsidRDefault="001E6E4D" w:rsidP="00D11DD0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D11DD0">
        <w:t xml:space="preserve">Fica revogada a Lei nº </w:t>
      </w:r>
      <w:r w:rsidR="0064617B" w:rsidRPr="0064617B">
        <w:t>7.675, de 13 de outubro de 1995</w:t>
      </w:r>
      <w:r w:rsidR="00D11DD0">
        <w:t>.</w:t>
      </w:r>
    </w:p>
    <w:p w14:paraId="6BF5E1F2" w14:textId="77777777" w:rsidR="00D11DD0" w:rsidRDefault="00D11DD0" w:rsidP="00D11DD0">
      <w:pPr>
        <w:ind w:firstLine="1418"/>
        <w:jc w:val="both"/>
      </w:pPr>
    </w:p>
    <w:p w14:paraId="52E9E46B" w14:textId="77777777" w:rsidR="00DD165F" w:rsidRDefault="00BE065D" w:rsidP="00DD165F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DD165F" w:rsidRPr="00C92F44">
        <w:t xml:space="preserve">Esta </w:t>
      </w:r>
      <w:r w:rsidR="00DD165F">
        <w:t>L</w:t>
      </w:r>
      <w:r w:rsidR="00DD165F" w:rsidRPr="00C92F44">
        <w:t>ei entra em vigor na data de sua publicação.</w:t>
      </w:r>
    </w:p>
    <w:p w14:paraId="71ECBF19" w14:textId="77777777" w:rsidR="00DD165F" w:rsidRDefault="00DD165F" w:rsidP="00DD165F">
      <w:pPr>
        <w:ind w:firstLine="1418"/>
        <w:jc w:val="both"/>
      </w:pPr>
    </w:p>
    <w:p w14:paraId="226C274F" w14:textId="77777777" w:rsidR="00BE065D" w:rsidRDefault="00BE065D" w:rsidP="0017042C">
      <w:pPr>
        <w:ind w:firstLine="1418"/>
        <w:jc w:val="both"/>
      </w:pPr>
    </w:p>
    <w:p w14:paraId="2A2CB3AE" w14:textId="77777777" w:rsidR="009654CD" w:rsidRDefault="009654CD" w:rsidP="0017042C">
      <w:pPr>
        <w:ind w:firstLine="1418"/>
        <w:jc w:val="both"/>
      </w:pPr>
    </w:p>
    <w:p w14:paraId="0FF5D39C" w14:textId="77777777" w:rsidR="009654CD" w:rsidRDefault="009654CD" w:rsidP="0017042C">
      <w:pPr>
        <w:ind w:firstLine="1418"/>
        <w:jc w:val="both"/>
      </w:pPr>
    </w:p>
    <w:p w14:paraId="64C3C064" w14:textId="77777777" w:rsidR="009654CD" w:rsidRDefault="009654CD" w:rsidP="0017042C">
      <w:pPr>
        <w:ind w:firstLine="1418"/>
        <w:jc w:val="both"/>
      </w:pPr>
    </w:p>
    <w:p w14:paraId="44B8A96C" w14:textId="77777777" w:rsidR="009654CD" w:rsidRDefault="009654CD" w:rsidP="0017042C">
      <w:pPr>
        <w:ind w:firstLine="1418"/>
        <w:jc w:val="both"/>
      </w:pPr>
    </w:p>
    <w:p w14:paraId="7B48800E" w14:textId="77777777" w:rsidR="009654CD" w:rsidRDefault="009654CD" w:rsidP="0017042C">
      <w:pPr>
        <w:ind w:firstLine="1418"/>
        <w:jc w:val="both"/>
      </w:pPr>
    </w:p>
    <w:p w14:paraId="2765818A" w14:textId="77777777" w:rsidR="009654CD" w:rsidRDefault="009654CD" w:rsidP="0017042C">
      <w:pPr>
        <w:ind w:firstLine="1418"/>
        <w:jc w:val="both"/>
      </w:pPr>
    </w:p>
    <w:p w14:paraId="7C2746B3" w14:textId="77777777" w:rsidR="009654CD" w:rsidRDefault="009654CD" w:rsidP="0017042C">
      <w:pPr>
        <w:ind w:firstLine="1418"/>
        <w:jc w:val="both"/>
      </w:pPr>
    </w:p>
    <w:p w14:paraId="09D02A61" w14:textId="77777777" w:rsidR="009654CD" w:rsidRDefault="009654CD" w:rsidP="0017042C">
      <w:pPr>
        <w:ind w:firstLine="1418"/>
        <w:jc w:val="both"/>
      </w:pPr>
    </w:p>
    <w:p w14:paraId="11F68DB4" w14:textId="77777777" w:rsidR="009654CD" w:rsidRDefault="009654CD" w:rsidP="0017042C">
      <w:pPr>
        <w:ind w:firstLine="1418"/>
        <w:jc w:val="both"/>
      </w:pPr>
    </w:p>
    <w:p w14:paraId="3AA6EA4A" w14:textId="77777777" w:rsidR="009654CD" w:rsidRDefault="009654CD" w:rsidP="0017042C">
      <w:pPr>
        <w:ind w:firstLine="1418"/>
        <w:jc w:val="both"/>
      </w:pPr>
    </w:p>
    <w:p w14:paraId="3076DFB1" w14:textId="77777777" w:rsidR="009654CD" w:rsidRDefault="009654CD" w:rsidP="0017042C">
      <w:pPr>
        <w:ind w:firstLine="1418"/>
        <w:jc w:val="both"/>
      </w:pPr>
    </w:p>
    <w:p w14:paraId="5B7055BA" w14:textId="77777777" w:rsidR="009654CD" w:rsidRDefault="009654CD" w:rsidP="0017042C">
      <w:pPr>
        <w:ind w:firstLine="1418"/>
        <w:jc w:val="both"/>
      </w:pPr>
    </w:p>
    <w:p w14:paraId="7F95A4E5" w14:textId="77777777" w:rsidR="009654CD" w:rsidRDefault="009654CD" w:rsidP="0017042C">
      <w:pPr>
        <w:ind w:firstLine="1418"/>
        <w:jc w:val="both"/>
      </w:pPr>
    </w:p>
    <w:p w14:paraId="2AE3EDB6" w14:textId="77777777" w:rsidR="009654CD" w:rsidRDefault="009654CD" w:rsidP="0017042C">
      <w:pPr>
        <w:ind w:firstLine="1418"/>
        <w:jc w:val="both"/>
      </w:pPr>
    </w:p>
    <w:p w14:paraId="05233729" w14:textId="77777777" w:rsidR="009654CD" w:rsidRDefault="009654CD" w:rsidP="0017042C">
      <w:pPr>
        <w:ind w:firstLine="1418"/>
        <w:jc w:val="both"/>
      </w:pPr>
    </w:p>
    <w:p w14:paraId="3307E3C8" w14:textId="77777777" w:rsidR="009654CD" w:rsidRDefault="009654CD" w:rsidP="0017042C">
      <w:pPr>
        <w:ind w:firstLine="1418"/>
        <w:jc w:val="both"/>
      </w:pPr>
    </w:p>
    <w:p w14:paraId="50BA38DC" w14:textId="77777777" w:rsidR="009654CD" w:rsidRDefault="009654CD" w:rsidP="0017042C">
      <w:pPr>
        <w:ind w:firstLine="1418"/>
        <w:jc w:val="both"/>
      </w:pPr>
    </w:p>
    <w:p w14:paraId="13243B86" w14:textId="77777777" w:rsidR="009654CD" w:rsidRDefault="009654CD" w:rsidP="0017042C">
      <w:pPr>
        <w:ind w:firstLine="1418"/>
        <w:jc w:val="both"/>
      </w:pPr>
    </w:p>
    <w:p w14:paraId="700C30DC" w14:textId="77777777" w:rsidR="009654CD" w:rsidRDefault="009654CD" w:rsidP="0017042C">
      <w:pPr>
        <w:ind w:firstLine="1418"/>
        <w:jc w:val="both"/>
      </w:pPr>
    </w:p>
    <w:p w14:paraId="1EBB5612" w14:textId="77777777" w:rsidR="009654CD" w:rsidRDefault="009654CD" w:rsidP="0017042C">
      <w:pPr>
        <w:ind w:firstLine="1418"/>
        <w:jc w:val="both"/>
      </w:pPr>
    </w:p>
    <w:p w14:paraId="13E1A49E" w14:textId="77777777" w:rsidR="009654CD" w:rsidRDefault="009654CD" w:rsidP="0017042C">
      <w:pPr>
        <w:ind w:firstLine="1418"/>
        <w:jc w:val="both"/>
      </w:pPr>
    </w:p>
    <w:p w14:paraId="5274FE17" w14:textId="77777777" w:rsidR="009654CD" w:rsidRDefault="009654CD" w:rsidP="0017042C">
      <w:pPr>
        <w:ind w:firstLine="1418"/>
        <w:jc w:val="both"/>
      </w:pPr>
    </w:p>
    <w:p w14:paraId="6D449723" w14:textId="77777777" w:rsidR="009654CD" w:rsidRDefault="009654CD" w:rsidP="0017042C">
      <w:pPr>
        <w:ind w:firstLine="1418"/>
        <w:jc w:val="both"/>
      </w:pPr>
    </w:p>
    <w:p w14:paraId="7B67114C" w14:textId="77777777" w:rsidR="009654CD" w:rsidRDefault="009654CD" w:rsidP="0017042C">
      <w:pPr>
        <w:ind w:firstLine="1418"/>
        <w:jc w:val="both"/>
      </w:pPr>
    </w:p>
    <w:p w14:paraId="3C0F8CEA" w14:textId="77777777" w:rsidR="004A6CE7" w:rsidRDefault="004A6CE7" w:rsidP="0017042C">
      <w:pPr>
        <w:ind w:firstLine="1418"/>
        <w:jc w:val="both"/>
      </w:pPr>
    </w:p>
    <w:p w14:paraId="3B9DD409" w14:textId="77777777" w:rsidR="00C67132" w:rsidRDefault="00C67132" w:rsidP="0017042C">
      <w:pPr>
        <w:ind w:firstLine="1418"/>
        <w:jc w:val="both"/>
      </w:pPr>
    </w:p>
    <w:p w14:paraId="30DC2DBE" w14:textId="77777777" w:rsidR="00C67132" w:rsidRDefault="00C67132" w:rsidP="0017042C">
      <w:pPr>
        <w:ind w:firstLine="1418"/>
        <w:jc w:val="both"/>
      </w:pPr>
    </w:p>
    <w:p w14:paraId="09D3AF03" w14:textId="77777777" w:rsidR="004A6CE7" w:rsidRDefault="004A6CE7" w:rsidP="0017042C">
      <w:pPr>
        <w:ind w:firstLine="1418"/>
        <w:jc w:val="both"/>
      </w:pPr>
    </w:p>
    <w:p w14:paraId="18EDC987" w14:textId="77777777" w:rsidR="009654CD" w:rsidRDefault="009654CD" w:rsidP="0017042C">
      <w:pPr>
        <w:ind w:firstLine="1418"/>
        <w:jc w:val="both"/>
      </w:pPr>
    </w:p>
    <w:p w14:paraId="755905CC" w14:textId="77777777" w:rsidR="00BE065D" w:rsidRDefault="00BE065D" w:rsidP="0017042C">
      <w:pPr>
        <w:ind w:firstLine="1418"/>
        <w:jc w:val="both"/>
      </w:pPr>
    </w:p>
    <w:p w14:paraId="7340676E" w14:textId="77777777" w:rsidR="00322580" w:rsidRPr="0017042C" w:rsidRDefault="0064617B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/JEN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8B967" w14:textId="77777777" w:rsidR="005801C2" w:rsidRDefault="005801C2">
      <w:r>
        <w:separator/>
      </w:r>
    </w:p>
  </w:endnote>
  <w:endnote w:type="continuationSeparator" w:id="0">
    <w:p w14:paraId="3C6FD4ED" w14:textId="77777777" w:rsidR="005801C2" w:rsidRDefault="0058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D04DD" w14:textId="77777777" w:rsidR="005801C2" w:rsidRDefault="005801C2">
      <w:r>
        <w:separator/>
      </w:r>
    </w:p>
  </w:footnote>
  <w:footnote w:type="continuationSeparator" w:id="0">
    <w:p w14:paraId="03CBECF5" w14:textId="77777777" w:rsidR="005801C2" w:rsidRDefault="00580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EA99C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5B3E4" wp14:editId="6DC323F1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740DA37B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6047E9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A458F68" w14:textId="77777777" w:rsidR="00244AC2" w:rsidRDefault="00244AC2" w:rsidP="00244AC2">
    <w:pPr>
      <w:pStyle w:val="Cabealho"/>
      <w:jc w:val="right"/>
      <w:rPr>
        <w:b/>
        <w:bCs/>
      </w:rPr>
    </w:pPr>
  </w:p>
  <w:p w14:paraId="699B6E02" w14:textId="7777777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CB0A96">
      <w:rPr>
        <w:b/>
        <w:bCs/>
      </w:rPr>
      <w:t>3174</w:t>
    </w:r>
    <w:r w:rsidR="009339B1">
      <w:rPr>
        <w:b/>
        <w:bCs/>
      </w:rPr>
      <w:t>/</w:t>
    </w:r>
    <w:r w:rsidR="001E6E4D">
      <w:rPr>
        <w:b/>
        <w:bCs/>
      </w:rPr>
      <w:t>17</w:t>
    </w:r>
  </w:p>
  <w:p w14:paraId="0AD82BC8" w14:textId="77777777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CB0A96">
      <w:rPr>
        <w:b/>
        <w:bCs/>
      </w:rPr>
      <w:t>369</w:t>
    </w:r>
    <w:r w:rsidR="009339B1">
      <w:rPr>
        <w:b/>
        <w:bCs/>
      </w:rPr>
      <w:t>/</w:t>
    </w:r>
    <w:r w:rsidR="001E6E4D">
      <w:rPr>
        <w:b/>
        <w:bCs/>
      </w:rPr>
      <w:t>17</w:t>
    </w:r>
  </w:p>
  <w:p w14:paraId="22143E19" w14:textId="77777777" w:rsidR="00244AC2" w:rsidRDefault="00244AC2" w:rsidP="00244AC2">
    <w:pPr>
      <w:pStyle w:val="Cabealho"/>
      <w:jc w:val="right"/>
      <w:rPr>
        <w:b/>
        <w:bCs/>
      </w:rPr>
    </w:pPr>
  </w:p>
  <w:p w14:paraId="7D9EFF86" w14:textId="77777777" w:rsidR="00244AC2" w:rsidRDefault="00244AC2" w:rsidP="00244AC2">
    <w:pPr>
      <w:pStyle w:val="Cabealho"/>
      <w:jc w:val="right"/>
      <w:rPr>
        <w:b/>
        <w:bCs/>
      </w:rPr>
    </w:pPr>
  </w:p>
  <w:p w14:paraId="57BDAB98" w14:textId="77777777" w:rsidR="00BE065D" w:rsidRDefault="00BE065D" w:rsidP="00244AC2">
    <w:pPr>
      <w:pStyle w:val="Cabealho"/>
      <w:jc w:val="right"/>
      <w:rPr>
        <w:b/>
        <w:bCs/>
      </w:rPr>
    </w:pPr>
  </w:p>
  <w:p w14:paraId="226CC00F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95678"/>
    <w:rsid w:val="000962D6"/>
    <w:rsid w:val="000B5093"/>
    <w:rsid w:val="000F535A"/>
    <w:rsid w:val="0015472C"/>
    <w:rsid w:val="00165C3A"/>
    <w:rsid w:val="0017042C"/>
    <w:rsid w:val="00192984"/>
    <w:rsid w:val="001D099C"/>
    <w:rsid w:val="001D6044"/>
    <w:rsid w:val="001E3D3B"/>
    <w:rsid w:val="001E6E4D"/>
    <w:rsid w:val="0020384D"/>
    <w:rsid w:val="00244AC2"/>
    <w:rsid w:val="00254F83"/>
    <w:rsid w:val="00281135"/>
    <w:rsid w:val="00291447"/>
    <w:rsid w:val="002A0342"/>
    <w:rsid w:val="002C2775"/>
    <w:rsid w:val="002E756C"/>
    <w:rsid w:val="002F321C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84022"/>
    <w:rsid w:val="00487D8A"/>
    <w:rsid w:val="00490D78"/>
    <w:rsid w:val="004A5493"/>
    <w:rsid w:val="004A6CE7"/>
    <w:rsid w:val="004B6A9E"/>
    <w:rsid w:val="004C1E11"/>
    <w:rsid w:val="004D2C22"/>
    <w:rsid w:val="004F273F"/>
    <w:rsid w:val="00504671"/>
    <w:rsid w:val="0051071A"/>
    <w:rsid w:val="00520A30"/>
    <w:rsid w:val="00532DD9"/>
    <w:rsid w:val="00541D39"/>
    <w:rsid w:val="005530F5"/>
    <w:rsid w:val="00555551"/>
    <w:rsid w:val="00556572"/>
    <w:rsid w:val="00566A9E"/>
    <w:rsid w:val="005801C2"/>
    <w:rsid w:val="005903CC"/>
    <w:rsid w:val="00593946"/>
    <w:rsid w:val="005D1965"/>
    <w:rsid w:val="005E63AE"/>
    <w:rsid w:val="006047E9"/>
    <w:rsid w:val="006153FD"/>
    <w:rsid w:val="0064617B"/>
    <w:rsid w:val="00665150"/>
    <w:rsid w:val="006938C5"/>
    <w:rsid w:val="006951FF"/>
    <w:rsid w:val="006B2FE1"/>
    <w:rsid w:val="006B6B34"/>
    <w:rsid w:val="006F67D4"/>
    <w:rsid w:val="00714811"/>
    <w:rsid w:val="0076615D"/>
    <w:rsid w:val="00772B09"/>
    <w:rsid w:val="007846FD"/>
    <w:rsid w:val="00787C0D"/>
    <w:rsid w:val="007953F9"/>
    <w:rsid w:val="007A3921"/>
    <w:rsid w:val="007E0DAA"/>
    <w:rsid w:val="007F5959"/>
    <w:rsid w:val="00802AFD"/>
    <w:rsid w:val="00831400"/>
    <w:rsid w:val="00837E3C"/>
    <w:rsid w:val="00847E49"/>
    <w:rsid w:val="00855B81"/>
    <w:rsid w:val="008B44B4"/>
    <w:rsid w:val="008C3A1B"/>
    <w:rsid w:val="009339B1"/>
    <w:rsid w:val="00940620"/>
    <w:rsid w:val="00943437"/>
    <w:rsid w:val="009479C2"/>
    <w:rsid w:val="00955D10"/>
    <w:rsid w:val="009654CD"/>
    <w:rsid w:val="00966965"/>
    <w:rsid w:val="009862B4"/>
    <w:rsid w:val="00987893"/>
    <w:rsid w:val="009B5889"/>
    <w:rsid w:val="009C04EC"/>
    <w:rsid w:val="009D6BE7"/>
    <w:rsid w:val="009F6C1C"/>
    <w:rsid w:val="009F6E02"/>
    <w:rsid w:val="00A43B4F"/>
    <w:rsid w:val="00A45BFF"/>
    <w:rsid w:val="00A52102"/>
    <w:rsid w:val="00A74362"/>
    <w:rsid w:val="00A753D4"/>
    <w:rsid w:val="00A810BB"/>
    <w:rsid w:val="00AC2218"/>
    <w:rsid w:val="00B03454"/>
    <w:rsid w:val="00B203DA"/>
    <w:rsid w:val="00B40877"/>
    <w:rsid w:val="00B4214A"/>
    <w:rsid w:val="00B93FF9"/>
    <w:rsid w:val="00BB5E20"/>
    <w:rsid w:val="00BE065D"/>
    <w:rsid w:val="00BF36C5"/>
    <w:rsid w:val="00C67132"/>
    <w:rsid w:val="00C72428"/>
    <w:rsid w:val="00CA0680"/>
    <w:rsid w:val="00CA5C69"/>
    <w:rsid w:val="00CB02AD"/>
    <w:rsid w:val="00CB0A96"/>
    <w:rsid w:val="00CB4EF9"/>
    <w:rsid w:val="00CD7A70"/>
    <w:rsid w:val="00D00992"/>
    <w:rsid w:val="00D11DD0"/>
    <w:rsid w:val="00D47542"/>
    <w:rsid w:val="00D63064"/>
    <w:rsid w:val="00D71299"/>
    <w:rsid w:val="00D84060"/>
    <w:rsid w:val="00D903DD"/>
    <w:rsid w:val="00DA531B"/>
    <w:rsid w:val="00DD165F"/>
    <w:rsid w:val="00DE419F"/>
    <w:rsid w:val="00DF6913"/>
    <w:rsid w:val="00E00B36"/>
    <w:rsid w:val="00E31D59"/>
    <w:rsid w:val="00E35A27"/>
    <w:rsid w:val="00E7431A"/>
    <w:rsid w:val="00E8628A"/>
    <w:rsid w:val="00EA1192"/>
    <w:rsid w:val="00EB1F9A"/>
    <w:rsid w:val="00EC0C7A"/>
    <w:rsid w:val="00EE3E86"/>
    <w:rsid w:val="00EF3D40"/>
    <w:rsid w:val="00F03687"/>
    <w:rsid w:val="00F05832"/>
    <w:rsid w:val="00F432AC"/>
    <w:rsid w:val="00F563ED"/>
    <w:rsid w:val="00F67845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4BD9A9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5107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07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071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07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0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D8170-9803-4935-926B-80F09E6E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78</TotalTime>
  <Pages>2</Pages>
  <Words>319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eduardo revisor</cp:lastModifiedBy>
  <cp:revision>22</cp:revision>
  <cp:lastPrinted>2015-02-24T14:27:00Z</cp:lastPrinted>
  <dcterms:created xsi:type="dcterms:W3CDTF">2017-10-30T18:03:00Z</dcterms:created>
  <dcterms:modified xsi:type="dcterms:W3CDTF">2018-02-07T11:19:00Z</dcterms:modified>
</cp:coreProperties>
</file>