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97479" w:rsidRPr="00297479" w:rsidRDefault="00297479" w:rsidP="00297479">
      <w:pPr>
        <w:ind w:firstLine="1418"/>
        <w:jc w:val="both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A Lei nº 11.745, de 19 de dezembro de 2014, obriga os estacionamentos e as garagens na modalidade rotativa a informar, em tempo real, por meio de dados abertos na internet, o número de vagas disponíveis e o preço do serviço, desde que tenham mais de trinta vagas. Prevê, ainda, uma multa de cinquenta</w:t>
      </w:r>
      <w:bookmarkStart w:id="0" w:name="_GoBack"/>
      <w:bookmarkEnd w:id="0"/>
      <w:r w:rsidRPr="00297479">
        <w:rPr>
          <w:rFonts w:eastAsia="Calibri"/>
          <w:lang w:eastAsia="en-US"/>
        </w:rPr>
        <w:t xml:space="preserve"> U</w:t>
      </w:r>
      <w:r w:rsidR="000B4945">
        <w:rPr>
          <w:rFonts w:eastAsia="Calibri"/>
          <w:lang w:eastAsia="en-US"/>
        </w:rPr>
        <w:t>nidades Financeiras Municipais</w:t>
      </w:r>
      <w:r w:rsidRPr="00297479">
        <w:rPr>
          <w:rFonts w:eastAsia="Calibri"/>
          <w:lang w:eastAsia="en-US"/>
        </w:rPr>
        <w:t xml:space="preserve">, multiplicada pelo número total de vagas do estabelecimento, em caso de </w:t>
      </w:r>
      <w:r w:rsidR="000B4945">
        <w:rPr>
          <w:rFonts w:eastAsia="Calibri"/>
          <w:lang w:eastAsia="en-US"/>
        </w:rPr>
        <w:t xml:space="preserve">seu </w:t>
      </w:r>
      <w:r w:rsidRPr="00297479">
        <w:rPr>
          <w:rFonts w:eastAsia="Calibri"/>
          <w:lang w:eastAsia="en-US"/>
        </w:rPr>
        <w:t>descumprimento. Trata-se, inequivocamente, de lei inócua.</w:t>
      </w:r>
    </w:p>
    <w:p w:rsidR="000B4945" w:rsidRDefault="000B4945" w:rsidP="00297479">
      <w:pPr>
        <w:ind w:firstLine="1418"/>
        <w:jc w:val="both"/>
        <w:rPr>
          <w:rFonts w:eastAsia="Calibri"/>
          <w:lang w:eastAsia="en-US"/>
        </w:rPr>
      </w:pPr>
    </w:p>
    <w:p w:rsidR="00297479" w:rsidRPr="00297479" w:rsidRDefault="00297479" w:rsidP="00297479">
      <w:pPr>
        <w:ind w:firstLine="1418"/>
        <w:jc w:val="both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Em primeiro lugar, porque jamais foi ou será fiscalizada. A informação em tempo real, pela internet, para pequenos empreendimentos, muitos deles optantes pelo Simples e funcionando mediante gestão familiar e não-profissionalizada, é uma exigência descabida e sem possibilidade de fiscalização efetiva. Se as atividades que necessitam de fiscalização já têm problemas pela falta de pessoal, a necessidade de fiscalizar a prestação de informações</w:t>
      </w:r>
      <w:r w:rsidR="000B4945">
        <w:rPr>
          <w:rFonts w:eastAsia="Calibri"/>
          <w:lang w:eastAsia="en-US"/>
        </w:rPr>
        <w:t xml:space="preserve"> </w:t>
      </w:r>
      <w:r w:rsidR="000B4945" w:rsidRPr="000B4945">
        <w:rPr>
          <w:rFonts w:eastAsia="Calibri"/>
          <w:lang w:eastAsia="en-US"/>
        </w:rPr>
        <w:t>em tempo real</w:t>
      </w:r>
      <w:r w:rsidRPr="00297479">
        <w:rPr>
          <w:rFonts w:eastAsia="Calibri"/>
          <w:lang w:eastAsia="en-US"/>
        </w:rPr>
        <w:t>, por todos os estacionamentos, é, em primeiro plano, uma utopia.</w:t>
      </w:r>
    </w:p>
    <w:p w:rsidR="000B4945" w:rsidRDefault="000B4945" w:rsidP="00297479">
      <w:pPr>
        <w:ind w:firstLine="1418"/>
        <w:jc w:val="both"/>
        <w:rPr>
          <w:rFonts w:eastAsia="Calibri"/>
          <w:lang w:eastAsia="en-US"/>
        </w:rPr>
      </w:pPr>
    </w:p>
    <w:p w:rsidR="00297479" w:rsidRPr="00297479" w:rsidRDefault="00297479" w:rsidP="00297479">
      <w:pPr>
        <w:ind w:firstLine="1418"/>
        <w:jc w:val="both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Em segundo lugar, porque desrespeita as regras mais básicas da economia. A prestação de informações completas pelo fornecedor de serviços é um diferencial a ser buscado pelos concorrentes nesse mercado bastante concorrido. Se uma empresa de estacionamento pretende informar os clientes, de antemão, pela internet, qual o número de vagas disponíveis, esse será um estacionamento que receberá a preferência de clientes interessados nisso. Por óbvio, isso tem um preço. Se o cliente procura um estacionamento mais barato, certamente encontrará outro concorrente que não dispõe </w:t>
      </w:r>
      <w:r w:rsidR="000B4945">
        <w:rPr>
          <w:rFonts w:eastAsia="Calibri"/>
          <w:lang w:eastAsia="en-US"/>
        </w:rPr>
        <w:t>d</w:t>
      </w:r>
      <w:r w:rsidRPr="00297479">
        <w:rPr>
          <w:rFonts w:eastAsia="Calibri"/>
          <w:lang w:eastAsia="en-US"/>
        </w:rPr>
        <w:t>essas informações em tempo real, mas provavelmente cobra menos pelo serviço que presta.</w:t>
      </w:r>
    </w:p>
    <w:p w:rsidR="000B4945" w:rsidRDefault="000B4945" w:rsidP="00297479">
      <w:pPr>
        <w:ind w:firstLine="1418"/>
        <w:jc w:val="both"/>
        <w:rPr>
          <w:rFonts w:eastAsia="Calibri"/>
          <w:lang w:eastAsia="en-US"/>
        </w:rPr>
      </w:pPr>
    </w:p>
    <w:p w:rsidR="00297479" w:rsidRPr="00297479" w:rsidRDefault="00297479" w:rsidP="00297479">
      <w:pPr>
        <w:ind w:firstLine="1418"/>
        <w:jc w:val="both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Em terceiro lugar, trata-se de informação pouco relevante. Em verdade, basta ao fornecedor indicar que o estacionamento está cheio ou com vagas. E isso normalmente é feito na entrada do estabelecimento. Assim como o preço, que, por óbvio, é uma informação relevante. Porém, basta uma indicação pelo estabelecimento, em sua entrada, para que se resolva esse problema de assimetria informacional. A prática é corriqueira e não há razão para exigi-la. O mercado, em síntese, se autorregula. </w:t>
      </w:r>
    </w:p>
    <w:p w:rsidR="000B4945" w:rsidRDefault="000B4945" w:rsidP="00297479">
      <w:pPr>
        <w:ind w:firstLine="1418"/>
        <w:jc w:val="both"/>
        <w:rPr>
          <w:rFonts w:eastAsia="Calibri"/>
          <w:lang w:eastAsia="en-US"/>
        </w:rPr>
      </w:pPr>
    </w:p>
    <w:p w:rsidR="0000327B" w:rsidRDefault="00297479" w:rsidP="00297479">
      <w:pPr>
        <w:ind w:firstLine="1418"/>
        <w:jc w:val="both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Por essa razão, por não criar nenhum tipo de benefício direto à população, busca-se a revogação da </w:t>
      </w:r>
      <w:r w:rsidR="00F566FD">
        <w:rPr>
          <w:rFonts w:eastAsia="Calibri"/>
          <w:lang w:eastAsia="en-US"/>
        </w:rPr>
        <w:t>referida</w:t>
      </w:r>
      <w:r w:rsidR="00F566FD" w:rsidRPr="00297479">
        <w:rPr>
          <w:rFonts w:eastAsia="Calibri"/>
          <w:lang w:eastAsia="en-US"/>
        </w:rPr>
        <w:t xml:space="preserve"> </w:t>
      </w:r>
      <w:r w:rsidR="000B4945">
        <w:rPr>
          <w:rFonts w:eastAsia="Calibri"/>
          <w:lang w:eastAsia="en-US"/>
        </w:rPr>
        <w:t>L</w:t>
      </w:r>
      <w:r w:rsidRPr="00297479">
        <w:rPr>
          <w:rFonts w:eastAsia="Calibri"/>
          <w:lang w:eastAsia="en-US"/>
        </w:rPr>
        <w:t>ei, como medida de simplificação da atividade econômica.</w:t>
      </w:r>
    </w:p>
    <w:p w:rsidR="000B4945" w:rsidRDefault="000B4945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E0EEA">
        <w:rPr>
          <w:rFonts w:eastAsia="Calibri"/>
          <w:lang w:eastAsia="en-US"/>
        </w:rPr>
        <w:t>14</w:t>
      </w:r>
      <w:r w:rsidR="00DE0E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0EEA">
        <w:rPr>
          <w:rFonts w:eastAsia="Calibri"/>
          <w:lang w:eastAsia="en-US"/>
        </w:rPr>
        <w:t>dezembro</w:t>
      </w:r>
      <w:r w:rsidR="00DE0E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0EEA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 FELIPE CAMOZZATO</w:t>
      </w: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Default="00297479" w:rsidP="00297479">
      <w:pPr>
        <w:jc w:val="center"/>
        <w:rPr>
          <w:rFonts w:eastAsia="Calibri"/>
          <w:lang w:eastAsia="en-US"/>
        </w:rPr>
      </w:pPr>
    </w:p>
    <w:p w:rsidR="000B4945" w:rsidRPr="00297479" w:rsidRDefault="000B4945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 ADELI SELL                                                         VEREADOR CASSIÁ CARPES</w:t>
      </w: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VEREADORA COMANDANTE NÁDIA                                VEREADOR IDENIR CECCHIM</w:t>
      </w: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297479" w:rsidRPr="00297479" w:rsidRDefault="00297479" w:rsidP="00297479">
      <w:pPr>
        <w:jc w:val="center"/>
        <w:rPr>
          <w:rFonts w:eastAsia="Calibri"/>
          <w:lang w:eastAsia="en-US"/>
        </w:rPr>
      </w:pPr>
    </w:p>
    <w:p w:rsidR="00003139" w:rsidRDefault="00297479" w:rsidP="00297479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>VEREADOR MENDES RIBEIRO</w:t>
      </w:r>
      <w:r w:rsidR="00003139">
        <w:rPr>
          <w:rFonts w:eastAsia="Calibri"/>
          <w:lang w:eastAsia="en-US"/>
        </w:rPr>
        <w:t xml:space="preserve">                                          VEREADOR MOISÉS BARBOZA</w:t>
      </w:r>
    </w:p>
    <w:p w:rsidR="00003139" w:rsidRDefault="00003139" w:rsidP="00297479">
      <w:pPr>
        <w:jc w:val="center"/>
        <w:rPr>
          <w:rFonts w:eastAsia="Calibri"/>
          <w:lang w:eastAsia="en-US"/>
        </w:rPr>
      </w:pPr>
    </w:p>
    <w:p w:rsidR="00003139" w:rsidRDefault="00003139" w:rsidP="00297479">
      <w:pPr>
        <w:jc w:val="center"/>
        <w:rPr>
          <w:rFonts w:eastAsia="Calibri"/>
          <w:lang w:eastAsia="en-US"/>
        </w:rPr>
      </w:pPr>
    </w:p>
    <w:p w:rsidR="00003139" w:rsidRDefault="00003139" w:rsidP="00297479">
      <w:pPr>
        <w:jc w:val="center"/>
        <w:rPr>
          <w:rFonts w:eastAsia="Calibri"/>
          <w:lang w:eastAsia="en-US"/>
        </w:rPr>
      </w:pPr>
    </w:p>
    <w:p w:rsidR="00003139" w:rsidRDefault="00003139" w:rsidP="00297479">
      <w:pPr>
        <w:jc w:val="center"/>
        <w:rPr>
          <w:rFonts w:eastAsia="Calibri"/>
          <w:lang w:eastAsia="en-US"/>
        </w:rPr>
      </w:pPr>
    </w:p>
    <w:p w:rsidR="0046365B" w:rsidRPr="00F432AC" w:rsidRDefault="00297479" w:rsidP="00297479">
      <w:pPr>
        <w:jc w:val="center"/>
        <w:rPr>
          <w:sz w:val="26"/>
          <w:szCs w:val="26"/>
        </w:rPr>
      </w:pPr>
      <w:r w:rsidRPr="00297479">
        <w:rPr>
          <w:rFonts w:eastAsia="Calibri"/>
          <w:lang w:eastAsia="en-US"/>
        </w:rPr>
        <w:t>VEREADOR RICARDO GOMES</w:t>
      </w:r>
      <w:r w:rsidR="00003139">
        <w:rPr>
          <w:rFonts w:eastAsia="Calibri"/>
          <w:lang w:eastAsia="en-US"/>
        </w:rPr>
        <w:t xml:space="preserve">                                   </w:t>
      </w:r>
      <w:r w:rsidRPr="00297479">
        <w:rPr>
          <w:rFonts w:eastAsia="Calibri"/>
          <w:lang w:eastAsia="en-US"/>
        </w:rPr>
        <w:t>VEREADOR VALTER NAGELSTEIN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29747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97479">
        <w:rPr>
          <w:b/>
        </w:rPr>
        <w:t>Revoga a Lei nº 11.745, de 19 de dezembro de 2014</w:t>
      </w:r>
      <w:r w:rsidR="00F566FD">
        <w:rPr>
          <w:b/>
        </w:rPr>
        <w:t xml:space="preserve"> –</w:t>
      </w:r>
      <w:r w:rsidRPr="00297479">
        <w:rPr>
          <w:b/>
        </w:rPr>
        <w:t xml:space="preserve"> que obriga os estacionamentos e as garagens a informar, em tempo real, por meio de dados abertos na internet, o número de vagas disponíveis e o preço do serviço e dá outras providências.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00327B" w:rsidRDefault="00635C3A" w:rsidP="0000327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00327B">
        <w:t>Fica</w:t>
      </w:r>
      <w:proofErr w:type="gramEnd"/>
      <w:r w:rsidR="0000327B">
        <w:t xml:space="preserve"> revogada a </w:t>
      </w:r>
      <w:r w:rsidR="00297479" w:rsidRPr="00297479">
        <w:t>Lei nº 11.745, de 19 de dezembro de 2014.</w:t>
      </w:r>
    </w:p>
    <w:p w:rsidR="0000327B" w:rsidRDefault="0000327B" w:rsidP="0000327B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F13506" w:rsidRDefault="00F13506" w:rsidP="0017042C">
      <w:pPr>
        <w:ind w:firstLine="1418"/>
        <w:jc w:val="both"/>
      </w:pPr>
    </w:p>
    <w:p w:rsidR="00F13506" w:rsidRDefault="00F13506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29747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E36D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806EB">
      <w:rPr>
        <w:b/>
        <w:bCs/>
      </w:rPr>
      <w:t>317</w:t>
    </w:r>
    <w:r w:rsidR="00297479">
      <w:rPr>
        <w:b/>
        <w:bCs/>
      </w:rPr>
      <w:t>6</w:t>
    </w:r>
    <w:r w:rsidR="009339B1">
      <w:rPr>
        <w:b/>
        <w:bCs/>
      </w:rPr>
      <w:t>/</w:t>
    </w:r>
    <w:r w:rsidR="00C806EB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97479">
      <w:rPr>
        <w:b/>
        <w:bCs/>
      </w:rPr>
      <w:t>371</w:t>
    </w:r>
    <w:r w:rsidR="009339B1">
      <w:rPr>
        <w:b/>
        <w:bCs/>
      </w:rPr>
      <w:t>/</w:t>
    </w:r>
    <w:r w:rsidR="00C806E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139"/>
    <w:rsid w:val="0000327B"/>
    <w:rsid w:val="00005E57"/>
    <w:rsid w:val="00026618"/>
    <w:rsid w:val="000962D6"/>
    <w:rsid w:val="000B4945"/>
    <w:rsid w:val="000B5093"/>
    <w:rsid w:val="000F535A"/>
    <w:rsid w:val="0015472C"/>
    <w:rsid w:val="0017042C"/>
    <w:rsid w:val="00192984"/>
    <w:rsid w:val="001C5470"/>
    <w:rsid w:val="001D099C"/>
    <w:rsid w:val="001D6044"/>
    <w:rsid w:val="001E3D3B"/>
    <w:rsid w:val="0020384D"/>
    <w:rsid w:val="00244AC2"/>
    <w:rsid w:val="00254F83"/>
    <w:rsid w:val="00281135"/>
    <w:rsid w:val="00291447"/>
    <w:rsid w:val="00297479"/>
    <w:rsid w:val="002C2775"/>
    <w:rsid w:val="002D322D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66D30"/>
    <w:rsid w:val="005903CC"/>
    <w:rsid w:val="00593946"/>
    <w:rsid w:val="005D1965"/>
    <w:rsid w:val="005E63AE"/>
    <w:rsid w:val="00635C3A"/>
    <w:rsid w:val="00665150"/>
    <w:rsid w:val="00685B45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85CA9"/>
    <w:rsid w:val="008B44B4"/>
    <w:rsid w:val="008C3A1B"/>
    <w:rsid w:val="009339B1"/>
    <w:rsid w:val="00943437"/>
    <w:rsid w:val="009479C2"/>
    <w:rsid w:val="009654CD"/>
    <w:rsid w:val="00966965"/>
    <w:rsid w:val="009726C2"/>
    <w:rsid w:val="009862B4"/>
    <w:rsid w:val="00987893"/>
    <w:rsid w:val="009B5889"/>
    <w:rsid w:val="009C04EC"/>
    <w:rsid w:val="009F6C1C"/>
    <w:rsid w:val="009F6E02"/>
    <w:rsid w:val="00A52102"/>
    <w:rsid w:val="00A56FEB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806EB"/>
    <w:rsid w:val="00CA0680"/>
    <w:rsid w:val="00CA5C69"/>
    <w:rsid w:val="00CB02AD"/>
    <w:rsid w:val="00CB4EF9"/>
    <w:rsid w:val="00CD7A70"/>
    <w:rsid w:val="00CD7FA1"/>
    <w:rsid w:val="00D00992"/>
    <w:rsid w:val="00D24282"/>
    <w:rsid w:val="00D47542"/>
    <w:rsid w:val="00D63064"/>
    <w:rsid w:val="00D71299"/>
    <w:rsid w:val="00D84060"/>
    <w:rsid w:val="00D903DD"/>
    <w:rsid w:val="00DA531B"/>
    <w:rsid w:val="00DD165F"/>
    <w:rsid w:val="00DE0EEA"/>
    <w:rsid w:val="00DE36D8"/>
    <w:rsid w:val="00DE419F"/>
    <w:rsid w:val="00DF6913"/>
    <w:rsid w:val="00E00B36"/>
    <w:rsid w:val="00E31D59"/>
    <w:rsid w:val="00E35A27"/>
    <w:rsid w:val="00E7431A"/>
    <w:rsid w:val="00E8628A"/>
    <w:rsid w:val="00EA1192"/>
    <w:rsid w:val="00EA39A7"/>
    <w:rsid w:val="00EC0C7A"/>
    <w:rsid w:val="00EE3E86"/>
    <w:rsid w:val="00EF3D40"/>
    <w:rsid w:val="00F05832"/>
    <w:rsid w:val="00F13506"/>
    <w:rsid w:val="00F432AC"/>
    <w:rsid w:val="00F566FD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5A6F-ACA2-4C10-A220-32B9627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</TotalTime>
  <Pages>3</Pages>
  <Words>462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1 - 29/12/17 - 10h</cp:lastModifiedBy>
  <cp:revision>6</cp:revision>
  <cp:lastPrinted>2017-12-28T16:31:00Z</cp:lastPrinted>
  <dcterms:created xsi:type="dcterms:W3CDTF">2017-12-28T17:23:00Z</dcterms:created>
  <dcterms:modified xsi:type="dcterms:W3CDTF">2018-01-02T11:48:00Z</dcterms:modified>
</cp:coreProperties>
</file>