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Submeto aos nobres pares o presente Projeto de Lei que concede o </w:t>
      </w:r>
      <w:r w:rsidR="00867544">
        <w:rPr>
          <w:rFonts w:eastAsia="Calibri"/>
          <w:lang w:eastAsia="en-US"/>
        </w:rPr>
        <w:t>t</w:t>
      </w:r>
      <w:r w:rsidRPr="00EB23AC">
        <w:rPr>
          <w:rFonts w:eastAsia="Calibri"/>
          <w:lang w:eastAsia="en-US"/>
        </w:rPr>
        <w:t xml:space="preserve">ítulo de Cidadão Emérito de Porto Alegre ao </w:t>
      </w:r>
      <w:r w:rsidR="00867544">
        <w:rPr>
          <w:rFonts w:eastAsia="Calibri"/>
          <w:lang w:eastAsia="en-US"/>
        </w:rPr>
        <w:t>d</w:t>
      </w:r>
      <w:r w:rsidRPr="00EB23AC">
        <w:rPr>
          <w:rFonts w:eastAsia="Calibri"/>
          <w:lang w:eastAsia="en-US"/>
        </w:rPr>
        <w:t>esembargador Carlos Eduardo Thompson Flores Lenz, do Tribunal Regional Federal da 4ª Região (TRF</w:t>
      </w:r>
      <w:r w:rsidR="00867544">
        <w:rPr>
          <w:rFonts w:eastAsia="Calibri"/>
          <w:lang w:eastAsia="en-US"/>
        </w:rPr>
        <w:t>4</w:t>
      </w:r>
      <w:r w:rsidRPr="00EB23AC">
        <w:rPr>
          <w:rFonts w:eastAsia="Calibri"/>
          <w:lang w:eastAsia="en-US"/>
        </w:rPr>
        <w:t>), com base na Lei nº 9.659, de 22 de dezembro de 2004.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Natural de Porto Alegre, o </w:t>
      </w:r>
      <w:r w:rsidR="00867544">
        <w:rPr>
          <w:rFonts w:eastAsia="Calibri"/>
          <w:lang w:eastAsia="en-US"/>
        </w:rPr>
        <w:t>d</w:t>
      </w:r>
      <w:r w:rsidRPr="00EB23AC">
        <w:rPr>
          <w:rFonts w:eastAsia="Calibri"/>
          <w:lang w:eastAsia="en-US"/>
        </w:rPr>
        <w:t xml:space="preserve">esembargador Carlos Eduardo Thompson Flores Lenz vem de uma família de importantes juristas: é filho do </w:t>
      </w:r>
      <w:r w:rsidR="00867544">
        <w:rPr>
          <w:rFonts w:eastAsia="Calibri"/>
          <w:lang w:eastAsia="en-US"/>
        </w:rPr>
        <w:t>d</w:t>
      </w:r>
      <w:r w:rsidRPr="00EB23AC">
        <w:rPr>
          <w:rFonts w:eastAsia="Calibri"/>
          <w:lang w:eastAsia="en-US"/>
        </w:rPr>
        <w:t xml:space="preserve">outor Ottomar Lenz, </w:t>
      </w:r>
      <w:r w:rsidR="00867544">
        <w:rPr>
          <w:rFonts w:eastAsia="Calibri"/>
          <w:lang w:eastAsia="en-US"/>
        </w:rPr>
        <w:t>j</w:t>
      </w:r>
      <w:r w:rsidRPr="00EB23AC">
        <w:rPr>
          <w:rFonts w:eastAsia="Calibri"/>
          <w:lang w:eastAsia="en-US"/>
        </w:rPr>
        <w:t xml:space="preserve">uiz do </w:t>
      </w:r>
      <w:r w:rsidR="00867544">
        <w:rPr>
          <w:rFonts w:eastAsia="Calibri"/>
          <w:lang w:eastAsia="en-US"/>
        </w:rPr>
        <w:t>t</w:t>
      </w:r>
      <w:r w:rsidRPr="00EB23AC">
        <w:rPr>
          <w:rFonts w:eastAsia="Calibri"/>
          <w:lang w:eastAsia="en-US"/>
        </w:rPr>
        <w:t xml:space="preserve">rabalho </w:t>
      </w:r>
      <w:r w:rsidR="00867544">
        <w:rPr>
          <w:rFonts w:eastAsia="Calibri"/>
          <w:lang w:eastAsia="en-US"/>
        </w:rPr>
        <w:t>a</w:t>
      </w:r>
      <w:r w:rsidRPr="00EB23AC">
        <w:rPr>
          <w:rFonts w:eastAsia="Calibri"/>
          <w:lang w:eastAsia="en-US"/>
        </w:rPr>
        <w:t xml:space="preserve">posentado, e da </w:t>
      </w:r>
      <w:r w:rsidR="00867544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 xml:space="preserve">rofessora Mariza Thompson Flores Lenz. </w:t>
      </w:r>
      <w:r w:rsidR="00867544">
        <w:rPr>
          <w:rFonts w:eastAsia="Calibri"/>
          <w:lang w:eastAsia="en-US"/>
        </w:rPr>
        <w:t>Também</w:t>
      </w:r>
      <w:r w:rsidR="00A6321D">
        <w:rPr>
          <w:rFonts w:eastAsia="Calibri"/>
          <w:lang w:eastAsia="en-US"/>
        </w:rPr>
        <w:t>,</w:t>
      </w:r>
      <w:r w:rsidR="00867544">
        <w:rPr>
          <w:rFonts w:eastAsia="Calibri"/>
          <w:lang w:eastAsia="en-US"/>
        </w:rPr>
        <w:t xml:space="preserve"> é n</w:t>
      </w:r>
      <w:r w:rsidRPr="00EB23AC">
        <w:rPr>
          <w:rFonts w:eastAsia="Calibri"/>
          <w:lang w:eastAsia="en-US"/>
        </w:rPr>
        <w:t>eto d</w:t>
      </w:r>
      <w:r w:rsidR="005B4AFF">
        <w:rPr>
          <w:rFonts w:eastAsia="Calibri"/>
          <w:lang w:eastAsia="en-US"/>
        </w:rPr>
        <w:t>e</w:t>
      </w:r>
      <w:r w:rsidRPr="00EB23AC">
        <w:rPr>
          <w:rFonts w:eastAsia="Calibri"/>
          <w:lang w:eastAsia="en-US"/>
        </w:rPr>
        <w:t xml:space="preserve"> Carlos Thompson Flores</w:t>
      </w:r>
      <w:r w:rsidR="00867544">
        <w:rPr>
          <w:rFonts w:eastAsia="Calibri"/>
          <w:lang w:eastAsia="en-US"/>
        </w:rPr>
        <w:t>,</w:t>
      </w:r>
      <w:r w:rsidRPr="00EB23AC">
        <w:rPr>
          <w:rFonts w:eastAsia="Calibri"/>
          <w:lang w:eastAsia="en-US"/>
        </w:rPr>
        <w:t xml:space="preserve"> nomeado </w:t>
      </w:r>
      <w:r w:rsidR="00867544">
        <w:rPr>
          <w:rFonts w:eastAsia="Calibri"/>
          <w:lang w:eastAsia="en-US"/>
        </w:rPr>
        <w:t>m</w:t>
      </w:r>
      <w:r w:rsidRPr="00EB23AC">
        <w:rPr>
          <w:rFonts w:eastAsia="Calibri"/>
          <w:lang w:eastAsia="en-US"/>
        </w:rPr>
        <w:t xml:space="preserve">inistro do Supremo Tribunal Federal, por decreto de 16 de fevereiro de 1968, do </w:t>
      </w:r>
      <w:r w:rsidR="00867544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 xml:space="preserve">residente </w:t>
      </w:r>
      <w:r w:rsidR="00867544">
        <w:rPr>
          <w:rFonts w:eastAsia="Calibri"/>
          <w:lang w:eastAsia="en-US"/>
        </w:rPr>
        <w:t xml:space="preserve">Arthur da </w:t>
      </w:r>
      <w:r w:rsidRPr="00EB23AC">
        <w:rPr>
          <w:rFonts w:eastAsia="Calibri"/>
          <w:lang w:eastAsia="en-US"/>
        </w:rPr>
        <w:t xml:space="preserve">Costa e Silva, </w:t>
      </w:r>
      <w:r w:rsidR="005B4AFF">
        <w:rPr>
          <w:rFonts w:eastAsia="Calibri"/>
          <w:lang w:eastAsia="en-US"/>
        </w:rPr>
        <w:t>e que</w:t>
      </w:r>
      <w:r w:rsidRPr="00EB23AC">
        <w:rPr>
          <w:rFonts w:eastAsia="Calibri"/>
          <w:lang w:eastAsia="en-US"/>
        </w:rPr>
        <w:t xml:space="preserve"> </w:t>
      </w:r>
      <w:r w:rsidR="005B4AFF">
        <w:rPr>
          <w:rFonts w:eastAsia="Calibri"/>
          <w:lang w:eastAsia="en-US"/>
        </w:rPr>
        <w:t>exerceu</w:t>
      </w:r>
      <w:r w:rsidRPr="00EB23AC">
        <w:rPr>
          <w:rFonts w:eastAsia="Calibri"/>
          <w:lang w:eastAsia="en-US"/>
        </w:rPr>
        <w:t xml:space="preserve"> a </w:t>
      </w:r>
      <w:r w:rsidR="00867544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 xml:space="preserve">residência da Corte </w:t>
      </w:r>
      <w:r w:rsidR="00867544">
        <w:rPr>
          <w:rFonts w:eastAsia="Calibri"/>
          <w:lang w:eastAsia="en-US"/>
        </w:rPr>
        <w:t>de</w:t>
      </w:r>
      <w:r w:rsidR="00867544" w:rsidRPr="00EB23AC">
        <w:rPr>
          <w:rFonts w:eastAsia="Calibri"/>
          <w:lang w:eastAsia="en-US"/>
        </w:rPr>
        <w:t xml:space="preserve"> </w:t>
      </w:r>
      <w:r w:rsidRPr="00EB23AC">
        <w:rPr>
          <w:rFonts w:eastAsia="Calibri"/>
          <w:lang w:eastAsia="en-US"/>
        </w:rPr>
        <w:t xml:space="preserve">14 de fevereiro de 1977 </w:t>
      </w:r>
      <w:r w:rsidR="00867544">
        <w:rPr>
          <w:rFonts w:eastAsia="Calibri"/>
          <w:lang w:eastAsia="en-US"/>
        </w:rPr>
        <w:t>a</w:t>
      </w:r>
      <w:r w:rsidR="00867544" w:rsidRPr="00EB23AC">
        <w:rPr>
          <w:rFonts w:eastAsia="Calibri"/>
          <w:lang w:eastAsia="en-US"/>
        </w:rPr>
        <w:t xml:space="preserve"> </w:t>
      </w:r>
      <w:r w:rsidRPr="00EB23AC">
        <w:rPr>
          <w:rFonts w:eastAsia="Calibri"/>
          <w:lang w:eastAsia="en-US"/>
        </w:rPr>
        <w:t>14 de fevereiro de 1979.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>Graduado pela Faculdade de Direito da Universidade do Vale do Rio dos Sinos (U</w:t>
      </w:r>
      <w:r w:rsidR="005B4AFF">
        <w:rPr>
          <w:rFonts w:eastAsia="Calibri"/>
          <w:lang w:eastAsia="en-US"/>
        </w:rPr>
        <w:t>nisinos</w:t>
      </w:r>
      <w:r w:rsidRPr="00EB23AC">
        <w:rPr>
          <w:rFonts w:eastAsia="Calibri"/>
          <w:lang w:eastAsia="en-US"/>
        </w:rPr>
        <w:t xml:space="preserve">), especializou-se em </w:t>
      </w:r>
      <w:r w:rsidR="00AC5D46">
        <w:rPr>
          <w:rFonts w:eastAsia="Calibri"/>
          <w:lang w:eastAsia="en-US"/>
        </w:rPr>
        <w:t>d</w:t>
      </w:r>
      <w:r w:rsidRPr="00EB23AC">
        <w:rPr>
          <w:rFonts w:eastAsia="Calibri"/>
          <w:lang w:eastAsia="en-US"/>
        </w:rPr>
        <w:t xml:space="preserve">ireito </w:t>
      </w:r>
      <w:r w:rsidR="00AC5D46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 xml:space="preserve">rocessual </w:t>
      </w:r>
      <w:r w:rsidR="00AC5D46">
        <w:rPr>
          <w:rFonts w:eastAsia="Calibri"/>
          <w:lang w:eastAsia="en-US"/>
        </w:rPr>
        <w:t>c</w:t>
      </w:r>
      <w:r w:rsidRPr="00EB23AC">
        <w:rPr>
          <w:rFonts w:eastAsia="Calibri"/>
          <w:lang w:eastAsia="en-US"/>
        </w:rPr>
        <w:t>ivil em 1985. No período de agosto de 1985 a julho de 1986, frequentou o Curso de Preparação à Magistratura, promovido pela Escola Superior da Magistratura (ESM-A</w:t>
      </w:r>
      <w:r w:rsidR="005B4AFF">
        <w:rPr>
          <w:rFonts w:eastAsia="Calibri"/>
          <w:lang w:eastAsia="en-US"/>
        </w:rPr>
        <w:t>juris</w:t>
      </w:r>
      <w:r w:rsidRPr="00EB23AC">
        <w:rPr>
          <w:rFonts w:eastAsia="Calibri"/>
          <w:lang w:eastAsia="en-US"/>
        </w:rPr>
        <w:t xml:space="preserve">), </w:t>
      </w:r>
      <w:r w:rsidR="005B4AFF">
        <w:rPr>
          <w:rFonts w:eastAsia="Calibri"/>
          <w:lang w:eastAsia="en-US"/>
        </w:rPr>
        <w:t>classificando-se</w:t>
      </w:r>
      <w:r w:rsidRPr="00EB23AC">
        <w:rPr>
          <w:rFonts w:eastAsia="Calibri"/>
          <w:lang w:eastAsia="en-US"/>
        </w:rPr>
        <w:t xml:space="preserve"> em primeiro lugar.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Em 1987, foi aprovado no Concurso Público de Provas e Títulos para o </w:t>
      </w:r>
      <w:r w:rsidR="00AC5D46">
        <w:rPr>
          <w:rFonts w:eastAsia="Calibri"/>
          <w:lang w:eastAsia="en-US"/>
        </w:rPr>
        <w:t>c</w:t>
      </w:r>
      <w:r w:rsidRPr="00EB23AC">
        <w:rPr>
          <w:rFonts w:eastAsia="Calibri"/>
          <w:lang w:eastAsia="en-US"/>
        </w:rPr>
        <w:t xml:space="preserve">argo de </w:t>
      </w:r>
      <w:r w:rsidR="00A6321D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>retor o qual exerceu, primeiramente, na 1ª Vara Cível de Uruguaiana e, posteriormente, na 1ª Vara Cível de São Leopoldo.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>Em 1989, tornou-se membro do Instituto dos Advogados do Rio Grande do Sul</w:t>
      </w:r>
      <w:r w:rsidR="00AC5D46">
        <w:rPr>
          <w:rFonts w:eastAsia="Calibri"/>
          <w:lang w:eastAsia="en-US"/>
        </w:rPr>
        <w:t>,</w:t>
      </w:r>
      <w:r w:rsidRPr="00EB23AC">
        <w:rPr>
          <w:rFonts w:eastAsia="Calibri"/>
          <w:lang w:eastAsia="en-US"/>
        </w:rPr>
        <w:t xml:space="preserve"> e </w:t>
      </w:r>
      <w:r w:rsidR="00AC5D46">
        <w:rPr>
          <w:rFonts w:eastAsia="Calibri"/>
          <w:lang w:eastAsia="en-US"/>
        </w:rPr>
        <w:t xml:space="preserve">em </w:t>
      </w:r>
      <w:r w:rsidRPr="00EB23AC">
        <w:rPr>
          <w:rFonts w:eastAsia="Calibri"/>
          <w:lang w:eastAsia="en-US"/>
        </w:rPr>
        <w:t xml:space="preserve">dezembro do mesmo ano foi aprovado em </w:t>
      </w:r>
      <w:r w:rsidR="00AC5D46">
        <w:rPr>
          <w:rFonts w:eastAsia="Calibri"/>
          <w:lang w:eastAsia="en-US"/>
        </w:rPr>
        <w:t xml:space="preserve">nono </w:t>
      </w:r>
      <w:r w:rsidRPr="00EB23AC">
        <w:rPr>
          <w:rFonts w:eastAsia="Calibri"/>
          <w:lang w:eastAsia="en-US"/>
        </w:rPr>
        <w:t xml:space="preserve">lugar no </w:t>
      </w:r>
      <w:r w:rsidR="00266039">
        <w:rPr>
          <w:rFonts w:eastAsia="Calibri"/>
          <w:lang w:eastAsia="en-US"/>
        </w:rPr>
        <w:t>c</w:t>
      </w:r>
      <w:r w:rsidRPr="00EB23AC">
        <w:rPr>
          <w:rFonts w:eastAsia="Calibri"/>
          <w:lang w:eastAsia="en-US"/>
        </w:rPr>
        <w:t xml:space="preserve">oncurso </w:t>
      </w:r>
      <w:r w:rsidR="00266039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 xml:space="preserve">úblico de </w:t>
      </w:r>
      <w:r w:rsidR="00266039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 xml:space="preserve">rovas e </w:t>
      </w:r>
      <w:r w:rsidR="00266039">
        <w:rPr>
          <w:rFonts w:eastAsia="Calibri"/>
          <w:lang w:eastAsia="en-US"/>
        </w:rPr>
        <w:t>t</w:t>
      </w:r>
      <w:r w:rsidRPr="00EB23AC">
        <w:rPr>
          <w:rFonts w:eastAsia="Calibri"/>
          <w:lang w:eastAsia="en-US"/>
        </w:rPr>
        <w:t xml:space="preserve">ítulos para o </w:t>
      </w:r>
      <w:r w:rsidR="00266039">
        <w:rPr>
          <w:rFonts w:eastAsia="Calibri"/>
          <w:lang w:eastAsia="en-US"/>
        </w:rPr>
        <w:t>c</w:t>
      </w:r>
      <w:r w:rsidRPr="00EB23AC">
        <w:rPr>
          <w:rFonts w:eastAsia="Calibri"/>
          <w:lang w:eastAsia="en-US"/>
        </w:rPr>
        <w:t xml:space="preserve">argo de </w:t>
      </w:r>
      <w:r w:rsidR="00AF2040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>rocurador da República.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Na década de </w:t>
      </w:r>
      <w:r w:rsidR="00AC5D46">
        <w:rPr>
          <w:rFonts w:eastAsia="Calibri"/>
          <w:lang w:eastAsia="en-US"/>
        </w:rPr>
        <w:t>19</w:t>
      </w:r>
      <w:r w:rsidRPr="00EB23AC">
        <w:rPr>
          <w:rFonts w:eastAsia="Calibri"/>
          <w:lang w:eastAsia="en-US"/>
        </w:rPr>
        <w:t xml:space="preserve">90, o </w:t>
      </w:r>
      <w:r w:rsidR="00AC5D46">
        <w:rPr>
          <w:rFonts w:eastAsia="Calibri"/>
          <w:lang w:eastAsia="en-US"/>
        </w:rPr>
        <w:t>desembargador</w:t>
      </w:r>
      <w:r w:rsidRPr="00EB23AC">
        <w:rPr>
          <w:rFonts w:eastAsia="Calibri"/>
          <w:lang w:eastAsia="en-US"/>
        </w:rPr>
        <w:t xml:space="preserve"> Thompson Flores desempenhou diferentes atividades jurídicas, destacando-se a designação ao exercício da função de </w:t>
      </w:r>
      <w:r w:rsidR="005B4AFF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 xml:space="preserve">rocurador </w:t>
      </w:r>
      <w:r w:rsidR="005B4AFF">
        <w:rPr>
          <w:rFonts w:eastAsia="Calibri"/>
          <w:lang w:eastAsia="en-US"/>
        </w:rPr>
        <w:t>r</w:t>
      </w:r>
      <w:r w:rsidRPr="00EB23AC">
        <w:rPr>
          <w:rFonts w:eastAsia="Calibri"/>
          <w:lang w:eastAsia="en-US"/>
        </w:rPr>
        <w:t xml:space="preserve">egional </w:t>
      </w:r>
      <w:r w:rsidR="005B4AFF">
        <w:rPr>
          <w:rFonts w:eastAsia="Calibri"/>
          <w:lang w:eastAsia="en-US"/>
        </w:rPr>
        <w:t>e</w:t>
      </w:r>
      <w:r w:rsidRPr="00EB23AC">
        <w:rPr>
          <w:rFonts w:eastAsia="Calibri"/>
          <w:lang w:eastAsia="en-US"/>
        </w:rPr>
        <w:t xml:space="preserve">leitoral </w:t>
      </w:r>
      <w:r w:rsidR="005B4AFF">
        <w:rPr>
          <w:rFonts w:eastAsia="Calibri"/>
          <w:lang w:eastAsia="en-US"/>
        </w:rPr>
        <w:t>s</w:t>
      </w:r>
      <w:r w:rsidRPr="00EB23AC">
        <w:rPr>
          <w:rFonts w:eastAsia="Calibri"/>
          <w:lang w:eastAsia="en-US"/>
        </w:rPr>
        <w:t>ubstituto, de 1993 a 1996</w:t>
      </w:r>
      <w:r w:rsidR="00A6321D">
        <w:rPr>
          <w:rFonts w:eastAsia="Calibri"/>
          <w:lang w:eastAsia="en-US"/>
        </w:rPr>
        <w:t>,</w:t>
      </w:r>
      <w:r w:rsidRPr="00EB23AC">
        <w:rPr>
          <w:rFonts w:eastAsia="Calibri"/>
          <w:lang w:eastAsia="en-US"/>
        </w:rPr>
        <w:t xml:space="preserve"> </w:t>
      </w:r>
      <w:r w:rsidR="00AC5D46">
        <w:rPr>
          <w:rFonts w:eastAsia="Calibri"/>
          <w:lang w:eastAsia="en-US"/>
        </w:rPr>
        <w:t>n</w:t>
      </w:r>
      <w:r w:rsidRPr="00EB23AC">
        <w:rPr>
          <w:rFonts w:eastAsia="Calibri"/>
          <w:lang w:eastAsia="en-US"/>
        </w:rPr>
        <w:t>o Conselho Superior do Ministério Público Federal, atuando junto ao Tribunal Regional Federal da 4ª Região.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Em maio de 1996, foi promovido ao </w:t>
      </w:r>
      <w:r w:rsidR="005B4AFF">
        <w:rPr>
          <w:rFonts w:eastAsia="Calibri"/>
          <w:lang w:eastAsia="en-US"/>
        </w:rPr>
        <w:t>c</w:t>
      </w:r>
      <w:r w:rsidRPr="00EB23AC">
        <w:rPr>
          <w:rFonts w:eastAsia="Calibri"/>
          <w:lang w:eastAsia="en-US"/>
        </w:rPr>
        <w:t xml:space="preserve">argo de </w:t>
      </w:r>
      <w:r w:rsidR="00AF2040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 xml:space="preserve">rocurador </w:t>
      </w:r>
      <w:r w:rsidR="00AF2040">
        <w:rPr>
          <w:rFonts w:eastAsia="Calibri"/>
          <w:lang w:eastAsia="en-US"/>
        </w:rPr>
        <w:t>R</w:t>
      </w:r>
      <w:r w:rsidRPr="00EB23AC">
        <w:rPr>
          <w:rFonts w:eastAsia="Calibri"/>
          <w:lang w:eastAsia="en-US"/>
        </w:rPr>
        <w:t xml:space="preserve">egional da </w:t>
      </w:r>
      <w:r w:rsidR="00A6321D">
        <w:rPr>
          <w:rFonts w:eastAsia="Calibri"/>
          <w:lang w:eastAsia="en-US"/>
        </w:rPr>
        <w:t>R</w:t>
      </w:r>
      <w:r w:rsidRPr="00EB23AC">
        <w:rPr>
          <w:rFonts w:eastAsia="Calibri"/>
          <w:lang w:eastAsia="en-US"/>
        </w:rPr>
        <w:t xml:space="preserve">epública no TRF 4ª Região e, no mês de junho do mesmo ano, nomeado pelo então </w:t>
      </w:r>
      <w:r w:rsidR="005B4AFF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>rocurador-</w:t>
      </w:r>
      <w:r w:rsidR="005B4AFF">
        <w:rPr>
          <w:rFonts w:eastAsia="Calibri"/>
          <w:lang w:eastAsia="en-US"/>
        </w:rPr>
        <w:t>g</w:t>
      </w:r>
      <w:r w:rsidRPr="00EB23AC">
        <w:rPr>
          <w:rFonts w:eastAsia="Calibri"/>
          <w:lang w:eastAsia="en-US"/>
        </w:rPr>
        <w:t xml:space="preserve">eral da República, </w:t>
      </w:r>
      <w:r w:rsidR="00E06AB3">
        <w:rPr>
          <w:rFonts w:eastAsia="Calibri"/>
          <w:lang w:eastAsia="en-US"/>
        </w:rPr>
        <w:t>doutor</w:t>
      </w:r>
      <w:r w:rsidRPr="00EB23AC">
        <w:rPr>
          <w:rFonts w:eastAsia="Calibri"/>
          <w:lang w:eastAsia="en-US"/>
        </w:rPr>
        <w:t xml:space="preserve"> Geraldo Brindeiro, para o exercício das funções de </w:t>
      </w:r>
      <w:r w:rsidR="00A6321D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>rocurador-</w:t>
      </w:r>
      <w:r w:rsidR="00A6321D">
        <w:rPr>
          <w:rFonts w:eastAsia="Calibri"/>
          <w:lang w:eastAsia="en-US"/>
        </w:rPr>
        <w:t>c</w:t>
      </w:r>
      <w:r w:rsidRPr="00EB23AC">
        <w:rPr>
          <w:rFonts w:eastAsia="Calibri"/>
          <w:lang w:eastAsia="en-US"/>
        </w:rPr>
        <w:t>hefe da Procuradoria Regional da República da 4ª Região, igualmente no TRF4, as quais exerceu até maio de 2001.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Em maio de 2001, por </w:t>
      </w:r>
      <w:r w:rsidR="0089445D">
        <w:rPr>
          <w:rFonts w:eastAsia="Calibri"/>
          <w:lang w:eastAsia="en-US"/>
        </w:rPr>
        <w:t>d</w:t>
      </w:r>
      <w:r w:rsidRPr="00EB23AC">
        <w:rPr>
          <w:rFonts w:eastAsia="Calibri"/>
          <w:lang w:eastAsia="en-US"/>
        </w:rPr>
        <w:t xml:space="preserve">ecreto, foi nomeado </w:t>
      </w:r>
      <w:r w:rsidR="0089445D">
        <w:rPr>
          <w:rFonts w:eastAsia="Calibri"/>
          <w:lang w:eastAsia="en-US"/>
        </w:rPr>
        <w:t>d</w:t>
      </w:r>
      <w:r w:rsidRPr="00EB23AC">
        <w:rPr>
          <w:rFonts w:eastAsia="Calibri"/>
          <w:lang w:eastAsia="en-US"/>
        </w:rPr>
        <w:t xml:space="preserve">esembargador </w:t>
      </w:r>
      <w:r w:rsidR="0089445D">
        <w:rPr>
          <w:rFonts w:eastAsia="Calibri"/>
          <w:lang w:eastAsia="en-US"/>
        </w:rPr>
        <w:t>f</w:t>
      </w:r>
      <w:r w:rsidRPr="00EB23AC">
        <w:rPr>
          <w:rFonts w:eastAsia="Calibri"/>
          <w:lang w:eastAsia="en-US"/>
        </w:rPr>
        <w:t xml:space="preserve">ederal do referido tribunal pelo então </w:t>
      </w:r>
      <w:r w:rsidR="0089445D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 xml:space="preserve">residente da República Fernando Henrique Cardoso. Em dezembro do mesmo ano, passou a ser membro do Instituto dos Magistrados do Brasil, sendo designado para presidir a Comissão de Estudos para elaboração da nova Lei Orgânica da Magistratura. 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>No TRF4,</w:t>
      </w:r>
      <w:r w:rsidR="0089445D">
        <w:rPr>
          <w:rFonts w:eastAsia="Calibri"/>
          <w:lang w:eastAsia="en-US"/>
        </w:rPr>
        <w:t xml:space="preserve"> o desembargador</w:t>
      </w:r>
      <w:r w:rsidRPr="00EB23AC">
        <w:rPr>
          <w:rFonts w:eastAsia="Calibri"/>
          <w:lang w:eastAsia="en-US"/>
        </w:rPr>
        <w:t xml:space="preserve"> Thompson Flores integrou a 3ª Turma, tendo-a presidido nos biênios 2009</w:t>
      </w:r>
      <w:r w:rsidR="0089445D">
        <w:rPr>
          <w:rFonts w:eastAsia="Calibri"/>
          <w:lang w:eastAsia="en-US"/>
        </w:rPr>
        <w:t>-</w:t>
      </w:r>
      <w:r w:rsidRPr="00EB23AC">
        <w:rPr>
          <w:rFonts w:eastAsia="Calibri"/>
          <w:lang w:eastAsia="en-US"/>
        </w:rPr>
        <w:t>2011 e 2013</w:t>
      </w:r>
      <w:r w:rsidR="0089445D">
        <w:rPr>
          <w:rFonts w:eastAsia="Calibri"/>
          <w:lang w:eastAsia="en-US"/>
        </w:rPr>
        <w:t>-</w:t>
      </w:r>
      <w:r w:rsidRPr="00EB23AC">
        <w:rPr>
          <w:rFonts w:eastAsia="Calibri"/>
          <w:lang w:eastAsia="en-US"/>
        </w:rPr>
        <w:t xml:space="preserve">2015. Foi membro de comissões de concursos públicos para provimento a cargos de </w:t>
      </w:r>
      <w:r w:rsidR="00AF2040">
        <w:rPr>
          <w:rFonts w:eastAsia="Calibri"/>
          <w:lang w:eastAsia="en-US"/>
        </w:rPr>
        <w:t>J</w:t>
      </w:r>
      <w:r w:rsidRPr="00EB23AC">
        <w:rPr>
          <w:rFonts w:eastAsia="Calibri"/>
          <w:lang w:eastAsia="en-US"/>
        </w:rPr>
        <w:t xml:space="preserve">uiz Federal e </w:t>
      </w:r>
      <w:r w:rsidR="00AF2040">
        <w:rPr>
          <w:rFonts w:eastAsia="Calibri"/>
          <w:lang w:eastAsia="en-US"/>
        </w:rPr>
        <w:t>J</w:t>
      </w:r>
      <w:r w:rsidRPr="00EB23AC">
        <w:rPr>
          <w:rFonts w:eastAsia="Calibri"/>
          <w:lang w:eastAsia="en-US"/>
        </w:rPr>
        <w:t xml:space="preserve">uiz </w:t>
      </w:r>
      <w:r w:rsidR="00AF2040">
        <w:rPr>
          <w:rFonts w:eastAsia="Calibri"/>
          <w:lang w:eastAsia="en-US"/>
        </w:rPr>
        <w:t>F</w:t>
      </w:r>
      <w:r w:rsidRPr="00EB23AC">
        <w:rPr>
          <w:rFonts w:eastAsia="Calibri"/>
          <w:lang w:eastAsia="en-US"/>
        </w:rPr>
        <w:t xml:space="preserve">ederal </w:t>
      </w:r>
      <w:r w:rsidR="00AF2040">
        <w:rPr>
          <w:rFonts w:eastAsia="Calibri"/>
          <w:lang w:eastAsia="en-US"/>
        </w:rPr>
        <w:t>S</w:t>
      </w:r>
      <w:r w:rsidRPr="00EB23AC">
        <w:rPr>
          <w:rFonts w:eastAsia="Calibri"/>
          <w:lang w:eastAsia="en-US"/>
        </w:rPr>
        <w:t xml:space="preserve">ubstituto. Integrou a </w:t>
      </w:r>
      <w:r w:rsidR="00266039">
        <w:rPr>
          <w:rFonts w:eastAsia="Calibri"/>
          <w:lang w:eastAsia="en-US"/>
        </w:rPr>
        <w:t>c</w:t>
      </w:r>
      <w:r w:rsidRPr="00EB23AC">
        <w:rPr>
          <w:rFonts w:eastAsia="Calibri"/>
          <w:lang w:eastAsia="en-US"/>
        </w:rPr>
        <w:t xml:space="preserve">omissão do </w:t>
      </w:r>
      <w:r w:rsidRPr="00EB23AC">
        <w:rPr>
          <w:rFonts w:eastAsia="Calibri"/>
          <w:lang w:eastAsia="en-US"/>
        </w:rPr>
        <w:lastRenderedPageBreak/>
        <w:t>Tribunal responsável pela elaboração do novo Regimento Interno do TRF4, em vigor desde dezembro de 2010.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Participou dos conselhos de </w:t>
      </w:r>
      <w:r w:rsidR="00A6321D">
        <w:rPr>
          <w:rFonts w:eastAsia="Calibri"/>
          <w:lang w:eastAsia="en-US"/>
        </w:rPr>
        <w:t>a</w:t>
      </w:r>
      <w:r w:rsidRPr="00EB23AC">
        <w:rPr>
          <w:rFonts w:eastAsia="Calibri"/>
          <w:lang w:eastAsia="en-US"/>
        </w:rPr>
        <w:t>dministração do Tribunal no biênio 2009</w:t>
      </w:r>
      <w:r w:rsidR="0089445D">
        <w:rPr>
          <w:rFonts w:eastAsia="Calibri"/>
          <w:lang w:eastAsia="en-US"/>
        </w:rPr>
        <w:t>-</w:t>
      </w:r>
      <w:r w:rsidRPr="00EB23AC">
        <w:rPr>
          <w:rFonts w:eastAsia="Calibri"/>
          <w:lang w:eastAsia="en-US"/>
        </w:rPr>
        <w:t>2011 e da Escola da Magistratura (E</w:t>
      </w:r>
      <w:r w:rsidR="00266039">
        <w:rPr>
          <w:rFonts w:eastAsia="Calibri"/>
          <w:lang w:eastAsia="en-US"/>
        </w:rPr>
        <w:t>magis</w:t>
      </w:r>
      <w:r w:rsidRPr="00EB23AC">
        <w:rPr>
          <w:rFonts w:eastAsia="Calibri"/>
          <w:lang w:eastAsia="en-US"/>
        </w:rPr>
        <w:t>) no biênio 2011</w:t>
      </w:r>
      <w:r w:rsidR="00A53522">
        <w:rPr>
          <w:rFonts w:eastAsia="Calibri"/>
          <w:lang w:eastAsia="en-US"/>
        </w:rPr>
        <w:t>-</w:t>
      </w:r>
      <w:r w:rsidRPr="00EB23AC">
        <w:rPr>
          <w:rFonts w:eastAsia="Calibri"/>
          <w:lang w:eastAsia="en-US"/>
        </w:rPr>
        <w:t xml:space="preserve">2013; sendo eleito, pelo Plenário do Tribunal, </w:t>
      </w:r>
      <w:r w:rsidR="00A6321D">
        <w:rPr>
          <w:rFonts w:eastAsia="Calibri"/>
          <w:lang w:eastAsia="en-US"/>
        </w:rPr>
        <w:t xml:space="preserve">para </w:t>
      </w:r>
      <w:r w:rsidRPr="00EB23AC">
        <w:rPr>
          <w:rFonts w:eastAsia="Calibri"/>
          <w:lang w:eastAsia="en-US"/>
        </w:rPr>
        <w:t xml:space="preserve">o cargo de </w:t>
      </w:r>
      <w:r w:rsidR="00266039">
        <w:rPr>
          <w:rFonts w:eastAsia="Calibri"/>
          <w:lang w:eastAsia="en-US"/>
        </w:rPr>
        <w:t>d</w:t>
      </w:r>
      <w:r w:rsidRPr="00EB23AC">
        <w:rPr>
          <w:rFonts w:eastAsia="Calibri"/>
          <w:lang w:eastAsia="en-US"/>
        </w:rPr>
        <w:t>iretor da E</w:t>
      </w:r>
      <w:r w:rsidR="00266039">
        <w:rPr>
          <w:rFonts w:eastAsia="Calibri"/>
          <w:lang w:eastAsia="en-US"/>
        </w:rPr>
        <w:t>magis</w:t>
      </w:r>
      <w:r w:rsidRPr="00EB23AC">
        <w:rPr>
          <w:rFonts w:eastAsia="Calibri"/>
          <w:lang w:eastAsia="en-US"/>
        </w:rPr>
        <w:t xml:space="preserve"> para o biênio 2013</w:t>
      </w:r>
      <w:r w:rsidR="00A53522">
        <w:rPr>
          <w:rFonts w:eastAsia="Calibri"/>
          <w:lang w:eastAsia="en-US"/>
        </w:rPr>
        <w:t>-</w:t>
      </w:r>
      <w:r w:rsidRPr="00EB23AC">
        <w:rPr>
          <w:rFonts w:eastAsia="Calibri"/>
          <w:lang w:eastAsia="en-US"/>
        </w:rPr>
        <w:t>2015</w:t>
      </w:r>
      <w:r w:rsidR="00A53522">
        <w:rPr>
          <w:rFonts w:eastAsia="Calibri"/>
          <w:lang w:eastAsia="en-US"/>
        </w:rPr>
        <w:t>. Foi</w:t>
      </w:r>
      <w:r w:rsidRPr="00EB23AC">
        <w:rPr>
          <w:rFonts w:eastAsia="Calibri"/>
          <w:lang w:eastAsia="en-US"/>
        </w:rPr>
        <w:t xml:space="preserve"> </w:t>
      </w:r>
      <w:r w:rsidR="00A53522">
        <w:rPr>
          <w:rFonts w:eastAsia="Calibri"/>
          <w:lang w:eastAsia="en-US"/>
        </w:rPr>
        <w:t xml:space="preserve">também </w:t>
      </w:r>
      <w:r w:rsidRPr="00EB23AC">
        <w:rPr>
          <w:rFonts w:eastAsia="Calibri"/>
          <w:lang w:eastAsia="en-US"/>
        </w:rPr>
        <w:t xml:space="preserve">eleito </w:t>
      </w:r>
      <w:r w:rsidR="00A53522">
        <w:rPr>
          <w:rFonts w:eastAsia="Calibri"/>
          <w:lang w:eastAsia="en-US"/>
        </w:rPr>
        <w:t>d</w:t>
      </w:r>
      <w:r w:rsidRPr="00EB23AC">
        <w:rPr>
          <w:rFonts w:eastAsia="Calibri"/>
          <w:lang w:eastAsia="en-US"/>
        </w:rPr>
        <w:t>iretor do Centro de Educação Corporativa de Servidores da Justiça Federal de 1º e 2º graus da 4ª Região pela Corte Especial Administrativa do Tribunal, em 22 de agosto de 2013</w:t>
      </w:r>
      <w:r w:rsidR="00A53522">
        <w:rPr>
          <w:rFonts w:eastAsia="Calibri"/>
          <w:lang w:eastAsia="en-US"/>
        </w:rPr>
        <w:t>.</w:t>
      </w:r>
      <w:r w:rsidRPr="00EB23AC">
        <w:rPr>
          <w:rFonts w:eastAsia="Calibri"/>
          <w:lang w:eastAsia="en-US"/>
        </w:rPr>
        <w:t xml:space="preserve"> </w:t>
      </w:r>
      <w:r w:rsidR="00266039">
        <w:rPr>
          <w:rFonts w:eastAsia="Calibri"/>
          <w:lang w:eastAsia="en-US"/>
        </w:rPr>
        <w:t>Na</w:t>
      </w:r>
      <w:r w:rsidRPr="00EB23AC">
        <w:rPr>
          <w:rFonts w:eastAsia="Calibri"/>
          <w:lang w:eastAsia="en-US"/>
        </w:rPr>
        <w:t xml:space="preserve"> ocasião, foi designado pelo </w:t>
      </w:r>
      <w:r w:rsidR="00A53522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 xml:space="preserve">residente do Tribunal para presidir a </w:t>
      </w:r>
      <w:r w:rsidR="00A6321D">
        <w:rPr>
          <w:rFonts w:eastAsia="Calibri"/>
          <w:lang w:eastAsia="en-US"/>
        </w:rPr>
        <w:t>c</w:t>
      </w:r>
      <w:r w:rsidRPr="00EB23AC">
        <w:rPr>
          <w:rFonts w:eastAsia="Calibri"/>
          <w:lang w:eastAsia="en-US"/>
        </w:rPr>
        <w:t>omissão para estudos sobre reestruturação das competências jurisdicionais do TRF 4ª Região.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Em fevereiro de 2016, novamente foi designado </w:t>
      </w:r>
      <w:r w:rsidR="00A53522">
        <w:rPr>
          <w:rFonts w:eastAsia="Calibri"/>
          <w:lang w:eastAsia="en-US"/>
        </w:rPr>
        <w:t>par</w:t>
      </w:r>
      <w:r w:rsidRPr="00EB23AC">
        <w:rPr>
          <w:rFonts w:eastAsia="Calibri"/>
          <w:lang w:eastAsia="en-US"/>
        </w:rPr>
        <w:t xml:space="preserve">a presidir a </w:t>
      </w:r>
      <w:r w:rsidR="00266039">
        <w:rPr>
          <w:rFonts w:eastAsia="Calibri"/>
          <w:lang w:eastAsia="en-US"/>
        </w:rPr>
        <w:t>c</w:t>
      </w:r>
      <w:r w:rsidRPr="00EB23AC">
        <w:rPr>
          <w:rFonts w:eastAsia="Calibri"/>
          <w:lang w:eastAsia="en-US"/>
        </w:rPr>
        <w:t>omissão para análise do regulamento dos afastamentos e do Programa de Estímulo ao Aperfeiçoamento de Magistrados de 1º e 2º graus da 4ª Região.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Em abril de 2017, foi eleito pelo Plenário do Tribunal para exercer a </w:t>
      </w:r>
      <w:r w:rsidR="00266039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>residência da Corte no biênio 2017</w:t>
      </w:r>
      <w:r w:rsidR="00A53522">
        <w:rPr>
          <w:rFonts w:eastAsia="Calibri"/>
          <w:lang w:eastAsia="en-US"/>
        </w:rPr>
        <w:t>-</w:t>
      </w:r>
      <w:r w:rsidRPr="00EB23AC">
        <w:rPr>
          <w:rFonts w:eastAsia="Calibri"/>
          <w:lang w:eastAsia="en-US"/>
        </w:rPr>
        <w:t>2019. Sua posse ocorreu em 23 de junho de 2017.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>É autor de inúmeros artigos e trabalhos jurídicos</w:t>
      </w:r>
      <w:r w:rsidR="00A53522">
        <w:rPr>
          <w:rFonts w:eastAsia="Calibri"/>
          <w:lang w:eastAsia="en-US"/>
        </w:rPr>
        <w:t>,</w:t>
      </w:r>
      <w:r w:rsidRPr="00EB23AC">
        <w:rPr>
          <w:rFonts w:eastAsia="Calibri"/>
          <w:lang w:eastAsia="en-US"/>
        </w:rPr>
        <w:t xml:space="preserve"> os quais foram publicados em revistas e jornais, dentre os quais </w:t>
      </w:r>
      <w:r w:rsidR="00266039">
        <w:rPr>
          <w:rFonts w:eastAsia="Calibri"/>
          <w:lang w:eastAsia="en-US"/>
        </w:rPr>
        <w:t xml:space="preserve">se </w:t>
      </w:r>
      <w:r w:rsidRPr="00EB23AC">
        <w:rPr>
          <w:rFonts w:eastAsia="Calibri"/>
          <w:lang w:eastAsia="en-US"/>
        </w:rPr>
        <w:t>destacam: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>- “A Relevância da Questão Federal e a Crise do STF”, publicada na Revista Forense, v. 295/165 e na Revista Ajuris, nº 37/103;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 - “A Justa Indenização na Desapropriação de Ações”, publicado na Revista dos Tribunais, v. 664/37</w:t>
      </w:r>
      <w:r w:rsidR="00AF2040">
        <w:rPr>
          <w:rFonts w:eastAsia="Calibri"/>
          <w:lang w:eastAsia="en-US"/>
        </w:rPr>
        <w:t>,</w:t>
      </w:r>
      <w:r w:rsidRPr="00EB23AC">
        <w:rPr>
          <w:rFonts w:eastAsia="Calibri"/>
          <w:lang w:eastAsia="en-US"/>
        </w:rPr>
        <w:t xml:space="preserve"> e na Revista Ajuris, nº 50/63;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>- “Juros Compostos: indevidos nos casos de condenação da Fazenda Pública”, publicado na Revista dos Tribunais, v. 673/234 e na Revista da Procuradoria Geral da República, v. 1/126;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>- “Empréstimo Compulsório e Princípio da Anterioridade”, publicado na Revista de Direito Tributário, nº 40/149;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>- “Pode o Chefe do Poder Executivo se Recusar a Aplicar Lei Inconstitucional? (Exceção ao Princípio da Supremacia do Poder Judiciário?)”, publicado na Revista Estudos Jurídicos da Universidade do Vale do Rio dos Sinos, nº 41/29;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-“O Estatuto da Magistratura”, publicado no </w:t>
      </w:r>
      <w:r w:rsidR="00A6321D">
        <w:rPr>
          <w:rFonts w:eastAsia="Calibri"/>
          <w:lang w:eastAsia="en-US"/>
        </w:rPr>
        <w:t>j</w:t>
      </w:r>
      <w:r w:rsidRPr="00EB23AC">
        <w:rPr>
          <w:rFonts w:eastAsia="Calibri"/>
          <w:lang w:eastAsia="en-US"/>
        </w:rPr>
        <w:t>ornal Zero Hora de Porto Alegre, edição de 10 de março de 1994, p. 04;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“A Reforma Judiciária”, publicado no </w:t>
      </w:r>
      <w:r w:rsidR="00A6321D">
        <w:rPr>
          <w:rFonts w:eastAsia="Calibri"/>
          <w:lang w:eastAsia="en-US"/>
        </w:rPr>
        <w:t>j</w:t>
      </w:r>
      <w:r w:rsidRPr="00EB23AC">
        <w:rPr>
          <w:rFonts w:eastAsia="Calibri"/>
          <w:lang w:eastAsia="en-US"/>
        </w:rPr>
        <w:t>ornal Zero Hora de Porto Alegre, edição de 6 de setembro de 1995;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>-“Responsabilidade Civil do Estado -  Infecção Hospitalar – Caso Fortuito”, parecer pulicado na Revista de Direito Administrativo, v. 208/334 e na Revista dos Tribunais, v. 737/122;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>- “Responsabilidade Civil do Estado por Atos Judiciais”, publicado na Revista de Direito Administrativo, v. 210/147; na Revista de Informação Legislativa, Ano 35, nº 138/55; e na Revista Arquivos do Ministério da Justiça, nº 189 (janeiro de 1998), pp. 65/79;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“A Fidelidade Partidária”, publicado no </w:t>
      </w:r>
      <w:r w:rsidR="00A6321D">
        <w:rPr>
          <w:rFonts w:eastAsia="Calibri"/>
          <w:lang w:eastAsia="en-US"/>
        </w:rPr>
        <w:t>j</w:t>
      </w:r>
      <w:r w:rsidRPr="00EB23AC">
        <w:rPr>
          <w:rFonts w:eastAsia="Calibri"/>
          <w:lang w:eastAsia="en-US"/>
        </w:rPr>
        <w:t>ornal Zero Hora de Porto Alegre, edição de 19 de março de 1996;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“A Crise da Justiça”, publicado no </w:t>
      </w:r>
      <w:r w:rsidR="00A6321D">
        <w:rPr>
          <w:rFonts w:eastAsia="Calibri"/>
          <w:lang w:eastAsia="en-US"/>
        </w:rPr>
        <w:t>j</w:t>
      </w:r>
      <w:r w:rsidRPr="00EB23AC">
        <w:rPr>
          <w:rFonts w:eastAsia="Calibri"/>
          <w:lang w:eastAsia="en-US"/>
        </w:rPr>
        <w:t>ornal Zero Hora de Porto Alegre, edição de 24 de março de 1997;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lastRenderedPageBreak/>
        <w:t>-“Efeitos Previdenciários do Trabalho Proibido do Menor”, parecer publicado na Revista de Direito do Trabalho – Genesis, nº 52/457;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“Justiça e Democracia”, publicado no </w:t>
      </w:r>
      <w:r w:rsidR="00A6321D">
        <w:rPr>
          <w:rFonts w:eastAsia="Calibri"/>
          <w:lang w:eastAsia="en-US"/>
        </w:rPr>
        <w:t>j</w:t>
      </w:r>
      <w:r w:rsidRPr="00EB23AC">
        <w:rPr>
          <w:rFonts w:eastAsia="Calibri"/>
          <w:lang w:eastAsia="en-US"/>
        </w:rPr>
        <w:t>ornal Zero Hora de Porto Alegre, edição de 5 de setembro de 2000;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“Magistrado Exemplar”, artigo publicado no </w:t>
      </w:r>
      <w:r w:rsidR="00A6321D">
        <w:rPr>
          <w:rFonts w:eastAsia="Calibri"/>
          <w:lang w:eastAsia="en-US"/>
        </w:rPr>
        <w:t>j</w:t>
      </w:r>
      <w:r w:rsidRPr="00EB23AC">
        <w:rPr>
          <w:rFonts w:eastAsia="Calibri"/>
          <w:lang w:eastAsia="en-US"/>
        </w:rPr>
        <w:t>ornal “Correio do Povo”, edição de 1º de agosto de 2001, p. 4;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“A Imunidade Tributária Recíproca”, publicado na </w:t>
      </w:r>
      <w:r w:rsidR="00A6321D">
        <w:rPr>
          <w:rFonts w:eastAsia="Calibri"/>
          <w:lang w:eastAsia="en-US"/>
        </w:rPr>
        <w:t>R</w:t>
      </w:r>
      <w:r w:rsidRPr="00EB23AC">
        <w:rPr>
          <w:rFonts w:eastAsia="Calibri"/>
          <w:lang w:eastAsia="en-US"/>
        </w:rPr>
        <w:t>evista do TRF/4ª Região, nº 52/147-156;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>-“O Tribunal de Contas e o Poder Judiciário”, conferência proferida no Tribunal de Contas di RS, em 26 de outubro de 2004, publicada na Revista de Doutrina da 4ª Região/Escola da Magistratura do TRF/4ª Região, 3ª edição; na Revista de Direito Administrativo, v. 238/265-281; e na Revista do TRF/4ª Região, 55/65;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>-“Apontamentos acerca do Crime de Peculato – Furto (art. 312, §1º do CPB), publicado na Revista de Doutrina do TRF/4ª Região – E</w:t>
      </w:r>
      <w:r w:rsidR="00A6321D">
        <w:rPr>
          <w:rFonts w:eastAsia="Calibri"/>
          <w:lang w:eastAsia="en-US"/>
        </w:rPr>
        <w:t>magis</w:t>
      </w:r>
      <w:r w:rsidRPr="00EB23AC">
        <w:rPr>
          <w:rFonts w:eastAsia="Calibri"/>
          <w:lang w:eastAsia="en-US"/>
        </w:rPr>
        <w:t>, em 25 de maio de 2006, e na Revista do TRF/4ª Região, nº 61/41/4;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>-“ Alteração do Contrato Administrativo por Ato Unilateral da Administração” , publicado na Revista de Doutrina do TRF/4ª Região, 30ª edição, em 30 de junho de 2009; na Revista do TRF/4ª Região, nº 72/37-60; e na Revista de Direito Administrativo e Constitucional, nº 38/95-110;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“Por uma Justiça Moderna e Eficiente”, publicado no </w:t>
      </w:r>
      <w:r w:rsidR="00A6321D">
        <w:rPr>
          <w:rFonts w:eastAsia="Calibri"/>
          <w:lang w:eastAsia="en-US"/>
        </w:rPr>
        <w:t>j</w:t>
      </w:r>
      <w:r w:rsidRPr="00EB23AC">
        <w:rPr>
          <w:rFonts w:eastAsia="Calibri"/>
          <w:lang w:eastAsia="en-US"/>
        </w:rPr>
        <w:t>ornal Zero Hora de Porto Alegre, edição de 12 de setembro de 2011, p. 12;</w:t>
      </w:r>
      <w:r w:rsidR="00266039">
        <w:rPr>
          <w:rFonts w:eastAsia="Calibri"/>
          <w:lang w:eastAsia="en-US"/>
        </w:rPr>
        <w:t xml:space="preserve"> e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>- “Pressupostos de elegibilidade e inelegibilidades no Direito Constitucional Brasileiro”, publicado na Revista Interesse Público, nº 81, pp. 77/91; na Revista de Doutrina da 4ª Região, 58ª edição – 28 de fevereiro de 2014; a Revista Jurídica UniFil, 11ª edição- ano XI, pp. 157/170; e na Revista do Tribunal Regional Federal da 4ª Região, vol. 86, pp. 25/41.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>Proferiu conferências e palestras, e participou ainda em painéis e seminários, destacando-se os seguintes: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>-  Encontro Nacional da 5ª Câmara de Coordenação e Revisão do Ministério Público Federal – Câmara do Patrimônio Público, realizado em Brasília</w:t>
      </w:r>
      <w:r w:rsidR="00FF7990">
        <w:rPr>
          <w:rFonts w:eastAsia="Calibri"/>
          <w:lang w:eastAsia="en-US"/>
        </w:rPr>
        <w:t>-</w:t>
      </w:r>
      <w:r w:rsidRPr="00EB23AC">
        <w:rPr>
          <w:rFonts w:eastAsia="Calibri"/>
          <w:lang w:eastAsia="en-US"/>
        </w:rPr>
        <w:t>DF, em setembro de 1998;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Reunião de trabalho com </w:t>
      </w:r>
      <w:r w:rsidR="00D21D04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>rocuradores-</w:t>
      </w:r>
      <w:r w:rsidR="00D21D04">
        <w:rPr>
          <w:rFonts w:eastAsia="Calibri"/>
          <w:lang w:eastAsia="en-US"/>
        </w:rPr>
        <w:t>c</w:t>
      </w:r>
      <w:r w:rsidRPr="00EB23AC">
        <w:rPr>
          <w:rFonts w:eastAsia="Calibri"/>
          <w:lang w:eastAsia="en-US"/>
        </w:rPr>
        <w:t xml:space="preserve">hefes da República e das Procuradorias Regionais da República com o </w:t>
      </w:r>
      <w:r w:rsidR="00D21D04">
        <w:rPr>
          <w:rFonts w:eastAsia="Calibri"/>
          <w:lang w:eastAsia="en-US"/>
        </w:rPr>
        <w:t>s</w:t>
      </w:r>
      <w:r w:rsidRPr="00EB23AC">
        <w:rPr>
          <w:rFonts w:eastAsia="Calibri"/>
          <w:lang w:eastAsia="en-US"/>
        </w:rPr>
        <w:t xml:space="preserve">enhor </w:t>
      </w:r>
      <w:r w:rsidR="00D21D04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>rocurador-</w:t>
      </w:r>
      <w:r w:rsidR="00D21D04">
        <w:rPr>
          <w:rFonts w:eastAsia="Calibri"/>
          <w:lang w:eastAsia="en-US"/>
        </w:rPr>
        <w:t>g</w:t>
      </w:r>
      <w:r w:rsidRPr="00EB23AC">
        <w:rPr>
          <w:rFonts w:eastAsia="Calibri"/>
          <w:lang w:eastAsia="en-US"/>
        </w:rPr>
        <w:t>eral da República, nos dias 06 e 07 de dezembro de 1999, em Brasília/DF;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</w:t>
      </w:r>
      <w:r w:rsidR="00D21D04">
        <w:rPr>
          <w:rFonts w:eastAsia="Calibri"/>
          <w:lang w:eastAsia="en-US"/>
        </w:rPr>
        <w:t>r</w:t>
      </w:r>
      <w:r w:rsidRPr="00EB23AC">
        <w:rPr>
          <w:rFonts w:eastAsia="Calibri"/>
          <w:lang w:eastAsia="en-US"/>
        </w:rPr>
        <w:t>epresentou o TRF</w:t>
      </w:r>
      <w:r w:rsidR="00FF7990">
        <w:rPr>
          <w:rFonts w:eastAsia="Calibri"/>
          <w:lang w:eastAsia="en-US"/>
        </w:rPr>
        <w:t>4</w:t>
      </w:r>
      <w:r w:rsidRPr="00EB23AC">
        <w:rPr>
          <w:rFonts w:eastAsia="Calibri"/>
          <w:lang w:eastAsia="en-US"/>
        </w:rPr>
        <w:t xml:space="preserve"> no Encontro de Desembargadores Federais e Estaduais realizado pelo STJ, no período de 11 a 13 de setembro de 202, para discussão do Novo Código Civil;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 </w:t>
      </w:r>
      <w:r w:rsidR="00D21D04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 xml:space="preserve">roferiu </w:t>
      </w:r>
      <w:r w:rsidR="00D21D04">
        <w:rPr>
          <w:rFonts w:eastAsia="Calibri"/>
          <w:lang w:eastAsia="en-US"/>
        </w:rPr>
        <w:t>c</w:t>
      </w:r>
      <w:r w:rsidRPr="00EB23AC">
        <w:rPr>
          <w:rFonts w:eastAsia="Calibri"/>
          <w:lang w:eastAsia="en-US"/>
        </w:rPr>
        <w:t>onferência no Instituto dos Advogados do Rio Grande do Sul, em 27 de outubro de 2005, acerca da Reforma do Poder Judiciário e a instituição do Conselho Nacional de Justiça;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</w:t>
      </w:r>
      <w:r w:rsidR="00D21D04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 xml:space="preserve">articipou como </w:t>
      </w:r>
      <w:r w:rsidR="00D21D04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 xml:space="preserve">residente de </w:t>
      </w:r>
      <w:r w:rsidR="00D21D04">
        <w:rPr>
          <w:rFonts w:eastAsia="Calibri"/>
          <w:lang w:eastAsia="en-US"/>
        </w:rPr>
        <w:t>m</w:t>
      </w:r>
      <w:r w:rsidRPr="00EB23AC">
        <w:rPr>
          <w:rFonts w:eastAsia="Calibri"/>
          <w:lang w:eastAsia="en-US"/>
        </w:rPr>
        <w:t>esa do Congresso de Direito Francês e Brasileiro: Perspectivas Nacionais e Comparadas, realizado em Porto Alegre, no período de 25 a 29 de maio de 2009;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lastRenderedPageBreak/>
        <w:t xml:space="preserve">- </w:t>
      </w:r>
      <w:r w:rsidR="00D21D04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>articipou</w:t>
      </w:r>
      <w:r w:rsidR="00D21D04">
        <w:rPr>
          <w:rFonts w:eastAsia="Calibri"/>
          <w:lang w:eastAsia="en-US"/>
        </w:rPr>
        <w:t>,</w:t>
      </w:r>
      <w:r w:rsidRPr="00EB23AC">
        <w:rPr>
          <w:rFonts w:eastAsia="Calibri"/>
          <w:lang w:eastAsia="en-US"/>
        </w:rPr>
        <w:t xml:space="preserve"> </w:t>
      </w:r>
      <w:r w:rsidR="00D21D04">
        <w:rPr>
          <w:rFonts w:eastAsia="Calibri"/>
          <w:lang w:eastAsia="en-US"/>
        </w:rPr>
        <w:t>r</w:t>
      </w:r>
      <w:r w:rsidRPr="00EB23AC">
        <w:rPr>
          <w:rFonts w:eastAsia="Calibri"/>
          <w:lang w:eastAsia="en-US"/>
        </w:rPr>
        <w:t>epresentando o TRF4, do Curso de Direito Comparado Brasil-</w:t>
      </w:r>
      <w:r w:rsidR="00D21D04">
        <w:rPr>
          <w:rFonts w:eastAsia="Calibri"/>
          <w:lang w:eastAsia="en-US"/>
        </w:rPr>
        <w:t xml:space="preserve">                -</w:t>
      </w:r>
      <w:r w:rsidRPr="00EB23AC">
        <w:rPr>
          <w:rFonts w:eastAsia="Calibri"/>
          <w:lang w:eastAsia="en-US"/>
        </w:rPr>
        <w:t>Alemanha, realizado nos dias 7,</w:t>
      </w:r>
      <w:r w:rsidR="00D21D04">
        <w:rPr>
          <w:rFonts w:eastAsia="Calibri"/>
          <w:lang w:eastAsia="en-US"/>
        </w:rPr>
        <w:t xml:space="preserve"> </w:t>
      </w:r>
      <w:r w:rsidRPr="00EB23AC">
        <w:rPr>
          <w:rFonts w:eastAsia="Calibri"/>
          <w:lang w:eastAsia="en-US"/>
        </w:rPr>
        <w:t>8 e 9 de outubro de 2010, no Plenário do TRF 5ª Região em Recife/PE;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</w:t>
      </w:r>
      <w:r w:rsidR="00D21D04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 xml:space="preserve">articipou, inclusive como </w:t>
      </w:r>
      <w:r w:rsidR="00D21D04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 xml:space="preserve">residente de </w:t>
      </w:r>
      <w:r w:rsidR="00D21D04">
        <w:rPr>
          <w:rFonts w:eastAsia="Calibri"/>
          <w:lang w:eastAsia="en-US"/>
        </w:rPr>
        <w:t>m</w:t>
      </w:r>
      <w:r w:rsidRPr="00EB23AC">
        <w:rPr>
          <w:rFonts w:eastAsia="Calibri"/>
          <w:lang w:eastAsia="en-US"/>
        </w:rPr>
        <w:t>esa, do Seminário de Processo Civil -  O projeto de Novo CPC, promovido pela Escola da Magistratura do TRF4, nos dias 18 e 19 de agosto de 2011, em Porto Alegre;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</w:t>
      </w:r>
      <w:r w:rsidR="00D21D04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 xml:space="preserve">articipou, inclusive como </w:t>
      </w:r>
      <w:r w:rsidR="00D21D04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 xml:space="preserve">residente de </w:t>
      </w:r>
      <w:r w:rsidR="00D21D04">
        <w:rPr>
          <w:rFonts w:eastAsia="Calibri"/>
          <w:lang w:eastAsia="en-US"/>
        </w:rPr>
        <w:t>m</w:t>
      </w:r>
      <w:r w:rsidRPr="00EB23AC">
        <w:rPr>
          <w:rFonts w:eastAsia="Calibri"/>
          <w:lang w:eastAsia="en-US"/>
        </w:rPr>
        <w:t>esa, do Curso sobre Improbidade Administrativa e Agentes Públicos, promovido pela Escola da Magistratura da 4ª Região, realizado nos dias 11 e 12 de maio de 2012, no Plenário do TRF4;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</w:t>
      </w:r>
      <w:r w:rsidR="00D21D04">
        <w:rPr>
          <w:rFonts w:eastAsia="Calibri"/>
          <w:lang w:eastAsia="en-US"/>
        </w:rPr>
        <w:t>c</w:t>
      </w:r>
      <w:r w:rsidRPr="00EB23AC">
        <w:rPr>
          <w:rFonts w:eastAsia="Calibri"/>
          <w:lang w:eastAsia="en-US"/>
        </w:rPr>
        <w:t>oordenador científico do Curso sobre Sequestro Internacional de Crianças, promovido pela Escola da Magistratura do TRF4, nos dias 28 de 29 de abril de 2014, realizado em Florianópolis/SC;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>-</w:t>
      </w:r>
      <w:r w:rsidR="00D21D04">
        <w:rPr>
          <w:rFonts w:eastAsia="Calibri"/>
          <w:lang w:eastAsia="en-US"/>
        </w:rPr>
        <w:t xml:space="preserve"> p</w:t>
      </w:r>
      <w:r w:rsidRPr="00EB23AC">
        <w:rPr>
          <w:rFonts w:eastAsia="Calibri"/>
          <w:lang w:eastAsia="en-US"/>
        </w:rPr>
        <w:t xml:space="preserve">roferiu </w:t>
      </w:r>
      <w:r w:rsidR="00D21D04">
        <w:rPr>
          <w:rFonts w:eastAsia="Calibri"/>
          <w:lang w:eastAsia="en-US"/>
        </w:rPr>
        <w:t>c</w:t>
      </w:r>
      <w:r w:rsidRPr="00EB23AC">
        <w:rPr>
          <w:rFonts w:eastAsia="Calibri"/>
          <w:lang w:eastAsia="en-US"/>
        </w:rPr>
        <w:t>onferência na Faculdade de Direito da Universidade Federal do Rio Grande do Sul, na Semana Acadêmica do Direito, em Porto Alegre, no dia 16 de outubro de 2017, com o tema “Justiça e Democracia”.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Foi agraciado com as seguintes </w:t>
      </w:r>
      <w:r w:rsidR="00FF7990">
        <w:rPr>
          <w:rFonts w:eastAsia="Calibri"/>
          <w:lang w:eastAsia="en-US"/>
        </w:rPr>
        <w:t>c</w:t>
      </w:r>
      <w:r w:rsidRPr="00EB23AC">
        <w:rPr>
          <w:rFonts w:eastAsia="Calibri"/>
          <w:lang w:eastAsia="en-US"/>
        </w:rPr>
        <w:t>ondecorações: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</w:t>
      </w:r>
      <w:r w:rsidR="00FF7990">
        <w:rPr>
          <w:rFonts w:eastAsia="Calibri"/>
          <w:lang w:eastAsia="en-US"/>
        </w:rPr>
        <w:t>e</w:t>
      </w:r>
      <w:r w:rsidRPr="00EB23AC">
        <w:rPr>
          <w:rFonts w:eastAsia="Calibri"/>
          <w:lang w:eastAsia="en-US"/>
        </w:rPr>
        <w:t xml:space="preserve">m 25 de agosto de 1999, pelo </w:t>
      </w:r>
      <w:r w:rsidR="00266039">
        <w:rPr>
          <w:rFonts w:eastAsia="Calibri"/>
          <w:lang w:eastAsia="en-US"/>
        </w:rPr>
        <w:t>c</w:t>
      </w:r>
      <w:r w:rsidRPr="00EB23AC">
        <w:rPr>
          <w:rFonts w:eastAsia="Calibri"/>
          <w:lang w:eastAsia="en-US"/>
        </w:rPr>
        <w:t>omandante do Exército com a "Medalha do Pacificador" pelos serviços prestados ao Exército Brasileiro;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em 19 de abril de 2000, pelo </w:t>
      </w:r>
      <w:r w:rsidR="00266039">
        <w:rPr>
          <w:rFonts w:eastAsia="Calibri"/>
          <w:lang w:eastAsia="en-US"/>
        </w:rPr>
        <w:t>s</w:t>
      </w:r>
      <w:r w:rsidRPr="00EB23AC">
        <w:rPr>
          <w:rFonts w:eastAsia="Calibri"/>
          <w:lang w:eastAsia="en-US"/>
        </w:rPr>
        <w:t xml:space="preserve">enhor </w:t>
      </w:r>
      <w:r w:rsidR="00266039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>residente da República com a "Ordem do Mérito Militar", Grau Oficial;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em 19 de abril de 2007, pelo </w:t>
      </w:r>
      <w:r w:rsidR="00266039">
        <w:rPr>
          <w:rFonts w:eastAsia="Calibri"/>
          <w:lang w:eastAsia="en-US"/>
        </w:rPr>
        <w:t>s</w:t>
      </w:r>
      <w:r w:rsidRPr="00EB23AC">
        <w:rPr>
          <w:rFonts w:eastAsia="Calibri"/>
          <w:lang w:eastAsia="en-US"/>
        </w:rPr>
        <w:t xml:space="preserve">enhor </w:t>
      </w:r>
      <w:r w:rsidR="00266039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>residente da República com a “Ordem do Mérito Militar”, Grau Comendador;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em 14 de outubro de 2009, pela </w:t>
      </w:r>
      <w:r w:rsidR="00266039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>rocuradora-</w:t>
      </w:r>
      <w:r w:rsidR="00266039">
        <w:rPr>
          <w:rFonts w:eastAsia="Calibri"/>
          <w:lang w:eastAsia="en-US"/>
        </w:rPr>
        <w:t>g</w:t>
      </w:r>
      <w:r w:rsidRPr="00EB23AC">
        <w:rPr>
          <w:rFonts w:eastAsia="Calibri"/>
          <w:lang w:eastAsia="en-US"/>
        </w:rPr>
        <w:t>eral da Justiça Militar com a "Ordem do Mérito do Ministério Público Mi</w:t>
      </w:r>
      <w:bookmarkStart w:id="0" w:name="_GoBack"/>
      <w:bookmarkEnd w:id="0"/>
      <w:r w:rsidRPr="00EB23AC">
        <w:rPr>
          <w:rFonts w:eastAsia="Calibri"/>
          <w:lang w:eastAsia="en-US"/>
        </w:rPr>
        <w:t>litar da União – Alta Distinção";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em 21 de outubro de 2016, pelo </w:t>
      </w:r>
      <w:r w:rsidR="00266039">
        <w:rPr>
          <w:rFonts w:eastAsia="Calibri"/>
          <w:lang w:eastAsia="en-US"/>
        </w:rPr>
        <w:t>s</w:t>
      </w:r>
      <w:r w:rsidRPr="00EB23AC">
        <w:rPr>
          <w:rFonts w:eastAsia="Calibri"/>
          <w:lang w:eastAsia="en-US"/>
        </w:rPr>
        <w:t xml:space="preserve">enhor </w:t>
      </w:r>
      <w:r w:rsidR="00266039">
        <w:rPr>
          <w:rFonts w:eastAsia="Calibri"/>
          <w:lang w:eastAsia="en-US"/>
        </w:rPr>
        <w:t>p</w:t>
      </w:r>
      <w:r w:rsidRPr="00EB23AC">
        <w:rPr>
          <w:rFonts w:eastAsia="Calibri"/>
          <w:lang w:eastAsia="en-US"/>
        </w:rPr>
        <w:t>residente da República com a “Ordem do Mérito Aeronáutico”, Grau Comendador;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em 23 de novembro de 2016, pelo </w:t>
      </w:r>
      <w:r w:rsidR="00266039">
        <w:rPr>
          <w:rFonts w:eastAsia="Calibri"/>
          <w:lang w:eastAsia="en-US"/>
        </w:rPr>
        <w:t>c</w:t>
      </w:r>
      <w:r w:rsidRPr="00EB23AC">
        <w:rPr>
          <w:rFonts w:eastAsia="Calibri"/>
          <w:lang w:eastAsia="en-US"/>
        </w:rPr>
        <w:t>omandante da Marinha com a Medalha Amigo da Marinha;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>- em 1º de setembro de 2017, pelo Comandante Militar do Sul com a Medalha Comemorativa ao Sesquicentenário do Conflito da Tríplice Aliança;</w:t>
      </w:r>
      <w:r w:rsidR="00AF2040">
        <w:rPr>
          <w:rFonts w:eastAsia="Calibri"/>
          <w:lang w:eastAsia="en-US"/>
        </w:rPr>
        <w:t xml:space="preserve"> e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- em 19 de dezembro de 2017, pelo </w:t>
      </w:r>
      <w:r w:rsidR="00266039">
        <w:rPr>
          <w:rFonts w:eastAsia="Calibri"/>
          <w:lang w:eastAsia="en-US"/>
        </w:rPr>
        <w:t>g</w:t>
      </w:r>
      <w:r w:rsidRPr="00EB23AC">
        <w:rPr>
          <w:rFonts w:eastAsia="Calibri"/>
          <w:lang w:eastAsia="en-US"/>
        </w:rPr>
        <w:t>overnador do Estado do Paraná, por meio do Decreto nº 8.476, de 8 de dezembro de 2017, com a Ordem Estadual do Pinheiro no grau de Grã-</w:t>
      </w:r>
      <w:r w:rsidR="00FC2116">
        <w:rPr>
          <w:rFonts w:eastAsia="Calibri"/>
          <w:lang w:eastAsia="en-US"/>
        </w:rPr>
        <w:t>-</w:t>
      </w:r>
      <w:r w:rsidRPr="00EB23AC">
        <w:rPr>
          <w:rFonts w:eastAsia="Calibri"/>
          <w:lang w:eastAsia="en-US"/>
        </w:rPr>
        <w:t>Cruz.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>Nos termos do inc</w:t>
      </w:r>
      <w:r w:rsidR="00FF7990">
        <w:rPr>
          <w:rFonts w:eastAsia="Calibri"/>
          <w:lang w:eastAsia="en-US"/>
        </w:rPr>
        <w:t>.</w:t>
      </w:r>
      <w:r w:rsidRPr="00EB23AC">
        <w:rPr>
          <w:rFonts w:eastAsia="Calibri"/>
          <w:lang w:eastAsia="en-US"/>
        </w:rPr>
        <w:t xml:space="preserve"> II do art. 1º da já mencionada Lei nº 9.659, de 2004, o título de Cidadão Emérito de Porto Alegre será conferido a pessoas nascidas neste Município que tenham contribuído, com seu trabalho, para o desenvolvimento da sociedade porto-alegrense. </w:t>
      </w:r>
    </w:p>
    <w:p w:rsidR="00EB23AC" w:rsidRPr="00EB23AC" w:rsidRDefault="00EB23AC" w:rsidP="00EB23AC">
      <w:pPr>
        <w:ind w:firstLine="1418"/>
        <w:jc w:val="both"/>
        <w:rPr>
          <w:rFonts w:eastAsia="Calibri"/>
          <w:lang w:eastAsia="en-US"/>
        </w:rPr>
      </w:pPr>
    </w:p>
    <w:p w:rsidR="00D52AEB" w:rsidRPr="00504671" w:rsidRDefault="00EB23AC" w:rsidP="00EB23AC">
      <w:pPr>
        <w:ind w:firstLine="1418"/>
        <w:jc w:val="both"/>
        <w:rPr>
          <w:rFonts w:eastAsia="Calibri"/>
          <w:lang w:eastAsia="en-US"/>
        </w:rPr>
      </w:pPr>
      <w:r w:rsidRPr="00EB23AC">
        <w:rPr>
          <w:rFonts w:eastAsia="Calibri"/>
          <w:lang w:eastAsia="en-US"/>
        </w:rPr>
        <w:t xml:space="preserve">A contribuição do </w:t>
      </w:r>
      <w:r w:rsidR="00FF7990">
        <w:rPr>
          <w:rFonts w:eastAsia="Calibri"/>
          <w:lang w:eastAsia="en-US"/>
        </w:rPr>
        <w:t>d</w:t>
      </w:r>
      <w:r w:rsidRPr="00EB23AC">
        <w:rPr>
          <w:rFonts w:eastAsia="Calibri"/>
          <w:lang w:eastAsia="en-US"/>
        </w:rPr>
        <w:t xml:space="preserve">esembargador Carlos Eduardo Thompson Flores Lenz transcende o exercício das atividades jurídicas: o seu zelo pela </w:t>
      </w:r>
      <w:r w:rsidR="00FF7990">
        <w:rPr>
          <w:rFonts w:eastAsia="Calibri"/>
          <w:lang w:eastAsia="en-US"/>
        </w:rPr>
        <w:t>j</w:t>
      </w:r>
      <w:r w:rsidRPr="00EB23AC">
        <w:rPr>
          <w:rFonts w:eastAsia="Calibri"/>
          <w:lang w:eastAsia="en-US"/>
        </w:rPr>
        <w:t xml:space="preserve">ustiça </w:t>
      </w:r>
      <w:r w:rsidR="00FC2116">
        <w:rPr>
          <w:rFonts w:eastAsia="Calibri"/>
          <w:lang w:eastAsia="en-US"/>
        </w:rPr>
        <w:t xml:space="preserve">o faz </w:t>
      </w:r>
      <w:r w:rsidRPr="00EB23AC">
        <w:rPr>
          <w:rFonts w:eastAsia="Calibri"/>
          <w:lang w:eastAsia="en-US"/>
        </w:rPr>
        <w:t>merecedor desta honraria.</w:t>
      </w:r>
    </w:p>
    <w:p w:rsidR="00EB23AC" w:rsidRDefault="00EB23AC" w:rsidP="004B6A9E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B23AC">
        <w:rPr>
          <w:rFonts w:eastAsia="Calibri"/>
          <w:lang w:eastAsia="en-US"/>
        </w:rPr>
        <w:t>16</w:t>
      </w:r>
      <w:r w:rsidR="00D52AEB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B23AC">
        <w:rPr>
          <w:rFonts w:eastAsia="Calibri"/>
          <w:lang w:eastAsia="en-US"/>
        </w:rPr>
        <w:t xml:space="preserve">janeiro </w:t>
      </w:r>
      <w:r w:rsidRPr="00504671">
        <w:rPr>
          <w:rFonts w:eastAsia="Calibri"/>
          <w:lang w:eastAsia="en-US"/>
        </w:rPr>
        <w:t xml:space="preserve">de </w:t>
      </w:r>
      <w:r w:rsidR="00EB23AC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911386" w:rsidRDefault="00EB23AC" w:rsidP="009654CD">
      <w:pPr>
        <w:jc w:val="center"/>
        <w:rPr>
          <w:b/>
        </w:rPr>
      </w:pPr>
      <w:r>
        <w:rPr>
          <w:rFonts w:eastAsia="Calibri"/>
          <w:lang w:eastAsia="en-US"/>
        </w:rPr>
        <w:t>VEREADORA MÔNICA LEAL</w:t>
      </w:r>
      <w:r w:rsidR="00847E49" w:rsidRPr="00847E49">
        <w:rPr>
          <w:b/>
        </w:rPr>
        <w:br w:type="page"/>
      </w:r>
    </w:p>
    <w:p w:rsidR="00911386" w:rsidRPr="004703EB" w:rsidRDefault="00911386" w:rsidP="00911386">
      <w:pPr>
        <w:ind w:firstLine="1418"/>
        <w:jc w:val="both"/>
        <w:rPr>
          <w:spacing w:val="-2"/>
        </w:rPr>
      </w:pPr>
      <w:r w:rsidRPr="004703EB">
        <w:rPr>
          <w:spacing w:val="-2"/>
        </w:rPr>
        <w:lastRenderedPageBreak/>
        <w:t xml:space="preserve">Subscrição dos vereadores da Câmara Municipal de Porto Alegre para a concessão do título de </w:t>
      </w:r>
      <w:r w:rsidRPr="004703EB">
        <w:rPr>
          <w:b/>
          <w:bCs/>
          <w:spacing w:val="-2"/>
        </w:rPr>
        <w:t>Cidadã</w:t>
      </w:r>
      <w:r>
        <w:rPr>
          <w:b/>
          <w:bCs/>
          <w:spacing w:val="-2"/>
        </w:rPr>
        <w:t>o</w:t>
      </w:r>
      <w:r w:rsidRPr="004703EB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 xml:space="preserve">Emérito </w:t>
      </w:r>
      <w:r w:rsidRPr="004703EB">
        <w:rPr>
          <w:b/>
          <w:bCs/>
          <w:spacing w:val="-2"/>
        </w:rPr>
        <w:t xml:space="preserve">de Porto Alegre </w:t>
      </w:r>
      <w:r>
        <w:rPr>
          <w:bCs/>
          <w:spacing w:val="-2"/>
        </w:rPr>
        <w:t>ao</w:t>
      </w:r>
      <w:r w:rsidRPr="004703EB">
        <w:rPr>
          <w:bCs/>
          <w:spacing w:val="-2"/>
        </w:rPr>
        <w:t xml:space="preserve"> </w:t>
      </w:r>
      <w:r w:rsidR="00EB23AC">
        <w:rPr>
          <w:bCs/>
          <w:spacing w:val="-2"/>
        </w:rPr>
        <w:t>desembargador</w:t>
      </w:r>
      <w:r w:rsidR="00583479">
        <w:rPr>
          <w:bCs/>
          <w:spacing w:val="-2"/>
        </w:rPr>
        <w:t xml:space="preserve"> federal</w:t>
      </w:r>
      <w:r w:rsidR="00EB23AC">
        <w:rPr>
          <w:bCs/>
          <w:spacing w:val="-2"/>
        </w:rPr>
        <w:t xml:space="preserve"> </w:t>
      </w:r>
      <w:r w:rsidR="00EB23AC" w:rsidRPr="00EB23AC">
        <w:rPr>
          <w:b/>
          <w:bCs/>
          <w:spacing w:val="-2"/>
        </w:rPr>
        <w:t>Carlos Eduardo Thompson Flores Lenz</w:t>
      </w:r>
      <w:r w:rsidRPr="004703EB">
        <w:rPr>
          <w:spacing w:val="-2"/>
        </w:rPr>
        <w:t>, com base no § 1º do art. 133 do Regimento da Câmara Municipal de Porto Alegre:</w:t>
      </w:r>
    </w:p>
    <w:p w:rsidR="00911386" w:rsidRDefault="00911386">
      <w:pPr>
        <w:rPr>
          <w:b/>
        </w:rPr>
      </w:pPr>
      <w:r>
        <w:rPr>
          <w:b/>
        </w:rPr>
        <w:br w:type="page"/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7465E0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7465E0">
        <w:rPr>
          <w:b/>
        </w:rPr>
        <w:t xml:space="preserve">Concede o título de Cidadão Emérito de Porto Alegre ao </w:t>
      </w:r>
      <w:r w:rsidR="00EB23AC">
        <w:rPr>
          <w:b/>
        </w:rPr>
        <w:t>desembargador</w:t>
      </w:r>
      <w:r w:rsidR="00583479">
        <w:rPr>
          <w:b/>
        </w:rPr>
        <w:t xml:space="preserve"> federal do Tribunal Regional Federal da 4ª Região</w:t>
      </w:r>
      <w:r w:rsidRPr="007465E0">
        <w:rPr>
          <w:b/>
        </w:rPr>
        <w:t xml:space="preserve"> </w:t>
      </w:r>
      <w:r w:rsidR="00EB23AC" w:rsidRPr="00EB23AC">
        <w:rPr>
          <w:b/>
        </w:rPr>
        <w:t>Carlos Eduardo Thompson Flores Lenz</w:t>
      </w:r>
      <w:r w:rsidRPr="007465E0">
        <w:rPr>
          <w:b/>
        </w:rPr>
        <w:t>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7465E0" w:rsidRDefault="0087586C" w:rsidP="007465E0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7465E0">
        <w:t xml:space="preserve">Fica concedido o título de Cidadão Emérito de Porto Alegre ao </w:t>
      </w:r>
      <w:r w:rsidR="00EB23AC">
        <w:t>desembargador</w:t>
      </w:r>
      <w:r w:rsidR="007465E0">
        <w:t xml:space="preserve"> </w:t>
      </w:r>
      <w:r w:rsidR="00583479">
        <w:t xml:space="preserve">federal do Tribunal Regional Federal da 4ª Região </w:t>
      </w:r>
      <w:r w:rsidR="00EB23AC" w:rsidRPr="00EB23AC">
        <w:t>Carlos Eduardo Thompson Flores Lenz</w:t>
      </w:r>
      <w:r w:rsidR="007465E0">
        <w:t xml:space="preserve">, </w:t>
      </w:r>
      <w:r>
        <w:t>com base</w:t>
      </w:r>
      <w:r w:rsidRPr="004D5685">
        <w:t xml:space="preserve"> </w:t>
      </w:r>
      <w:r>
        <w:t>na</w:t>
      </w:r>
      <w:r w:rsidRPr="004D5685">
        <w:t xml:space="preserve"> Lei n</w:t>
      </w:r>
      <w:r>
        <w:t>º</w:t>
      </w:r>
      <w:r w:rsidRPr="004D5685">
        <w:t xml:space="preserve"> 9.659, de 22 de dezembro de 2004</w:t>
      </w:r>
      <w:r w:rsidR="007465E0">
        <w:t>.</w:t>
      </w:r>
    </w:p>
    <w:p w:rsidR="007465E0" w:rsidRDefault="007465E0" w:rsidP="007465E0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22354" w:rsidRDefault="00B22354" w:rsidP="0017042C">
      <w:pPr>
        <w:ind w:firstLine="1418"/>
        <w:jc w:val="both"/>
      </w:pPr>
    </w:p>
    <w:p w:rsidR="00B22354" w:rsidRDefault="00B22354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EB23AC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AA0E4C">
      <w:headerReference w:type="default" r:id="rId8"/>
      <w:pgSz w:w="11907" w:h="16840" w:code="9"/>
      <w:pgMar w:top="1134" w:right="851" w:bottom="1021" w:left="1701" w:header="227" w:footer="669" w:gutter="0"/>
      <w:paperSrc w:first="1" w:other="1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D" w:rsidRDefault="0076615D">
      <w:r>
        <w:separator/>
      </w:r>
    </w:p>
  </w:endnote>
  <w:endnote w:type="continuationSeparator" w:id="0">
    <w:p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D" w:rsidRDefault="0076615D">
      <w:r>
        <w:separator/>
      </w:r>
    </w:p>
  </w:footnote>
  <w:footnote w:type="continuationSeparator" w:id="0">
    <w:p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71B01">
      <w:rPr>
        <w:b/>
        <w:bCs/>
        <w:noProof/>
      </w:rPr>
      <w:t>6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B23AC">
      <w:rPr>
        <w:b/>
        <w:bCs/>
      </w:rPr>
      <w:t>0129</w:t>
    </w:r>
    <w:r w:rsidR="009339B1">
      <w:rPr>
        <w:b/>
        <w:bCs/>
      </w:rPr>
      <w:t>/</w:t>
    </w:r>
    <w:r w:rsidR="00EB23AC">
      <w:rPr>
        <w:b/>
        <w:bCs/>
      </w:rPr>
      <w:t>18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EB23AC">
      <w:rPr>
        <w:b/>
        <w:bCs/>
      </w:rPr>
      <w:t>003</w:t>
    </w:r>
    <w:r w:rsidR="009339B1">
      <w:rPr>
        <w:b/>
        <w:bCs/>
      </w:rPr>
      <w:t>/</w:t>
    </w:r>
    <w:r w:rsidR="00D52AEB">
      <w:rPr>
        <w:b/>
        <w:bCs/>
      </w:rPr>
      <w:t>1</w:t>
    </w:r>
    <w:r w:rsidR="00EB23AC">
      <w:rPr>
        <w:b/>
        <w:bCs/>
      </w:rPr>
      <w:t>8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markup="0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F535A"/>
    <w:rsid w:val="0015472C"/>
    <w:rsid w:val="0017042C"/>
    <w:rsid w:val="001717CF"/>
    <w:rsid w:val="00192984"/>
    <w:rsid w:val="001953B0"/>
    <w:rsid w:val="001D099C"/>
    <w:rsid w:val="001D6044"/>
    <w:rsid w:val="001E3D3B"/>
    <w:rsid w:val="0020384D"/>
    <w:rsid w:val="00244AC2"/>
    <w:rsid w:val="00254F83"/>
    <w:rsid w:val="00266039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37EE5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71B01"/>
    <w:rsid w:val="00484022"/>
    <w:rsid w:val="00487D8A"/>
    <w:rsid w:val="00490D78"/>
    <w:rsid w:val="004A5493"/>
    <w:rsid w:val="004B6A9E"/>
    <w:rsid w:val="004C1E11"/>
    <w:rsid w:val="004C5AC3"/>
    <w:rsid w:val="004D2C22"/>
    <w:rsid w:val="004F273F"/>
    <w:rsid w:val="00504671"/>
    <w:rsid w:val="00520A30"/>
    <w:rsid w:val="005530F5"/>
    <w:rsid w:val="00555551"/>
    <w:rsid w:val="00556572"/>
    <w:rsid w:val="00566A9E"/>
    <w:rsid w:val="00583479"/>
    <w:rsid w:val="005903CC"/>
    <w:rsid w:val="00593946"/>
    <w:rsid w:val="005B4AFF"/>
    <w:rsid w:val="005C1A4E"/>
    <w:rsid w:val="005D1965"/>
    <w:rsid w:val="005E63AE"/>
    <w:rsid w:val="00665150"/>
    <w:rsid w:val="006938C5"/>
    <w:rsid w:val="006951FF"/>
    <w:rsid w:val="006B2FE1"/>
    <w:rsid w:val="006B6B34"/>
    <w:rsid w:val="006F67D4"/>
    <w:rsid w:val="00714811"/>
    <w:rsid w:val="007465E0"/>
    <w:rsid w:val="00753ACF"/>
    <w:rsid w:val="0076615D"/>
    <w:rsid w:val="00772B09"/>
    <w:rsid w:val="007846FD"/>
    <w:rsid w:val="007953F9"/>
    <w:rsid w:val="007A3921"/>
    <w:rsid w:val="007E0DAA"/>
    <w:rsid w:val="007F5959"/>
    <w:rsid w:val="00802AFD"/>
    <w:rsid w:val="00831400"/>
    <w:rsid w:val="00837E3C"/>
    <w:rsid w:val="00847E49"/>
    <w:rsid w:val="00855B81"/>
    <w:rsid w:val="00855E33"/>
    <w:rsid w:val="00867544"/>
    <w:rsid w:val="0087586C"/>
    <w:rsid w:val="0089445D"/>
    <w:rsid w:val="008B44B4"/>
    <w:rsid w:val="008C3A1B"/>
    <w:rsid w:val="00911386"/>
    <w:rsid w:val="00912FF1"/>
    <w:rsid w:val="009339B1"/>
    <w:rsid w:val="00943437"/>
    <w:rsid w:val="009479C2"/>
    <w:rsid w:val="009654CD"/>
    <w:rsid w:val="00966965"/>
    <w:rsid w:val="009862B4"/>
    <w:rsid w:val="00987893"/>
    <w:rsid w:val="009B5889"/>
    <w:rsid w:val="009C04EC"/>
    <w:rsid w:val="009F6C1C"/>
    <w:rsid w:val="009F6E02"/>
    <w:rsid w:val="00A52102"/>
    <w:rsid w:val="00A53522"/>
    <w:rsid w:val="00A6321D"/>
    <w:rsid w:val="00A704C0"/>
    <w:rsid w:val="00A74362"/>
    <w:rsid w:val="00A753D4"/>
    <w:rsid w:val="00A810BB"/>
    <w:rsid w:val="00AA0E4C"/>
    <w:rsid w:val="00AC2218"/>
    <w:rsid w:val="00AC5D46"/>
    <w:rsid w:val="00AF2040"/>
    <w:rsid w:val="00B03454"/>
    <w:rsid w:val="00B203DA"/>
    <w:rsid w:val="00B22354"/>
    <w:rsid w:val="00B40877"/>
    <w:rsid w:val="00B4214A"/>
    <w:rsid w:val="00B93FF9"/>
    <w:rsid w:val="00BE065D"/>
    <w:rsid w:val="00C72428"/>
    <w:rsid w:val="00C72F1A"/>
    <w:rsid w:val="00CA0680"/>
    <w:rsid w:val="00CA5C69"/>
    <w:rsid w:val="00CB02AD"/>
    <w:rsid w:val="00CB4EF9"/>
    <w:rsid w:val="00CD7A70"/>
    <w:rsid w:val="00D00992"/>
    <w:rsid w:val="00D21D04"/>
    <w:rsid w:val="00D47542"/>
    <w:rsid w:val="00D52AEB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06AB3"/>
    <w:rsid w:val="00E31D59"/>
    <w:rsid w:val="00E35A27"/>
    <w:rsid w:val="00E7431A"/>
    <w:rsid w:val="00E80AE7"/>
    <w:rsid w:val="00E8628A"/>
    <w:rsid w:val="00EA1192"/>
    <w:rsid w:val="00EB23AC"/>
    <w:rsid w:val="00EC0C7A"/>
    <w:rsid w:val="00ED55ED"/>
    <w:rsid w:val="00EE2E16"/>
    <w:rsid w:val="00EE3E86"/>
    <w:rsid w:val="00EF3D40"/>
    <w:rsid w:val="00F05832"/>
    <w:rsid w:val="00F432AC"/>
    <w:rsid w:val="00F91FB6"/>
    <w:rsid w:val="00F94E39"/>
    <w:rsid w:val="00FA7195"/>
    <w:rsid w:val="00FC2116"/>
    <w:rsid w:val="00FC43CC"/>
    <w:rsid w:val="00FE00ED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AA33-E749-41DC-AF3C-F48A7E04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160</TotalTime>
  <Pages>6</Pages>
  <Words>1835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1 - 31/01/18 - 14h22</cp:lastModifiedBy>
  <cp:revision>15</cp:revision>
  <cp:lastPrinted>2018-02-06T13:17:00Z</cp:lastPrinted>
  <dcterms:created xsi:type="dcterms:W3CDTF">2018-01-31T16:18:00Z</dcterms:created>
  <dcterms:modified xsi:type="dcterms:W3CDTF">2018-02-06T13:22:00Z</dcterms:modified>
</cp:coreProperties>
</file>