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363BF" w:rsidRDefault="004363BF" w:rsidP="004363BF">
      <w:pPr>
        <w:ind w:firstLine="1418"/>
        <w:jc w:val="both"/>
        <w:rPr>
          <w:rFonts w:eastAsia="Calibri"/>
          <w:lang w:eastAsia="en-US"/>
        </w:rPr>
      </w:pPr>
      <w:r w:rsidRPr="004363BF">
        <w:rPr>
          <w:rFonts w:eastAsia="Calibri"/>
          <w:lang w:eastAsia="en-US"/>
        </w:rPr>
        <w:t>Segundo institui a Resolução n</w:t>
      </w:r>
      <w:r w:rsidR="00C535E7">
        <w:rPr>
          <w:rFonts w:eastAsia="Calibri"/>
          <w:lang w:eastAsia="en-US"/>
        </w:rPr>
        <w:t>º</w:t>
      </w:r>
      <w:r w:rsidRPr="004363BF">
        <w:rPr>
          <w:rFonts w:eastAsia="Calibri"/>
          <w:lang w:eastAsia="en-US"/>
        </w:rPr>
        <w:t xml:space="preserve"> 2.083, de 7 de novembro de 2007</w:t>
      </w:r>
      <w:r w:rsidR="00375C5C">
        <w:rPr>
          <w:rFonts w:eastAsia="Calibri"/>
          <w:lang w:eastAsia="en-US"/>
        </w:rPr>
        <w:t>,</w:t>
      </w:r>
      <w:r w:rsidR="00375C5C" w:rsidRPr="00375C5C">
        <w:t xml:space="preserve"> </w:t>
      </w:r>
      <w:r w:rsidR="00375C5C" w:rsidRPr="005E6216">
        <w:t>e alterações posteriores</w:t>
      </w:r>
      <w:r w:rsidR="00375C5C">
        <w:t>,</w:t>
      </w:r>
      <w:r w:rsidRPr="004363BF">
        <w:rPr>
          <w:rFonts w:eastAsia="Calibri"/>
          <w:lang w:eastAsia="en-US"/>
        </w:rPr>
        <w:t xml:space="preserve"> o Diploma Hora ao Mérito é conferido a pessoas físicas ou jurídicas que, por suas </w:t>
      </w:r>
      <w:proofErr w:type="gramStart"/>
      <w:r w:rsidRPr="004363BF">
        <w:rPr>
          <w:rFonts w:eastAsia="Calibri"/>
          <w:lang w:eastAsia="en-US"/>
        </w:rPr>
        <w:t>ações</w:t>
      </w:r>
      <w:proofErr w:type="gramEnd"/>
      <w:r w:rsidRPr="004363BF">
        <w:rPr>
          <w:rFonts w:eastAsia="Calibri"/>
          <w:lang w:eastAsia="en-US"/>
        </w:rPr>
        <w:t>, tenham se destacado meritoriamente junto à sociedade porto-alegrense, sendo, portanto, uma alta honraria.</w:t>
      </w:r>
    </w:p>
    <w:p w:rsidR="000A6016" w:rsidRPr="004363BF" w:rsidRDefault="000A6016" w:rsidP="004363BF">
      <w:pPr>
        <w:ind w:firstLine="1418"/>
        <w:jc w:val="both"/>
        <w:rPr>
          <w:rFonts w:eastAsia="Calibri"/>
          <w:lang w:eastAsia="en-US"/>
        </w:rPr>
      </w:pPr>
    </w:p>
    <w:p w:rsidR="004363BF" w:rsidRDefault="004363BF" w:rsidP="004363BF">
      <w:pPr>
        <w:ind w:firstLine="1418"/>
        <w:jc w:val="both"/>
        <w:rPr>
          <w:rFonts w:eastAsia="Calibri"/>
          <w:lang w:eastAsia="en-US"/>
        </w:rPr>
      </w:pPr>
      <w:r w:rsidRPr="004363BF">
        <w:rPr>
          <w:rFonts w:eastAsia="Calibri"/>
          <w:lang w:eastAsia="en-US"/>
        </w:rPr>
        <w:t>Nes</w:t>
      </w:r>
      <w:r w:rsidR="00375C5C">
        <w:rPr>
          <w:rFonts w:eastAsia="Calibri"/>
          <w:lang w:eastAsia="en-US"/>
        </w:rPr>
        <w:t>s</w:t>
      </w:r>
      <w:r w:rsidRPr="004363BF">
        <w:rPr>
          <w:rFonts w:eastAsia="Calibri"/>
          <w:lang w:eastAsia="en-US"/>
        </w:rPr>
        <w:t xml:space="preserve">e sentido, inicialmente, cumpre destacar a trajetória do </w:t>
      </w:r>
      <w:r w:rsidR="00D1706C">
        <w:rPr>
          <w:rFonts w:eastAsia="Calibri"/>
          <w:lang w:eastAsia="en-US"/>
        </w:rPr>
        <w:t>g</w:t>
      </w:r>
      <w:r w:rsidRPr="004363BF">
        <w:rPr>
          <w:rFonts w:eastAsia="Calibri"/>
          <w:lang w:eastAsia="en-US"/>
        </w:rPr>
        <w:t xml:space="preserve">aúcho e </w:t>
      </w:r>
      <w:r w:rsidR="00D1706C">
        <w:rPr>
          <w:rFonts w:eastAsia="Calibri"/>
          <w:lang w:eastAsia="en-US"/>
        </w:rPr>
        <w:t>t</w:t>
      </w:r>
      <w:r w:rsidRPr="004363BF">
        <w:rPr>
          <w:rFonts w:eastAsia="Calibri"/>
          <w:lang w:eastAsia="en-US"/>
        </w:rPr>
        <w:t xml:space="preserve">radicionalista </w:t>
      </w:r>
      <w:r w:rsidR="000A6016">
        <w:t xml:space="preserve">Elton Benicio Escobar Saldanha </w:t>
      </w:r>
      <w:r w:rsidR="00D1706C">
        <w:t xml:space="preserve">– </w:t>
      </w:r>
      <w:r w:rsidRPr="004363BF">
        <w:rPr>
          <w:rFonts w:eastAsia="Calibri"/>
          <w:lang w:eastAsia="en-US"/>
        </w:rPr>
        <w:t>Elton Saldanha</w:t>
      </w:r>
      <w:r w:rsidR="00A15943">
        <w:rPr>
          <w:rFonts w:eastAsia="Calibri"/>
          <w:lang w:eastAsia="en-US"/>
        </w:rPr>
        <w:t>:</w:t>
      </w:r>
    </w:p>
    <w:p w:rsidR="000A6016" w:rsidRPr="004363BF" w:rsidRDefault="000A6016" w:rsidP="004363BF">
      <w:pPr>
        <w:ind w:firstLine="1418"/>
        <w:jc w:val="both"/>
        <w:rPr>
          <w:rFonts w:eastAsia="Calibri"/>
          <w:lang w:eastAsia="en-US"/>
        </w:rPr>
      </w:pPr>
    </w:p>
    <w:p w:rsidR="004363BF" w:rsidRPr="000D6BFE" w:rsidRDefault="004363BF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t xml:space="preserve">Elton Saldanha,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Itaquiense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de nascimento, artista, cantor, compositor e cavaleiro, mudou-se para Porto Alegre, trazido pelo também cantor Juarez Bittencourt. Formou-se em jornalismo.</w:t>
      </w:r>
    </w:p>
    <w:p w:rsidR="004363BF" w:rsidRDefault="004363BF" w:rsidP="000D6BFE">
      <w:pPr>
        <w:ind w:left="3969"/>
        <w:jc w:val="both"/>
        <w:rPr>
          <w:rFonts w:eastAsia="Calibri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t xml:space="preserve">Foi o 3º presidente da Fundação Instituto Gaúcho de Tradição e Folclore (FIGTF), tendo como diretores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Rodi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Borgheti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e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Antonio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Augusto Fagundes, entre 1987 e 1981; é ex-presidente do Diretório Acadêmico de Comunicação da ULBRA; e ex-Diretor do IEM (Instituto Estadual de Música).</w:t>
      </w:r>
    </w:p>
    <w:p w:rsidR="00031C0A" w:rsidRPr="000D6BFE" w:rsidRDefault="00031C0A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:rsidR="004363BF" w:rsidRPr="000D6BFE" w:rsidRDefault="004363BF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t>É membro dos Cavaleiros da Paz; Cavaleiros da Amizade; e Cavaleiros Sem Fronteiras e fundador do TAPE (Tribo Amigos do Pé no Estribo). Já percorreu vários países da América Latina e Europa a cavalo, tendo recebido dois troféus como destaque da década.</w:t>
      </w:r>
    </w:p>
    <w:p w:rsidR="00031C0A" w:rsidRPr="000D6BFE" w:rsidRDefault="00031C0A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:rsidR="004363BF" w:rsidRPr="000D6BFE" w:rsidRDefault="004363BF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t>Apresentou o programa Fandango, na TV Educativa. Recebeu o Troféu Guri, da Rede RBS. Participou dos Seriados de TV “O Tempo e o Vento” e “A Casa das Sete Mulheres”, pela Rede Globo. Protagonizou o curta-metragem “Pois é, Vizinha”, pela Rede RBS. Apresenta o programa “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Buenas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Tardes </w:t>
      </w:r>
      <w:proofErr w:type="spellStart"/>
      <w:proofErr w:type="gramStart"/>
      <w:r w:rsidRPr="000D6BFE">
        <w:rPr>
          <w:rFonts w:eastAsia="Calibri"/>
          <w:sz w:val="20"/>
          <w:szCs w:val="20"/>
          <w:lang w:eastAsia="en-US"/>
        </w:rPr>
        <w:t>Tchê</w:t>
      </w:r>
      <w:proofErr w:type="spellEnd"/>
      <w:r w:rsidRPr="000D6BFE">
        <w:rPr>
          <w:rFonts w:eastAsia="Calibri"/>
          <w:sz w:val="20"/>
          <w:szCs w:val="20"/>
          <w:lang w:eastAsia="en-US"/>
        </w:rPr>
        <w:t>!”</w:t>
      </w:r>
      <w:proofErr w:type="gramEnd"/>
      <w:r w:rsidRPr="000D6BFE">
        <w:rPr>
          <w:rFonts w:eastAsia="Calibri"/>
          <w:sz w:val="20"/>
          <w:szCs w:val="20"/>
          <w:lang w:eastAsia="en-US"/>
        </w:rPr>
        <w:t>, na Rádio Rural. Escreve sobre cultura e cavalos na Revista Crioulos. Gravou o primeiro CD Ao Vivo do Rio Grande do Sul (1998) e o primeiro DVD do sul do país (2000).</w:t>
      </w:r>
    </w:p>
    <w:p w:rsidR="00031C0A" w:rsidRPr="000D6BFE" w:rsidRDefault="00031C0A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</w:p>
    <w:p w:rsidR="004363BF" w:rsidRPr="000D6BFE" w:rsidRDefault="004363BF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t xml:space="preserve">O êxito da musicalidade do artista vem de múltiplas influências e parcerias, pois são inúmeros os amigos e artistas de referência na obra musical de Elton Saldanha, entre eles, evidenciam-se: Antônio Augusto Fagundes, Aparício Silva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Rillo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, Tadeu Martins, João Sampaio,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Waine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Darde,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Anomar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Danúbio, Antônio Augusto Ferreira, Mauro Ferreira, Luiz Carlos Borges, José Atanásio B. Pinto, José Hilário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Retamozo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, Eliza Marin, Fabio e Lê Vargas,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Gujo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Teixeira,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Quide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Grande, Régis Marques, Silvestre Araújo, Diego Müller, Odenir dos Santos, Ricardo Porto, Nilo Bairros de Brum, Cristiano Vieira,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Ivonir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Machado, Luiz Cláudio, José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Estivalet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, Carlos Augusto Freitas, Jorge Freitas, Luiz Bastos, </w:t>
      </w:r>
      <w:proofErr w:type="spellStart"/>
      <w:r w:rsidRPr="000D6BFE">
        <w:rPr>
          <w:rFonts w:eastAsia="Calibri"/>
          <w:sz w:val="20"/>
          <w:szCs w:val="20"/>
          <w:lang w:eastAsia="en-US"/>
        </w:rPr>
        <w:t>Erlon</w:t>
      </w:r>
      <w:proofErr w:type="spellEnd"/>
      <w:r w:rsidRPr="000D6BFE">
        <w:rPr>
          <w:rFonts w:eastAsia="Calibri"/>
          <w:sz w:val="20"/>
          <w:szCs w:val="20"/>
          <w:lang w:eastAsia="en-US"/>
        </w:rPr>
        <w:t xml:space="preserve"> Péricles.</w:t>
      </w:r>
      <w:r w:rsidR="005936CE"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:rsidR="00031C0A" w:rsidRPr="004363BF" w:rsidRDefault="00031C0A" w:rsidP="004363BF">
      <w:pPr>
        <w:ind w:firstLine="1418"/>
        <w:jc w:val="both"/>
        <w:rPr>
          <w:rFonts w:eastAsia="Calibri"/>
          <w:lang w:eastAsia="en-US"/>
        </w:rPr>
      </w:pPr>
    </w:p>
    <w:p w:rsidR="0052141E" w:rsidRDefault="004363BF" w:rsidP="004363BF">
      <w:pPr>
        <w:ind w:firstLine="1418"/>
        <w:jc w:val="both"/>
        <w:rPr>
          <w:rFonts w:eastAsia="Calibri"/>
          <w:lang w:eastAsia="en-US"/>
        </w:rPr>
      </w:pPr>
      <w:r w:rsidRPr="004363BF">
        <w:rPr>
          <w:rFonts w:eastAsia="Calibri"/>
          <w:lang w:eastAsia="en-US"/>
        </w:rPr>
        <w:t>Nosso homenageado venceu vários festivais como compositor ou intérprete</w:t>
      </w:r>
      <w:r w:rsidR="00220BF5">
        <w:rPr>
          <w:rFonts w:eastAsia="Calibri"/>
          <w:lang w:eastAsia="en-US"/>
        </w:rPr>
        <w:t xml:space="preserve">, </w:t>
      </w:r>
      <w:r w:rsidRPr="004363BF">
        <w:rPr>
          <w:rFonts w:eastAsia="Calibri"/>
          <w:lang w:eastAsia="en-US"/>
        </w:rPr>
        <w:t xml:space="preserve">foram mais de </w:t>
      </w:r>
      <w:r w:rsidR="00220BF5">
        <w:rPr>
          <w:rFonts w:eastAsia="Calibri"/>
          <w:lang w:eastAsia="en-US"/>
        </w:rPr>
        <w:t>duzentos</w:t>
      </w:r>
      <w:r w:rsidR="00220BF5" w:rsidRPr="004363BF">
        <w:rPr>
          <w:rFonts w:eastAsia="Calibri"/>
          <w:lang w:eastAsia="en-US"/>
        </w:rPr>
        <w:t xml:space="preserve"> </w:t>
      </w:r>
      <w:r w:rsidRPr="004363BF">
        <w:rPr>
          <w:rFonts w:eastAsia="Calibri"/>
          <w:lang w:eastAsia="en-US"/>
        </w:rPr>
        <w:t xml:space="preserve">troféus em festivais e mais de </w:t>
      </w:r>
      <w:r w:rsidR="00220BF5">
        <w:rPr>
          <w:rFonts w:eastAsia="Calibri"/>
          <w:lang w:eastAsia="en-US"/>
        </w:rPr>
        <w:t>oitocentas</w:t>
      </w:r>
      <w:r w:rsidR="00220BF5" w:rsidRPr="004363BF">
        <w:rPr>
          <w:rFonts w:eastAsia="Calibri"/>
          <w:lang w:eastAsia="en-US"/>
        </w:rPr>
        <w:t xml:space="preserve"> </w:t>
      </w:r>
      <w:r w:rsidRPr="004363BF">
        <w:rPr>
          <w:rFonts w:eastAsia="Calibri"/>
          <w:lang w:eastAsia="en-US"/>
        </w:rPr>
        <w:t xml:space="preserve">canções gravadas, entre </w:t>
      </w:r>
      <w:r w:rsidR="00220BF5">
        <w:rPr>
          <w:rFonts w:eastAsia="Calibri"/>
          <w:lang w:eastAsia="en-US"/>
        </w:rPr>
        <w:t>a</w:t>
      </w:r>
      <w:r w:rsidRPr="004363BF">
        <w:rPr>
          <w:rFonts w:eastAsia="Calibri"/>
          <w:lang w:eastAsia="en-US"/>
        </w:rPr>
        <w:t>s quais</w:t>
      </w:r>
      <w:r w:rsidR="0052141E">
        <w:rPr>
          <w:rFonts w:eastAsia="Calibri"/>
          <w:lang w:eastAsia="en-US"/>
        </w:rPr>
        <w:t>:</w:t>
      </w:r>
    </w:p>
    <w:p w:rsidR="0052141E" w:rsidRDefault="0052141E" w:rsidP="004363BF">
      <w:pPr>
        <w:ind w:firstLine="1418"/>
        <w:jc w:val="both"/>
        <w:rPr>
          <w:rFonts w:eastAsia="Calibri"/>
          <w:lang w:eastAsia="en-US"/>
        </w:rPr>
      </w:pPr>
    </w:p>
    <w:p w:rsidR="004363BF" w:rsidRPr="000D6BFE" w:rsidRDefault="0052141E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lastRenderedPageBreak/>
        <w:t>A</w:t>
      </w:r>
      <w:r w:rsidR="004363BF" w:rsidRPr="000D6BFE">
        <w:rPr>
          <w:rFonts w:eastAsia="Calibri"/>
          <w:sz w:val="20"/>
          <w:szCs w:val="20"/>
          <w:lang w:eastAsia="en-US"/>
        </w:rPr>
        <w:t xml:space="preserve"> Califórnia da Canção Nativa de Uruguaiana; a Seara da Canção de Carazinho; o </w:t>
      </w:r>
      <w:proofErr w:type="spellStart"/>
      <w:r w:rsidR="004363BF" w:rsidRPr="000D6BFE">
        <w:rPr>
          <w:rFonts w:eastAsia="Calibri"/>
          <w:sz w:val="20"/>
          <w:szCs w:val="20"/>
          <w:lang w:eastAsia="en-US"/>
        </w:rPr>
        <w:t>Musicanto</w:t>
      </w:r>
      <w:proofErr w:type="spellEnd"/>
      <w:r w:rsidR="004363BF" w:rsidRPr="000D6BFE">
        <w:rPr>
          <w:rFonts w:eastAsia="Calibri"/>
          <w:sz w:val="20"/>
          <w:szCs w:val="20"/>
          <w:lang w:eastAsia="en-US"/>
        </w:rPr>
        <w:t xml:space="preserve"> Sul-americano de Nativismo de Santa Rosa; a Coxilha Nativista de Cruz Alta; a Tertúlia Musical Nativista de Santa Maria; o Canto da Lagoa de Encantado; o Festival da Barranca de São Borja; a </w:t>
      </w:r>
      <w:proofErr w:type="spellStart"/>
      <w:r w:rsidR="004363BF" w:rsidRPr="000D6BFE">
        <w:rPr>
          <w:rFonts w:eastAsia="Calibri"/>
          <w:sz w:val="20"/>
          <w:szCs w:val="20"/>
          <w:lang w:eastAsia="en-US"/>
        </w:rPr>
        <w:t>Tafona</w:t>
      </w:r>
      <w:proofErr w:type="spellEnd"/>
      <w:r w:rsidR="004363BF" w:rsidRPr="000D6BFE">
        <w:rPr>
          <w:rFonts w:eastAsia="Calibri"/>
          <w:sz w:val="20"/>
          <w:szCs w:val="20"/>
          <w:lang w:eastAsia="en-US"/>
        </w:rPr>
        <w:t xml:space="preserve"> da Canção Nativa de Osório; a Moenda da Canção de Santo Antônio da Patrulha; o Ronco do Bugio de São Francisco de Assis; o Serra Canto e Cantiga de Veranópolis; o Reponte da Canção de São Lourenço do Sul; a Sapecada da Canção Nativa de Lages; o Festival </w:t>
      </w:r>
      <w:proofErr w:type="spellStart"/>
      <w:r w:rsidR="004363BF" w:rsidRPr="000D6BFE">
        <w:rPr>
          <w:rFonts w:eastAsia="Calibri"/>
          <w:sz w:val="20"/>
          <w:szCs w:val="20"/>
          <w:lang w:eastAsia="en-US"/>
        </w:rPr>
        <w:t>Cantamérica</w:t>
      </w:r>
      <w:proofErr w:type="spellEnd"/>
      <w:r w:rsidR="004363BF" w:rsidRPr="000D6BFE">
        <w:rPr>
          <w:rFonts w:eastAsia="Calibri"/>
          <w:sz w:val="20"/>
          <w:szCs w:val="20"/>
          <w:lang w:eastAsia="en-US"/>
        </w:rPr>
        <w:t xml:space="preserve"> de Buenos Aires e diversos outros ainda.</w:t>
      </w:r>
    </w:p>
    <w:p w:rsidR="00031C0A" w:rsidRPr="000D6BFE" w:rsidRDefault="00031C0A" w:rsidP="004363BF">
      <w:pPr>
        <w:ind w:firstLine="1418"/>
        <w:jc w:val="both"/>
        <w:rPr>
          <w:rFonts w:eastAsia="Calibri"/>
          <w:sz w:val="20"/>
          <w:szCs w:val="20"/>
          <w:lang w:eastAsia="en-US"/>
        </w:rPr>
      </w:pPr>
    </w:p>
    <w:p w:rsidR="004363BF" w:rsidRPr="000D6BFE" w:rsidRDefault="004363BF" w:rsidP="000D6BFE">
      <w:pPr>
        <w:ind w:left="3969"/>
        <w:jc w:val="both"/>
        <w:rPr>
          <w:rFonts w:eastAsia="Calibri"/>
          <w:sz w:val="20"/>
          <w:szCs w:val="20"/>
          <w:lang w:eastAsia="en-US"/>
        </w:rPr>
      </w:pPr>
      <w:r w:rsidRPr="000D6BFE">
        <w:rPr>
          <w:rFonts w:eastAsia="Calibri"/>
          <w:sz w:val="20"/>
          <w:szCs w:val="20"/>
          <w:lang w:eastAsia="en-US"/>
        </w:rPr>
        <w:t>Entre seus maiores sucessos estão as canções: Eu Sou do Sul, Castelhana, Canta Catarina, Cardeais, Hino dos Cavaleiros da Paz, Ronda de Tropa e Pé na Estrada. Elton também é membro dos movimentos "Cavaleiros da Paz", "Cavaleiros da Amizade", "Cavaleiros Sem Fronteiras" e fundador do TAPE (Tribo Amigos do Pé no Estribo).</w:t>
      </w:r>
      <w:r w:rsidR="0052141E">
        <w:rPr>
          <w:rStyle w:val="Refdenotaderodap"/>
          <w:rFonts w:eastAsia="Calibri"/>
          <w:sz w:val="20"/>
          <w:szCs w:val="20"/>
          <w:lang w:eastAsia="en-US"/>
        </w:rPr>
        <w:footnoteReference w:id="2"/>
      </w:r>
    </w:p>
    <w:p w:rsidR="00031C0A" w:rsidRPr="004363BF" w:rsidRDefault="00031C0A" w:rsidP="004363BF">
      <w:pPr>
        <w:ind w:firstLine="1418"/>
        <w:jc w:val="both"/>
        <w:rPr>
          <w:rFonts w:eastAsia="Calibri"/>
          <w:lang w:eastAsia="en-US"/>
        </w:rPr>
      </w:pPr>
    </w:p>
    <w:p w:rsidR="00504671" w:rsidRDefault="004363BF" w:rsidP="004363BF">
      <w:pPr>
        <w:ind w:firstLine="1418"/>
        <w:jc w:val="both"/>
        <w:rPr>
          <w:rFonts w:eastAsia="Calibri"/>
          <w:lang w:eastAsia="en-US"/>
        </w:rPr>
      </w:pPr>
      <w:r w:rsidRPr="004363BF">
        <w:rPr>
          <w:rFonts w:eastAsia="Calibri"/>
          <w:lang w:eastAsia="en-US"/>
        </w:rPr>
        <w:t xml:space="preserve">Assim, para reconhecer a inegável contribuição de Elton Saldanha à preservação da cultura e das tradições gaúchas e por se constituir em justa homenagem ao artista, pai de família e </w:t>
      </w:r>
      <w:proofErr w:type="spellStart"/>
      <w:r w:rsidRPr="004363BF">
        <w:rPr>
          <w:rFonts w:eastAsia="Calibri"/>
          <w:lang w:eastAsia="en-US"/>
        </w:rPr>
        <w:t>am</w:t>
      </w:r>
      <w:bookmarkStart w:id="0" w:name="_GoBack"/>
      <w:bookmarkEnd w:id="0"/>
      <w:r w:rsidRPr="004363BF">
        <w:rPr>
          <w:rFonts w:eastAsia="Calibri"/>
          <w:lang w:eastAsia="en-US"/>
        </w:rPr>
        <w:t>igo</w:t>
      </w:r>
      <w:proofErr w:type="spellEnd"/>
      <w:r w:rsidRPr="004363BF">
        <w:rPr>
          <w:rFonts w:eastAsia="Calibri"/>
          <w:lang w:eastAsia="en-US"/>
        </w:rPr>
        <w:t xml:space="preserve"> dos amigos, </w:t>
      </w:r>
      <w:r w:rsidR="002502D2" w:rsidRPr="004363BF">
        <w:rPr>
          <w:rFonts w:eastAsia="Calibri"/>
          <w:lang w:eastAsia="en-US"/>
        </w:rPr>
        <w:t>justifica</w:t>
      </w:r>
      <w:r w:rsidR="002502D2">
        <w:rPr>
          <w:rFonts w:eastAsia="Calibri"/>
          <w:lang w:eastAsia="en-US"/>
        </w:rPr>
        <w:t>-se</w:t>
      </w:r>
      <w:r w:rsidR="002502D2" w:rsidRPr="004363BF">
        <w:rPr>
          <w:rFonts w:eastAsia="Calibri"/>
          <w:lang w:eastAsia="en-US"/>
        </w:rPr>
        <w:t xml:space="preserve"> a presente iniciativa</w:t>
      </w:r>
      <w:r w:rsidR="002502D2">
        <w:rPr>
          <w:rFonts w:eastAsia="Calibri"/>
          <w:lang w:eastAsia="en-US"/>
        </w:rPr>
        <w:t xml:space="preserve">, </w:t>
      </w:r>
      <w:r w:rsidRPr="004363BF">
        <w:rPr>
          <w:rFonts w:eastAsia="Calibri"/>
          <w:lang w:eastAsia="en-US"/>
        </w:rPr>
        <w:t xml:space="preserve">razão pela qual tenho a firme convicção da aprovação deste Projeto de Resolução pelos meus nobres </w:t>
      </w:r>
      <w:r w:rsidR="00031C0A">
        <w:rPr>
          <w:rFonts w:eastAsia="Calibri"/>
          <w:lang w:eastAsia="en-US"/>
        </w:rPr>
        <w:t>p</w:t>
      </w:r>
      <w:r w:rsidRPr="004363BF">
        <w:rPr>
          <w:rFonts w:eastAsia="Calibri"/>
          <w:lang w:eastAsia="en-US"/>
        </w:rPr>
        <w:t>ares</w:t>
      </w:r>
      <w:r w:rsidR="00504671" w:rsidRPr="00504671">
        <w:rPr>
          <w:rFonts w:eastAsia="Calibri"/>
          <w:lang w:eastAsia="en-US"/>
        </w:rPr>
        <w:t>.</w:t>
      </w:r>
    </w:p>
    <w:p w:rsidR="00A753D4" w:rsidRDefault="00A753D4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6B3C37">
        <w:rPr>
          <w:rFonts w:eastAsia="Calibri"/>
          <w:lang w:eastAsia="en-US"/>
        </w:rPr>
        <w:t>10</w:t>
      </w:r>
      <w:r w:rsidR="006B3C3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B3C37">
        <w:rPr>
          <w:rFonts w:eastAsia="Calibri"/>
          <w:lang w:eastAsia="en-US"/>
        </w:rPr>
        <w:t>abril</w:t>
      </w:r>
      <w:r w:rsidR="006B3C3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B3C37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6B3C37">
        <w:rPr>
          <w:rFonts w:eastAsia="Calibri"/>
          <w:lang w:eastAsia="en-US"/>
        </w:rPr>
        <w:t>IDENIR CECCHIM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BE065D" w:rsidRDefault="007C665C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C</w:t>
      </w:r>
      <w:r w:rsidRPr="004363BF">
        <w:rPr>
          <w:b/>
        </w:rPr>
        <w:t xml:space="preserve">oncede o </w:t>
      </w:r>
      <w:r w:rsidR="009D6CDB">
        <w:rPr>
          <w:b/>
        </w:rPr>
        <w:t>D</w:t>
      </w:r>
      <w:r w:rsidRPr="004363BF">
        <w:rPr>
          <w:b/>
        </w:rPr>
        <w:t xml:space="preserve">iploma </w:t>
      </w:r>
      <w:r w:rsidR="009D6CDB">
        <w:rPr>
          <w:b/>
        </w:rPr>
        <w:t>H</w:t>
      </w:r>
      <w:r w:rsidRPr="004363BF">
        <w:rPr>
          <w:b/>
        </w:rPr>
        <w:t xml:space="preserve">onra ao </w:t>
      </w:r>
      <w:r w:rsidR="009D6CDB">
        <w:rPr>
          <w:b/>
        </w:rPr>
        <w:t>M</w:t>
      </w:r>
      <w:r w:rsidRPr="004363BF">
        <w:rPr>
          <w:b/>
        </w:rPr>
        <w:t xml:space="preserve">érito ao </w:t>
      </w:r>
      <w:r w:rsidR="000A6016">
        <w:rPr>
          <w:b/>
        </w:rPr>
        <w:t xml:space="preserve">senhor </w:t>
      </w:r>
      <w:r w:rsidR="000A6016" w:rsidRPr="000A6016">
        <w:rPr>
          <w:b/>
        </w:rPr>
        <w:t>Elton Benicio Escobar Saldanha</w:t>
      </w:r>
      <w:r w:rsidR="000A6016">
        <w:rPr>
          <w:b/>
        </w:rPr>
        <w:t xml:space="preserve"> –</w:t>
      </w:r>
      <w:r w:rsidR="004363BF" w:rsidRPr="004363BF">
        <w:rPr>
          <w:b/>
        </w:rPr>
        <w:t xml:space="preserve"> </w:t>
      </w:r>
      <w:r w:rsidRPr="004363BF">
        <w:rPr>
          <w:b/>
        </w:rPr>
        <w:t>Elton Saldanha</w:t>
      </w:r>
      <w:r w:rsidR="009654CD">
        <w:rPr>
          <w:b/>
        </w:rPr>
        <w:t>.</w:t>
      </w:r>
    </w:p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4363BF" w:rsidRDefault="006B3C37" w:rsidP="004363BF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4363BF">
        <w:t>Fica</w:t>
      </w:r>
      <w:proofErr w:type="gramEnd"/>
      <w:r w:rsidR="004363BF">
        <w:t xml:space="preserve"> concedido o Diploma Honra ao Mérito ao</w:t>
      </w:r>
      <w:r w:rsidR="009D6CDB">
        <w:t xml:space="preserve"> senhor</w:t>
      </w:r>
      <w:r w:rsidR="004363BF">
        <w:t xml:space="preserve"> </w:t>
      </w:r>
      <w:r w:rsidR="009D6CDB" w:rsidRPr="009D6CDB">
        <w:t>Elton Benicio Escobar Saldanha – Elton Saldanha</w:t>
      </w:r>
      <w:r w:rsidR="009D6CDB">
        <w:t xml:space="preserve"> –</w:t>
      </w:r>
      <w:r w:rsidR="004363BF">
        <w:t>,</w:t>
      </w:r>
      <w:r w:rsidR="009D6CDB" w:rsidRPr="009D6CDB">
        <w:rPr>
          <w:bCs/>
          <w:color w:val="000000"/>
        </w:rPr>
        <w:t xml:space="preserve"> </w:t>
      </w:r>
      <w:r w:rsidR="009D6CDB">
        <w:rPr>
          <w:bCs/>
          <w:color w:val="000000"/>
        </w:rPr>
        <w:t>com base n</w:t>
      </w:r>
      <w:r w:rsidR="009D6CDB" w:rsidRPr="00B91BDA">
        <w:rPr>
          <w:bCs/>
          <w:color w:val="000000"/>
        </w:rPr>
        <w:t>a Resolução nº 2.083, de 7 de novembro de 2007, e alterações posteriores</w:t>
      </w:r>
      <w:r w:rsidR="009D6CDB">
        <w:t>.</w:t>
      </w:r>
    </w:p>
    <w:p w:rsidR="004363BF" w:rsidRDefault="004363BF" w:rsidP="004363B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Esta</w:t>
      </w:r>
      <w:proofErr w:type="gramEnd"/>
      <w:r>
        <w:t xml:space="preserve"> Resolução 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375C5C" w:rsidRDefault="00375C5C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8729A9" w:rsidRDefault="008729A9" w:rsidP="0017042C">
      <w:pPr>
        <w:ind w:firstLine="1418"/>
        <w:jc w:val="both"/>
      </w:pPr>
    </w:p>
    <w:p w:rsidR="008729A9" w:rsidRDefault="008729A9" w:rsidP="0017042C">
      <w:pPr>
        <w:ind w:firstLine="1418"/>
        <w:jc w:val="both"/>
      </w:pPr>
    </w:p>
    <w:p w:rsidR="0052141E" w:rsidRDefault="0052141E" w:rsidP="0017042C">
      <w:pPr>
        <w:ind w:firstLine="1418"/>
        <w:jc w:val="both"/>
      </w:pPr>
    </w:p>
    <w:p w:rsidR="0052141E" w:rsidRDefault="0052141E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B4" w:rsidRDefault="00DD69B4">
      <w:r>
        <w:separator/>
      </w:r>
    </w:p>
  </w:endnote>
  <w:endnote w:type="continuationSeparator" w:id="0">
    <w:p w:rsidR="00DD69B4" w:rsidRDefault="00DD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B4" w:rsidRDefault="00DD69B4">
      <w:r>
        <w:separator/>
      </w:r>
    </w:p>
  </w:footnote>
  <w:footnote w:type="continuationSeparator" w:id="0">
    <w:p w:rsidR="00DD69B4" w:rsidRDefault="00DD69B4">
      <w:r>
        <w:continuationSeparator/>
      </w:r>
    </w:p>
  </w:footnote>
  <w:footnote w:id="1">
    <w:p w:rsidR="005936CE" w:rsidRDefault="005936CE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5936CE">
        <w:t>https://som13.com.br/elton-saldanha/biografia</w:t>
      </w:r>
      <w:r>
        <w:t>&gt;.</w:t>
      </w:r>
    </w:p>
  </w:footnote>
  <w:footnote w:id="2">
    <w:p w:rsidR="0052141E" w:rsidRDefault="0052141E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52141E">
        <w:t xml:space="preserve"> https://pt.wikipedia.org/wiki/Elton_Saldanha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D6BFE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B3C37">
      <w:rPr>
        <w:b/>
        <w:bCs/>
      </w:rPr>
      <w:t>594</w:t>
    </w:r>
    <w:r w:rsidR="009339B1">
      <w:rPr>
        <w:b/>
        <w:bCs/>
      </w:rPr>
      <w:t>/</w:t>
    </w:r>
    <w:r w:rsidR="006B3C37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Nº     </w:t>
    </w:r>
    <w:r w:rsidR="006B3C37">
      <w:rPr>
        <w:b/>
        <w:bCs/>
      </w:rPr>
      <w:t>010</w:t>
    </w:r>
    <w:r w:rsidR="009339B1">
      <w:rPr>
        <w:b/>
        <w:bCs/>
      </w:rPr>
      <w:t>/</w:t>
    </w:r>
    <w:r w:rsidR="006B3C37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1C0A"/>
    <w:rsid w:val="000962D6"/>
    <w:rsid w:val="000A6016"/>
    <w:rsid w:val="000B5093"/>
    <w:rsid w:val="000D6BFE"/>
    <w:rsid w:val="000F535A"/>
    <w:rsid w:val="0015472C"/>
    <w:rsid w:val="0017042C"/>
    <w:rsid w:val="00192984"/>
    <w:rsid w:val="001D6044"/>
    <w:rsid w:val="001E3D3B"/>
    <w:rsid w:val="0020384D"/>
    <w:rsid w:val="00220BF5"/>
    <w:rsid w:val="00244AC2"/>
    <w:rsid w:val="002502D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75C5C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363BF"/>
    <w:rsid w:val="00446F25"/>
    <w:rsid w:val="00453B81"/>
    <w:rsid w:val="0046365B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2141E"/>
    <w:rsid w:val="005530F5"/>
    <w:rsid w:val="00555551"/>
    <w:rsid w:val="00556572"/>
    <w:rsid w:val="00566A9E"/>
    <w:rsid w:val="005936CE"/>
    <w:rsid w:val="005E63AE"/>
    <w:rsid w:val="00665150"/>
    <w:rsid w:val="006938C5"/>
    <w:rsid w:val="006951FF"/>
    <w:rsid w:val="00695EB7"/>
    <w:rsid w:val="006B2FE1"/>
    <w:rsid w:val="006B3C37"/>
    <w:rsid w:val="006B6B34"/>
    <w:rsid w:val="006F67D4"/>
    <w:rsid w:val="00714811"/>
    <w:rsid w:val="00721FE1"/>
    <w:rsid w:val="0074274A"/>
    <w:rsid w:val="00762A66"/>
    <w:rsid w:val="00772B09"/>
    <w:rsid w:val="007846FD"/>
    <w:rsid w:val="007953F9"/>
    <w:rsid w:val="007A3921"/>
    <w:rsid w:val="007C665C"/>
    <w:rsid w:val="007F5959"/>
    <w:rsid w:val="00802AFD"/>
    <w:rsid w:val="00831400"/>
    <w:rsid w:val="00837E3C"/>
    <w:rsid w:val="00847E49"/>
    <w:rsid w:val="00855B81"/>
    <w:rsid w:val="008729A9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D6CDB"/>
    <w:rsid w:val="009F6C1C"/>
    <w:rsid w:val="009F6E02"/>
    <w:rsid w:val="00A15943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535E7"/>
    <w:rsid w:val="00C72428"/>
    <w:rsid w:val="00CA0680"/>
    <w:rsid w:val="00CA5C69"/>
    <w:rsid w:val="00CB02AD"/>
    <w:rsid w:val="00CB4EF9"/>
    <w:rsid w:val="00CD7A70"/>
    <w:rsid w:val="00D00992"/>
    <w:rsid w:val="00D03911"/>
    <w:rsid w:val="00D1706C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1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137C-40DB-42DA-A4BB-3B1DD097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63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18</cp:revision>
  <cp:lastPrinted>2015-02-24T14:27:00Z</cp:lastPrinted>
  <dcterms:created xsi:type="dcterms:W3CDTF">2018-06-04T12:48:00Z</dcterms:created>
  <dcterms:modified xsi:type="dcterms:W3CDTF">2018-06-07T12:38:00Z</dcterms:modified>
</cp:coreProperties>
</file>