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r w:rsidRPr="00847E49">
        <w:t>EXPOSIÇÃO DE MOTIVOS</w:t>
      </w:r>
    </w:p>
    <w:p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006EE3" w:rsidRPr="00006EE3" w:rsidRDefault="00006EE3" w:rsidP="00006EE3">
      <w:pPr>
        <w:ind w:firstLine="1418"/>
        <w:jc w:val="both"/>
        <w:rPr>
          <w:rFonts w:eastAsia="Calibri"/>
          <w:lang w:eastAsia="en-US"/>
        </w:rPr>
      </w:pPr>
      <w:r w:rsidRPr="00006EE3">
        <w:rPr>
          <w:rFonts w:eastAsia="Calibri"/>
          <w:lang w:eastAsia="en-US"/>
        </w:rPr>
        <w:t xml:space="preserve">O presente Projeto de Lei busca incluir no Calendário de Datas Comemorativas e de Conscientização do Município de Porto Alegre a efeméride Semana do Samba, a ser celebrada, anualmente, entre os dias 26 de novembro e 2 de dezembro, quando é comemorado nesta data o </w:t>
      </w:r>
      <w:r w:rsidR="00AD1296">
        <w:rPr>
          <w:rFonts w:eastAsia="Calibri"/>
          <w:lang w:eastAsia="en-US"/>
        </w:rPr>
        <w:t>D</w:t>
      </w:r>
      <w:r w:rsidRPr="00006EE3">
        <w:rPr>
          <w:rFonts w:eastAsia="Calibri"/>
          <w:lang w:eastAsia="en-US"/>
        </w:rPr>
        <w:t xml:space="preserve">ia </w:t>
      </w:r>
      <w:r w:rsidR="00AD1296">
        <w:rPr>
          <w:rFonts w:eastAsia="Calibri"/>
          <w:lang w:eastAsia="en-US"/>
        </w:rPr>
        <w:t>N</w:t>
      </w:r>
      <w:r w:rsidRPr="00006EE3">
        <w:rPr>
          <w:rFonts w:eastAsia="Calibri"/>
          <w:lang w:eastAsia="en-US"/>
        </w:rPr>
        <w:t xml:space="preserve">acional do </w:t>
      </w:r>
      <w:r w:rsidR="00AD1296">
        <w:rPr>
          <w:rFonts w:eastAsia="Calibri"/>
          <w:lang w:eastAsia="en-US"/>
        </w:rPr>
        <w:t>S</w:t>
      </w:r>
      <w:r w:rsidRPr="00006EE3">
        <w:rPr>
          <w:rFonts w:eastAsia="Calibri"/>
          <w:lang w:eastAsia="en-US"/>
        </w:rPr>
        <w:t>amba.</w:t>
      </w:r>
    </w:p>
    <w:p w:rsidR="00006EE3" w:rsidRPr="00006EE3" w:rsidRDefault="00006EE3" w:rsidP="00006EE3">
      <w:pPr>
        <w:ind w:firstLine="1418"/>
        <w:jc w:val="both"/>
        <w:rPr>
          <w:rFonts w:eastAsia="Calibri"/>
          <w:lang w:eastAsia="en-US"/>
        </w:rPr>
      </w:pPr>
    </w:p>
    <w:p w:rsidR="00006EE3" w:rsidRPr="00006EE3" w:rsidRDefault="00006EE3" w:rsidP="00006EE3">
      <w:pPr>
        <w:ind w:firstLine="1418"/>
        <w:jc w:val="both"/>
        <w:rPr>
          <w:rFonts w:eastAsia="Calibri"/>
          <w:lang w:eastAsia="en-US"/>
        </w:rPr>
      </w:pPr>
      <w:r w:rsidRPr="00006EE3">
        <w:rPr>
          <w:rFonts w:eastAsia="Calibri"/>
          <w:lang w:eastAsia="en-US"/>
        </w:rPr>
        <w:t xml:space="preserve">O </w:t>
      </w:r>
      <w:r w:rsidR="00AD1296">
        <w:rPr>
          <w:rFonts w:eastAsia="Calibri"/>
          <w:lang w:eastAsia="en-US"/>
        </w:rPr>
        <w:t>s</w:t>
      </w:r>
      <w:r w:rsidRPr="00006EE3">
        <w:rPr>
          <w:rFonts w:eastAsia="Calibri"/>
          <w:lang w:eastAsia="en-US"/>
        </w:rPr>
        <w:t xml:space="preserve">amba, apesar de ser um símbolo de brasilidade e ser considerado por muitos a manifestação cultural mais autêntica do povo brasileiro, ainda não tem o reconhecimento correspondente </w:t>
      </w:r>
      <w:r w:rsidR="00AD1296">
        <w:rPr>
          <w:rFonts w:eastAsia="Calibri"/>
          <w:lang w:eastAsia="en-US"/>
        </w:rPr>
        <w:t>à</w:t>
      </w:r>
      <w:r w:rsidRPr="00006EE3">
        <w:rPr>
          <w:rFonts w:eastAsia="Calibri"/>
          <w:lang w:eastAsia="en-US"/>
        </w:rPr>
        <w:t xml:space="preserve"> importância que tem na nossa cultura.</w:t>
      </w:r>
    </w:p>
    <w:p w:rsidR="00006EE3" w:rsidRPr="00006EE3" w:rsidRDefault="00006EE3" w:rsidP="00006EE3">
      <w:pPr>
        <w:ind w:firstLine="1418"/>
        <w:jc w:val="both"/>
        <w:rPr>
          <w:rFonts w:eastAsia="Calibri"/>
          <w:lang w:eastAsia="en-US"/>
        </w:rPr>
      </w:pPr>
    </w:p>
    <w:p w:rsidR="00006EE3" w:rsidRPr="00006EE3" w:rsidRDefault="00006EE3" w:rsidP="00006EE3">
      <w:pPr>
        <w:ind w:firstLine="1418"/>
        <w:jc w:val="both"/>
        <w:rPr>
          <w:rFonts w:eastAsia="Calibri"/>
          <w:lang w:eastAsia="en-US"/>
        </w:rPr>
      </w:pPr>
      <w:r w:rsidRPr="00006EE3">
        <w:rPr>
          <w:rFonts w:eastAsia="Calibri"/>
          <w:lang w:eastAsia="en-US"/>
        </w:rPr>
        <w:t xml:space="preserve">Espaço de luta e resistência da população negra e pobre, o samba sempre foi lugar para se falar das lutas do dia a dia. No entanto, foram raros os momentos em que essa fala encontrou eco junto ao Poder Público e às instituições. </w:t>
      </w:r>
    </w:p>
    <w:p w:rsidR="00006EE3" w:rsidRPr="00006EE3" w:rsidRDefault="00006EE3" w:rsidP="00006EE3">
      <w:pPr>
        <w:ind w:firstLine="1418"/>
        <w:jc w:val="both"/>
        <w:rPr>
          <w:rFonts w:eastAsia="Calibri"/>
          <w:lang w:eastAsia="en-US"/>
        </w:rPr>
      </w:pPr>
    </w:p>
    <w:p w:rsidR="00006EE3" w:rsidRPr="00006EE3" w:rsidRDefault="00006EE3" w:rsidP="00006EE3">
      <w:pPr>
        <w:ind w:firstLine="1418"/>
        <w:jc w:val="both"/>
        <w:rPr>
          <w:rFonts w:eastAsia="Calibri"/>
          <w:lang w:eastAsia="en-US"/>
        </w:rPr>
      </w:pPr>
      <w:r w:rsidRPr="00006EE3">
        <w:rPr>
          <w:rFonts w:eastAsia="Calibri"/>
          <w:lang w:eastAsia="en-US"/>
        </w:rPr>
        <w:t xml:space="preserve">Com isso, a presente proposta visa </w:t>
      </w:r>
      <w:r w:rsidR="00AD1296">
        <w:rPr>
          <w:rFonts w:eastAsia="Calibri"/>
          <w:lang w:eastAsia="en-US"/>
        </w:rPr>
        <w:t xml:space="preserve">a </w:t>
      </w:r>
      <w:r w:rsidRPr="00006EE3">
        <w:rPr>
          <w:rFonts w:eastAsia="Calibri"/>
          <w:lang w:eastAsia="en-US"/>
        </w:rPr>
        <w:t xml:space="preserve">estimular a integração da sociedade por meio de exposição, feira, debates, oficinas, palestras, apresentações de sambistas, cursos, seminários, apresentações artísticas, e outras tantas ações e </w:t>
      </w:r>
      <w:r w:rsidR="00AD1296">
        <w:rPr>
          <w:rFonts w:eastAsia="Calibri"/>
          <w:lang w:eastAsia="en-US"/>
        </w:rPr>
        <w:t xml:space="preserve">atos voltados à </w:t>
      </w:r>
      <w:r w:rsidRPr="00006EE3">
        <w:rPr>
          <w:rFonts w:eastAsia="Calibri"/>
          <w:lang w:eastAsia="en-US"/>
        </w:rPr>
        <w:t>promo</w:t>
      </w:r>
      <w:r w:rsidR="00AD1296">
        <w:rPr>
          <w:rFonts w:eastAsia="Calibri"/>
          <w:lang w:eastAsia="en-US"/>
        </w:rPr>
        <w:t>ção e</w:t>
      </w:r>
      <w:r w:rsidRPr="00006EE3">
        <w:rPr>
          <w:rFonts w:eastAsia="Calibri"/>
          <w:lang w:eastAsia="en-US"/>
        </w:rPr>
        <w:t xml:space="preserve"> difusão da cultura popular brasileira no Município.</w:t>
      </w:r>
    </w:p>
    <w:p w:rsidR="00006EE3" w:rsidRPr="00006EE3" w:rsidRDefault="00006EE3" w:rsidP="00006EE3">
      <w:pPr>
        <w:ind w:firstLine="1418"/>
        <w:jc w:val="both"/>
        <w:rPr>
          <w:rFonts w:eastAsia="Calibri"/>
          <w:lang w:eastAsia="en-US"/>
        </w:rPr>
      </w:pPr>
    </w:p>
    <w:p w:rsidR="00006EE3" w:rsidRPr="00006EE3" w:rsidRDefault="00006EE3" w:rsidP="00006EE3">
      <w:pPr>
        <w:ind w:firstLine="1418"/>
        <w:jc w:val="both"/>
        <w:rPr>
          <w:rFonts w:eastAsia="Calibri"/>
          <w:lang w:eastAsia="en-US"/>
        </w:rPr>
      </w:pPr>
      <w:r w:rsidRPr="00006EE3">
        <w:rPr>
          <w:rFonts w:eastAsia="Calibri"/>
          <w:lang w:eastAsia="en-US"/>
        </w:rPr>
        <w:t xml:space="preserve">Assim, como já ocorre em outros </w:t>
      </w:r>
      <w:r w:rsidR="00AD1296">
        <w:rPr>
          <w:rFonts w:eastAsia="Calibri"/>
          <w:lang w:eastAsia="en-US"/>
        </w:rPr>
        <w:t>m</w:t>
      </w:r>
      <w:r w:rsidRPr="00006EE3">
        <w:rPr>
          <w:rFonts w:eastAsia="Calibri"/>
          <w:lang w:eastAsia="en-US"/>
        </w:rPr>
        <w:t>unicípios espalhados pelo Brasil, a Semana do Samba possibilitará também que as entidades carnavalescas arrecadem recursos para subsidiar suas atividades, em especial, a participação de seus integrantes nos desfiles oficiais do Carnaval no município.</w:t>
      </w:r>
    </w:p>
    <w:p w:rsidR="00006EE3" w:rsidRPr="00006EE3" w:rsidRDefault="00006EE3" w:rsidP="00006EE3">
      <w:pPr>
        <w:ind w:firstLine="1418"/>
        <w:jc w:val="both"/>
        <w:rPr>
          <w:rFonts w:eastAsia="Calibri"/>
          <w:lang w:eastAsia="en-US"/>
        </w:rPr>
      </w:pPr>
    </w:p>
    <w:p w:rsidR="00006EE3" w:rsidRPr="00006EE3" w:rsidRDefault="00006EE3" w:rsidP="00006EE3">
      <w:pPr>
        <w:ind w:firstLine="1418"/>
        <w:jc w:val="both"/>
        <w:rPr>
          <w:rFonts w:eastAsia="Calibri"/>
          <w:lang w:eastAsia="en-US"/>
        </w:rPr>
      </w:pPr>
      <w:r w:rsidRPr="00006EE3">
        <w:rPr>
          <w:rFonts w:eastAsia="Calibri"/>
          <w:lang w:eastAsia="en-US"/>
        </w:rPr>
        <w:t xml:space="preserve">Mais do que um gênero musical, o </w:t>
      </w:r>
      <w:r w:rsidR="00AD1296">
        <w:rPr>
          <w:rFonts w:eastAsia="Calibri"/>
          <w:lang w:eastAsia="en-US"/>
        </w:rPr>
        <w:t>s</w:t>
      </w:r>
      <w:r w:rsidRPr="00006EE3">
        <w:rPr>
          <w:rFonts w:eastAsia="Calibri"/>
          <w:lang w:eastAsia="en-US"/>
        </w:rPr>
        <w:t xml:space="preserve">amba é espaço para relações sociais, entretenimento e resgate cultural. Por isso, instituir a Semana do Samba em Porto Alegre é fundamental para provocar um amplo debate no sentido de promover, preservar e valorizar o samba em Porto Alegre. </w:t>
      </w:r>
    </w:p>
    <w:p w:rsidR="00006EE3" w:rsidRPr="00006EE3" w:rsidRDefault="00006EE3" w:rsidP="00006EE3">
      <w:pPr>
        <w:ind w:firstLine="1418"/>
        <w:jc w:val="both"/>
        <w:rPr>
          <w:rFonts w:eastAsia="Calibri"/>
          <w:lang w:eastAsia="en-US"/>
        </w:rPr>
      </w:pPr>
    </w:p>
    <w:p w:rsidR="00006EE3" w:rsidRPr="00006EE3" w:rsidRDefault="00006EE3" w:rsidP="00006EE3">
      <w:pPr>
        <w:ind w:firstLine="1418"/>
        <w:jc w:val="both"/>
        <w:rPr>
          <w:rFonts w:eastAsia="Calibri"/>
          <w:lang w:eastAsia="en-US"/>
        </w:rPr>
      </w:pPr>
      <w:r w:rsidRPr="00006EE3">
        <w:rPr>
          <w:rFonts w:eastAsia="Calibri"/>
          <w:lang w:eastAsia="en-US"/>
        </w:rPr>
        <w:t>Sendo Porto Alegre uma cidade que tem</w:t>
      </w:r>
      <w:r w:rsidR="00AD1296">
        <w:rPr>
          <w:rFonts w:eastAsia="Calibri"/>
          <w:lang w:eastAsia="en-US"/>
        </w:rPr>
        <w:t>,</w:t>
      </w:r>
      <w:r w:rsidRPr="00006EE3">
        <w:rPr>
          <w:rFonts w:eastAsia="Calibri"/>
          <w:lang w:eastAsia="en-US"/>
        </w:rPr>
        <w:t xml:space="preserve"> em sua história</w:t>
      </w:r>
      <w:r w:rsidR="00AD1296">
        <w:rPr>
          <w:rFonts w:eastAsia="Calibri"/>
          <w:lang w:eastAsia="en-US"/>
        </w:rPr>
        <w:t>,</w:t>
      </w:r>
      <w:r w:rsidRPr="00006EE3">
        <w:rPr>
          <w:rFonts w:eastAsia="Calibri"/>
          <w:lang w:eastAsia="en-US"/>
        </w:rPr>
        <w:t xml:space="preserve"> a resistência para cultivar e difundir o samba, é merecedora dessa comemoração e </w:t>
      </w:r>
      <w:r w:rsidR="00AD1296">
        <w:rPr>
          <w:rFonts w:eastAsia="Calibri"/>
          <w:lang w:eastAsia="en-US"/>
        </w:rPr>
        <w:t>homenagem aos</w:t>
      </w:r>
      <w:r w:rsidRPr="00006EE3">
        <w:rPr>
          <w:rFonts w:eastAsia="Calibri"/>
          <w:lang w:eastAsia="en-US"/>
        </w:rPr>
        <w:t xml:space="preserve"> que </w:t>
      </w:r>
      <w:r w:rsidR="00AD1296">
        <w:rPr>
          <w:rFonts w:eastAsia="Calibri"/>
          <w:lang w:eastAsia="en-US"/>
        </w:rPr>
        <w:t>contribuem e já c</w:t>
      </w:r>
      <w:r w:rsidRPr="00006EE3">
        <w:rPr>
          <w:rFonts w:eastAsia="Calibri"/>
          <w:lang w:eastAsia="en-US"/>
        </w:rPr>
        <w:t>ontribuíram</w:t>
      </w:r>
      <w:r w:rsidR="00AD1296">
        <w:rPr>
          <w:rFonts w:eastAsia="Calibri"/>
          <w:lang w:eastAsia="en-US"/>
        </w:rPr>
        <w:t xml:space="preserve"> </w:t>
      </w:r>
      <w:r w:rsidRPr="00006EE3">
        <w:rPr>
          <w:rFonts w:eastAsia="Calibri"/>
          <w:lang w:eastAsia="en-US"/>
        </w:rPr>
        <w:t>para a difusão do samba na cultura popular.</w:t>
      </w:r>
    </w:p>
    <w:p w:rsidR="00006EE3" w:rsidRPr="00006EE3" w:rsidRDefault="00006EE3" w:rsidP="00006EE3">
      <w:pPr>
        <w:ind w:firstLine="1418"/>
        <w:jc w:val="both"/>
        <w:rPr>
          <w:rFonts w:eastAsia="Calibri"/>
          <w:lang w:eastAsia="en-US"/>
        </w:rPr>
      </w:pPr>
    </w:p>
    <w:p w:rsidR="00115D7B" w:rsidRPr="00115D7B" w:rsidRDefault="00006EE3" w:rsidP="00006EE3">
      <w:pPr>
        <w:ind w:firstLine="1418"/>
        <w:jc w:val="both"/>
        <w:rPr>
          <w:rFonts w:eastAsia="Calibri"/>
          <w:lang w:eastAsia="en-US"/>
        </w:rPr>
      </w:pPr>
      <w:r w:rsidRPr="00006EE3">
        <w:rPr>
          <w:rFonts w:eastAsia="Calibri"/>
          <w:lang w:eastAsia="en-US"/>
        </w:rPr>
        <w:t>Assim, com base nas razões expostas, fundamentamos o presente Projeto de Lei, solicitando aos nobres pares que deliberarem pela sua aprovação.</w:t>
      </w:r>
    </w:p>
    <w:p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055259">
        <w:rPr>
          <w:rFonts w:eastAsia="Calibri"/>
          <w:lang w:eastAsia="en-US"/>
        </w:rPr>
        <w:t>23</w:t>
      </w:r>
      <w:r w:rsidR="00055259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055259">
        <w:rPr>
          <w:rFonts w:eastAsia="Calibri"/>
          <w:lang w:eastAsia="en-US"/>
        </w:rPr>
        <w:t>agosto</w:t>
      </w:r>
      <w:r w:rsidR="00055259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055259">
        <w:rPr>
          <w:rFonts w:eastAsia="Calibri"/>
          <w:lang w:eastAsia="en-US"/>
        </w:rPr>
        <w:t>2018</w:t>
      </w:r>
      <w:r w:rsidRPr="00504671">
        <w:rPr>
          <w:rFonts w:eastAsia="Calibri"/>
          <w:lang w:eastAsia="en-US"/>
        </w:rPr>
        <w:t>.</w:t>
      </w: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Default="00504671" w:rsidP="00C03878">
      <w:pPr>
        <w:jc w:val="center"/>
        <w:rPr>
          <w:rFonts w:eastAsia="Calibri"/>
          <w:lang w:eastAsia="en-US"/>
        </w:rPr>
      </w:pPr>
    </w:p>
    <w:p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055259">
        <w:rPr>
          <w:rFonts w:eastAsia="Calibri"/>
          <w:lang w:eastAsia="en-US"/>
        </w:rPr>
        <w:t>JOÃO BOSCO VAZ</w:t>
      </w:r>
    </w:p>
    <w:p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:rsidR="00847E49" w:rsidRPr="00C03878" w:rsidRDefault="00847E49" w:rsidP="00C03878">
      <w:pPr>
        <w:pStyle w:val="Default"/>
        <w:jc w:val="center"/>
        <w:rPr>
          <w:bCs/>
        </w:rPr>
      </w:pPr>
    </w:p>
    <w:p w:rsidR="0046365B" w:rsidRPr="00C03878" w:rsidRDefault="0046365B" w:rsidP="00C03878">
      <w:pPr>
        <w:pStyle w:val="Default"/>
        <w:jc w:val="center"/>
        <w:rPr>
          <w:bCs/>
        </w:rPr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</w:pPr>
    </w:p>
    <w:p w:rsidR="00CA348D" w:rsidRPr="00CA348D" w:rsidRDefault="00006EE3" w:rsidP="00CA348D">
      <w:pPr>
        <w:autoSpaceDE w:val="0"/>
        <w:autoSpaceDN w:val="0"/>
        <w:adjustRightInd w:val="0"/>
        <w:ind w:left="4253"/>
        <w:jc w:val="both"/>
        <w:rPr>
          <w:b/>
        </w:rPr>
      </w:pPr>
      <w:r w:rsidRPr="00006EE3">
        <w:rPr>
          <w:b/>
        </w:rPr>
        <w:t xml:space="preserve">Inclui a efeméride Semana do Samba no Anexo da Lei nº 10.904, de 31 de maio de 2010 – Calendário de Datas Comemorativas e de Conscientização do Município </w:t>
      </w:r>
      <w:r w:rsidRPr="00CA348D">
        <w:rPr>
          <w:b/>
        </w:rPr>
        <w:t xml:space="preserve">de Porto Alegre –, e alterações posteriores, </w:t>
      </w:r>
      <w:r w:rsidR="00CA348D" w:rsidRPr="00CA348D">
        <w:rPr>
          <w:b/>
        </w:rPr>
        <w:t>a ser celebrada, anualmente, entre os dias 26 de novembro e 2 de dezembro, dia nacional do samba</w:t>
      </w:r>
      <w:r w:rsidR="00CA348D" w:rsidRPr="00CA348D">
        <w:rPr>
          <w:b/>
        </w:rPr>
        <w:t>.</w:t>
      </w:r>
    </w:p>
    <w:p w:rsidR="00CA348D" w:rsidRDefault="00CA348D" w:rsidP="00CA348D">
      <w:pPr>
        <w:autoSpaceDE w:val="0"/>
        <w:autoSpaceDN w:val="0"/>
        <w:adjustRightInd w:val="0"/>
        <w:ind w:left="4253"/>
        <w:jc w:val="both"/>
        <w:rPr>
          <w:b/>
        </w:rPr>
      </w:pPr>
    </w:p>
    <w:p w:rsidR="00BE065D" w:rsidRPr="00C03878" w:rsidRDefault="00BE065D" w:rsidP="00CA348D">
      <w:pPr>
        <w:autoSpaceDE w:val="0"/>
        <w:autoSpaceDN w:val="0"/>
        <w:adjustRightInd w:val="0"/>
        <w:ind w:left="4253"/>
        <w:jc w:val="both"/>
      </w:pPr>
    </w:p>
    <w:p w:rsidR="00006EE3" w:rsidRDefault="00055259" w:rsidP="00006EE3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006EE3">
        <w:t>Fica incluída a efeméride Semana do Samba no Anexo da Lei nº 10.904, de 31 de maio de 2010 – Calendário de Datas Comemorativas e de Conscientização do Município de Porto Alegre</w:t>
      </w:r>
      <w:r w:rsidR="00AD1296">
        <w:t xml:space="preserve"> –</w:t>
      </w:r>
      <w:r w:rsidR="00006EE3">
        <w:t>, a ser celebrada, anualmente, entre os dias 26 de novembro e 2 de dezembro, dia nacional do samba.</w:t>
      </w:r>
    </w:p>
    <w:p w:rsidR="00006EE3" w:rsidRDefault="00006EE3" w:rsidP="00006EE3">
      <w:pPr>
        <w:ind w:firstLine="1418"/>
        <w:jc w:val="both"/>
      </w:pPr>
    </w:p>
    <w:p w:rsidR="00006EE3" w:rsidRDefault="00055259" w:rsidP="00006EE3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006EE3">
        <w:t xml:space="preserve">Será </w:t>
      </w:r>
      <w:r w:rsidR="00D2760F">
        <w:t xml:space="preserve">concedida </w:t>
      </w:r>
      <w:r w:rsidR="00006EE3">
        <w:t>aos difusores do samba no município de Porto Alegre, nas categorias dança, música, interprete e divulgação</w:t>
      </w:r>
      <w:r w:rsidR="00AD1296">
        <w:t>,</w:t>
      </w:r>
      <w:r w:rsidR="00006EE3">
        <w:t xml:space="preserve"> uma </w:t>
      </w:r>
      <w:r w:rsidR="00AD1296">
        <w:t>homenagem.</w:t>
      </w:r>
    </w:p>
    <w:p w:rsidR="00AD1296" w:rsidRDefault="00AD1296" w:rsidP="00006EE3">
      <w:pPr>
        <w:ind w:firstLine="1418"/>
        <w:jc w:val="both"/>
      </w:pPr>
    </w:p>
    <w:p w:rsidR="00006EE3" w:rsidRDefault="00055259" w:rsidP="00006EE3">
      <w:pPr>
        <w:ind w:firstLine="1418"/>
        <w:jc w:val="both"/>
      </w:pPr>
      <w:r>
        <w:rPr>
          <w:b/>
        </w:rPr>
        <w:t xml:space="preserve">Art. 3º </w:t>
      </w:r>
      <w:r>
        <w:t xml:space="preserve"> </w:t>
      </w:r>
      <w:r w:rsidR="00006EE3">
        <w:t xml:space="preserve">As </w:t>
      </w:r>
      <w:r w:rsidR="00AD1296">
        <w:t>homenagens</w:t>
      </w:r>
      <w:r w:rsidR="00006EE3">
        <w:t xml:space="preserve"> serão entregues </w:t>
      </w:r>
      <w:r w:rsidR="00A84931">
        <w:t xml:space="preserve">durante </w:t>
      </w:r>
      <w:r w:rsidR="00006EE3">
        <w:t>ato solene</w:t>
      </w:r>
      <w:r w:rsidR="00AD1296">
        <w:t xml:space="preserve"> específico</w:t>
      </w:r>
      <w:r w:rsidR="00006EE3">
        <w:t xml:space="preserve"> em comemoração ao dia do samba.</w:t>
      </w:r>
    </w:p>
    <w:p w:rsidR="00006EE3" w:rsidRDefault="00006EE3" w:rsidP="00006EE3">
      <w:pPr>
        <w:ind w:firstLine="1418"/>
        <w:jc w:val="both"/>
      </w:pPr>
    </w:p>
    <w:p w:rsidR="009654CD" w:rsidRDefault="00BE065D" w:rsidP="0017042C">
      <w:pPr>
        <w:ind w:firstLine="1418"/>
        <w:jc w:val="both"/>
      </w:pPr>
      <w:r>
        <w:rPr>
          <w:b/>
        </w:rPr>
        <w:t xml:space="preserve">Art. </w:t>
      </w:r>
      <w:r w:rsidR="00055259">
        <w:rPr>
          <w:b/>
        </w:rPr>
        <w:t>4</w:t>
      </w:r>
      <w:r>
        <w:rPr>
          <w:b/>
        </w:rPr>
        <w:t xml:space="preserve">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ED519B" w:rsidRDefault="00ED519B" w:rsidP="0017042C">
      <w:pPr>
        <w:ind w:firstLine="1418"/>
        <w:jc w:val="both"/>
      </w:pPr>
      <w:bookmarkStart w:id="0" w:name="_GoBack"/>
      <w:bookmarkEnd w:id="0"/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055259" w:rsidRDefault="00055259" w:rsidP="0017042C">
      <w:pPr>
        <w:ind w:firstLine="1418"/>
        <w:jc w:val="both"/>
      </w:pPr>
    </w:p>
    <w:p w:rsidR="00055259" w:rsidRDefault="00055259" w:rsidP="0017042C">
      <w:pPr>
        <w:ind w:firstLine="1418"/>
        <w:jc w:val="both"/>
      </w:pPr>
    </w:p>
    <w:p w:rsidR="00D77982" w:rsidRDefault="00D77982" w:rsidP="0017042C">
      <w:pPr>
        <w:ind w:firstLine="1418"/>
        <w:jc w:val="both"/>
      </w:pPr>
    </w:p>
    <w:p w:rsidR="00D77982" w:rsidRDefault="00D77982" w:rsidP="0017042C">
      <w:pPr>
        <w:ind w:firstLine="1418"/>
        <w:jc w:val="both"/>
      </w:pPr>
    </w:p>
    <w:p w:rsidR="00D77982" w:rsidRDefault="00D77982" w:rsidP="0017042C">
      <w:pPr>
        <w:ind w:firstLine="1418"/>
        <w:jc w:val="both"/>
      </w:pPr>
    </w:p>
    <w:p w:rsidR="00D77982" w:rsidRDefault="00D77982" w:rsidP="0017042C">
      <w:pPr>
        <w:ind w:firstLine="1418"/>
        <w:jc w:val="both"/>
      </w:pPr>
    </w:p>
    <w:p w:rsidR="00D77982" w:rsidRDefault="00D77982" w:rsidP="0017042C">
      <w:pPr>
        <w:ind w:firstLine="1418"/>
        <w:jc w:val="both"/>
      </w:pPr>
    </w:p>
    <w:p w:rsidR="00055259" w:rsidRDefault="00055259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14" w:rsidRDefault="00054914">
      <w:r>
        <w:separator/>
      </w:r>
    </w:p>
  </w:endnote>
  <w:endnote w:type="continuationSeparator" w:id="0">
    <w:p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14" w:rsidRDefault="00054914">
      <w:r>
        <w:separator/>
      </w:r>
    </w:p>
  </w:footnote>
  <w:footnote w:type="continuationSeparator" w:id="0">
    <w:p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ED519B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55259">
      <w:rPr>
        <w:b/>
        <w:bCs/>
      </w:rPr>
      <w:t>1261</w:t>
    </w:r>
    <w:r w:rsidR="009339B1">
      <w:rPr>
        <w:b/>
        <w:bCs/>
      </w:rPr>
      <w:t>/</w:t>
    </w:r>
    <w:r w:rsidR="00055259">
      <w:rPr>
        <w:b/>
        <w:bCs/>
      </w:rPr>
      <w:t>18</w:t>
    </w:r>
  </w:p>
  <w:p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055259">
      <w:rPr>
        <w:b/>
        <w:bCs/>
      </w:rPr>
      <w:t>115</w:t>
    </w:r>
    <w:r w:rsidR="009339B1">
      <w:rPr>
        <w:b/>
        <w:bCs/>
      </w:rPr>
      <w:t>/</w:t>
    </w:r>
    <w:r w:rsidR="00055259">
      <w:rPr>
        <w:b/>
        <w:bCs/>
      </w:rPr>
      <w:t>18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06EE3"/>
    <w:rsid w:val="00026618"/>
    <w:rsid w:val="00054914"/>
    <w:rsid w:val="00055259"/>
    <w:rsid w:val="000962D6"/>
    <w:rsid w:val="000B5093"/>
    <w:rsid w:val="000F535A"/>
    <w:rsid w:val="00107096"/>
    <w:rsid w:val="00115D7B"/>
    <w:rsid w:val="0015472C"/>
    <w:rsid w:val="0017042C"/>
    <w:rsid w:val="00191914"/>
    <w:rsid w:val="00192984"/>
    <w:rsid w:val="001D4042"/>
    <w:rsid w:val="001D6044"/>
    <w:rsid w:val="001E3D3B"/>
    <w:rsid w:val="0020384D"/>
    <w:rsid w:val="00244AC2"/>
    <w:rsid w:val="00254F83"/>
    <w:rsid w:val="00281135"/>
    <w:rsid w:val="00291447"/>
    <w:rsid w:val="002C2775"/>
    <w:rsid w:val="002E71DE"/>
    <w:rsid w:val="002E756C"/>
    <w:rsid w:val="00315948"/>
    <w:rsid w:val="0032174A"/>
    <w:rsid w:val="00322580"/>
    <w:rsid w:val="003363CE"/>
    <w:rsid w:val="00352AEA"/>
    <w:rsid w:val="003544CB"/>
    <w:rsid w:val="0036703E"/>
    <w:rsid w:val="0036774E"/>
    <w:rsid w:val="00381F87"/>
    <w:rsid w:val="0039795E"/>
    <w:rsid w:val="003C0D52"/>
    <w:rsid w:val="003D35A4"/>
    <w:rsid w:val="003E3231"/>
    <w:rsid w:val="003E4786"/>
    <w:rsid w:val="00414169"/>
    <w:rsid w:val="0042580E"/>
    <w:rsid w:val="00426579"/>
    <w:rsid w:val="00446F25"/>
    <w:rsid w:val="00453B81"/>
    <w:rsid w:val="0046365B"/>
    <w:rsid w:val="00474B06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E63AE"/>
    <w:rsid w:val="00665150"/>
    <w:rsid w:val="0069175B"/>
    <w:rsid w:val="006938C5"/>
    <w:rsid w:val="006951FF"/>
    <w:rsid w:val="006B2FE1"/>
    <w:rsid w:val="006B6B34"/>
    <w:rsid w:val="006F67D4"/>
    <w:rsid w:val="00714811"/>
    <w:rsid w:val="00721FE1"/>
    <w:rsid w:val="0074274A"/>
    <w:rsid w:val="00772B09"/>
    <w:rsid w:val="007846FD"/>
    <w:rsid w:val="007953F9"/>
    <w:rsid w:val="007A3921"/>
    <w:rsid w:val="007F5959"/>
    <w:rsid w:val="00802AFD"/>
    <w:rsid w:val="00831400"/>
    <w:rsid w:val="00837E3C"/>
    <w:rsid w:val="00847E49"/>
    <w:rsid w:val="00855B81"/>
    <w:rsid w:val="0089741A"/>
    <w:rsid w:val="008B2098"/>
    <w:rsid w:val="008C3A1B"/>
    <w:rsid w:val="00912F08"/>
    <w:rsid w:val="009339B1"/>
    <w:rsid w:val="00943437"/>
    <w:rsid w:val="009479C2"/>
    <w:rsid w:val="009654CD"/>
    <w:rsid w:val="009862B4"/>
    <w:rsid w:val="00987893"/>
    <w:rsid w:val="009B5889"/>
    <w:rsid w:val="009C04EC"/>
    <w:rsid w:val="009F6C1C"/>
    <w:rsid w:val="009F6E02"/>
    <w:rsid w:val="00A52102"/>
    <w:rsid w:val="00A65CE6"/>
    <w:rsid w:val="00A74362"/>
    <w:rsid w:val="00A753D4"/>
    <w:rsid w:val="00A810BB"/>
    <w:rsid w:val="00A84931"/>
    <w:rsid w:val="00AC2218"/>
    <w:rsid w:val="00AD1296"/>
    <w:rsid w:val="00B03454"/>
    <w:rsid w:val="00B203DA"/>
    <w:rsid w:val="00B308CD"/>
    <w:rsid w:val="00B40877"/>
    <w:rsid w:val="00B4214A"/>
    <w:rsid w:val="00B93804"/>
    <w:rsid w:val="00B93FF9"/>
    <w:rsid w:val="00BE065D"/>
    <w:rsid w:val="00C03878"/>
    <w:rsid w:val="00C72428"/>
    <w:rsid w:val="00CA0680"/>
    <w:rsid w:val="00CA348D"/>
    <w:rsid w:val="00CA5C69"/>
    <w:rsid w:val="00CB02AD"/>
    <w:rsid w:val="00CB4EF9"/>
    <w:rsid w:val="00CD7A70"/>
    <w:rsid w:val="00D00992"/>
    <w:rsid w:val="00D03911"/>
    <w:rsid w:val="00D2760F"/>
    <w:rsid w:val="00D47542"/>
    <w:rsid w:val="00D63064"/>
    <w:rsid w:val="00D71299"/>
    <w:rsid w:val="00D77982"/>
    <w:rsid w:val="00D84060"/>
    <w:rsid w:val="00D903DD"/>
    <w:rsid w:val="00DD69B4"/>
    <w:rsid w:val="00DE419F"/>
    <w:rsid w:val="00DF6913"/>
    <w:rsid w:val="00E00B36"/>
    <w:rsid w:val="00E01F24"/>
    <w:rsid w:val="00E16809"/>
    <w:rsid w:val="00E31D59"/>
    <w:rsid w:val="00E35A27"/>
    <w:rsid w:val="00E7431A"/>
    <w:rsid w:val="00E8628A"/>
    <w:rsid w:val="00EA1192"/>
    <w:rsid w:val="00EC0C7A"/>
    <w:rsid w:val="00ED519B"/>
    <w:rsid w:val="00EE3E86"/>
    <w:rsid w:val="00EF3D40"/>
    <w:rsid w:val="00F05832"/>
    <w:rsid w:val="00F432AC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0514-78E1-4782-96B8-327EE44F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29</TotalTime>
  <Pages>2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12</cp:revision>
  <cp:lastPrinted>2018-11-12T12:19:00Z</cp:lastPrinted>
  <dcterms:created xsi:type="dcterms:W3CDTF">2018-11-07T13:41:00Z</dcterms:created>
  <dcterms:modified xsi:type="dcterms:W3CDTF">2018-11-14T12:10:00Z</dcterms:modified>
</cp:coreProperties>
</file>