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B3293" w14:textId="77777777" w:rsidR="008F1C38" w:rsidRPr="008F1C38" w:rsidRDefault="008F1C38" w:rsidP="008F1C38">
      <w:pPr>
        <w:widowControl w:val="0"/>
        <w:tabs>
          <w:tab w:val="right" w:pos="8505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 xml:space="preserve">Of. nº            /GP. </w:t>
      </w:r>
      <w:r w:rsidRPr="008F1C38">
        <w:rPr>
          <w:rFonts w:eastAsia="Calibri" w:cstheme="minorBidi"/>
          <w:sz w:val="24"/>
          <w:szCs w:val="22"/>
          <w:lang w:eastAsia="en-US" w:bidi="ar-SA"/>
        </w:rPr>
        <w:tab/>
      </w:r>
    </w:p>
    <w:p w14:paraId="037006AD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7BBCC315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1394EB3A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5310C771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45C01CCE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>Senhor Presidente:</w:t>
      </w:r>
    </w:p>
    <w:p w14:paraId="761DF41B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762AB7E0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5FDD072E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3D6964D3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47115111" w14:textId="77777777" w:rsidR="008F1C38" w:rsidRPr="00436BC1" w:rsidRDefault="008F1C38" w:rsidP="008F1C38">
      <w:pPr>
        <w:suppressAutoHyphens w:val="0"/>
        <w:ind w:firstLine="2127"/>
        <w:jc w:val="both"/>
        <w:rPr>
          <w:rFonts w:eastAsia="Calibri"/>
          <w:sz w:val="24"/>
          <w:szCs w:val="24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 xml:space="preserve">Dirijo-me a Vossa Excelência para encaminhar-lhe, no uso da prerrogativa que me é conferida pelo inc. VII do art. 94 da Lei Orgânica do Município de Porto Alegre, o anexo Projeto de Lei, </w:t>
      </w:r>
      <w:r w:rsidRPr="00436BC1">
        <w:rPr>
          <w:rFonts w:eastAsia="Calibri"/>
          <w:sz w:val="24"/>
          <w:szCs w:val="24"/>
        </w:rPr>
        <w:t>que autoriza o Poder Executivo a conceder os serviços de operação, adm</w:t>
      </w:r>
      <w:r w:rsidRPr="00436BC1">
        <w:rPr>
          <w:rFonts w:eastAsia="Calibri"/>
          <w:sz w:val="24"/>
          <w:szCs w:val="24"/>
        </w:rPr>
        <w:t>i</w:t>
      </w:r>
      <w:r w:rsidRPr="00436BC1">
        <w:rPr>
          <w:rFonts w:eastAsia="Calibri"/>
          <w:sz w:val="24"/>
          <w:szCs w:val="24"/>
        </w:rPr>
        <w:t>nistração, conservação, manutenção, implantação, reforma, ampliação ou melhoramento, bem como o uso de praças e parques urbanos.</w:t>
      </w:r>
    </w:p>
    <w:p w14:paraId="361DF5C8" w14:textId="1881CFE5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366ADD29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>A justificativa que acompanha o Expediente evidencia as razões e a final</w:t>
      </w:r>
      <w:r w:rsidRPr="008F1C38">
        <w:rPr>
          <w:rFonts w:eastAsia="Calibri" w:cstheme="minorBidi"/>
          <w:sz w:val="24"/>
          <w:szCs w:val="22"/>
          <w:lang w:eastAsia="en-US" w:bidi="ar-SA"/>
        </w:rPr>
        <w:t>i</w:t>
      </w:r>
      <w:r w:rsidRPr="008F1C38">
        <w:rPr>
          <w:rFonts w:eastAsia="Calibri" w:cstheme="minorBidi"/>
          <w:sz w:val="24"/>
          <w:szCs w:val="22"/>
          <w:lang w:eastAsia="en-US" w:bidi="ar-SA"/>
        </w:rPr>
        <w:t>dade da presente proposta.</w:t>
      </w:r>
    </w:p>
    <w:p w14:paraId="3CB35020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4615BA7C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>Atenciosamente,</w:t>
      </w:r>
    </w:p>
    <w:p w14:paraId="4A9FFF3D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770F98FB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2C6CBC83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6288B3A5" w14:textId="77777777" w:rsidR="008F1C38" w:rsidRPr="008F1C38" w:rsidRDefault="008F1C38" w:rsidP="008F1C38">
      <w:pPr>
        <w:widowControl w:val="0"/>
        <w:tabs>
          <w:tab w:val="left" w:pos="2160"/>
        </w:tabs>
        <w:suppressAutoHyphens w:val="0"/>
        <w:ind w:firstLine="2127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3160BAC7" w14:textId="77777777" w:rsidR="008F1C38" w:rsidRPr="008F1C38" w:rsidRDefault="008F1C38" w:rsidP="00E02904">
      <w:pPr>
        <w:widowControl w:val="0"/>
        <w:tabs>
          <w:tab w:val="left" w:pos="2160"/>
        </w:tabs>
        <w:suppressAutoHyphens w:val="0"/>
        <w:ind w:firstLine="3119"/>
        <w:jc w:val="both"/>
        <w:rPr>
          <w:rFonts w:eastAsia="Calibri" w:cstheme="minorBidi"/>
          <w:sz w:val="24"/>
          <w:szCs w:val="22"/>
          <w:lang w:eastAsia="en-US" w:bidi="ar-SA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>Nelson Marchezan Júnior,</w:t>
      </w:r>
    </w:p>
    <w:p w14:paraId="66EA251B" w14:textId="77777777" w:rsidR="008F1C38" w:rsidRPr="008F1C38" w:rsidRDefault="008F1C38" w:rsidP="00E02904">
      <w:pPr>
        <w:widowControl w:val="0"/>
        <w:tabs>
          <w:tab w:val="left" w:pos="2160"/>
        </w:tabs>
        <w:suppressAutoHyphens w:val="0"/>
        <w:ind w:firstLine="3119"/>
        <w:jc w:val="both"/>
        <w:rPr>
          <w:rFonts w:eastAsia="Calibri" w:cstheme="minorBidi"/>
          <w:sz w:val="24"/>
          <w:szCs w:val="22"/>
          <w:lang w:eastAsia="en-US" w:bidi="ar-SA"/>
        </w:rPr>
      </w:pPr>
      <w:r w:rsidRPr="008F1C38">
        <w:rPr>
          <w:rFonts w:eastAsia="Calibri" w:cstheme="minorBidi"/>
          <w:sz w:val="24"/>
          <w:szCs w:val="22"/>
          <w:lang w:eastAsia="en-US" w:bidi="ar-SA"/>
        </w:rPr>
        <w:t>Prefeito de Porto Alegre.</w:t>
      </w:r>
    </w:p>
    <w:p w14:paraId="3F9E5B38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7E5FE0F3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3F45BA12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71001EAD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2CA5C065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6DD2ABBE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46139C0C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7956544B" w14:textId="77777777" w:rsidR="008F1C38" w:rsidRDefault="008F1C38" w:rsidP="008F1C38">
      <w:pPr>
        <w:widowControl w:val="0"/>
        <w:tabs>
          <w:tab w:val="left" w:pos="2160"/>
        </w:tabs>
        <w:suppressAutoHyphens w:val="0"/>
        <w:jc w:val="both"/>
        <w:rPr>
          <w:rFonts w:eastAsia="Calibri" w:cstheme="minorBidi"/>
          <w:sz w:val="24"/>
          <w:szCs w:val="22"/>
          <w:lang w:eastAsia="en-US" w:bidi="ar-SA"/>
        </w:rPr>
      </w:pPr>
    </w:p>
    <w:p w14:paraId="6A4F5D9C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01C723E2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4FB85264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6D3DB67F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738F13C1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52F5C96D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3A3D2D3F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57FD8AC6" w14:textId="77777777" w:rsidR="008F1C38" w:rsidRDefault="008F1C38" w:rsidP="00C6778C">
      <w:pPr>
        <w:widowControl w:val="0"/>
        <w:tabs>
          <w:tab w:val="right" w:pos="8505"/>
        </w:tabs>
        <w:suppressAutoHyphens w:val="0"/>
        <w:rPr>
          <w:rFonts w:eastAsia="Calibri"/>
          <w:sz w:val="24"/>
          <w:szCs w:val="24"/>
        </w:rPr>
      </w:pPr>
    </w:p>
    <w:p w14:paraId="0608AE53" w14:textId="77777777" w:rsidR="008F1C38" w:rsidRPr="00103C02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</w:p>
    <w:p w14:paraId="16146AB7" w14:textId="77777777" w:rsidR="008F1C38" w:rsidRPr="00103C02" w:rsidRDefault="008F1C38" w:rsidP="008F1C38">
      <w:pPr>
        <w:suppressAutoHyphens w:val="0"/>
        <w:rPr>
          <w:sz w:val="24"/>
          <w:szCs w:val="24"/>
        </w:rPr>
      </w:pPr>
      <w:r w:rsidRPr="00103C02">
        <w:rPr>
          <w:sz w:val="24"/>
          <w:szCs w:val="24"/>
        </w:rPr>
        <w:t xml:space="preserve">A Sua Excelência, o Vereador </w:t>
      </w:r>
      <w:r>
        <w:rPr>
          <w:sz w:val="24"/>
          <w:szCs w:val="24"/>
        </w:rPr>
        <w:t>Valter Nagelstein</w:t>
      </w:r>
      <w:r w:rsidRPr="00103C02">
        <w:rPr>
          <w:sz w:val="24"/>
          <w:szCs w:val="24"/>
        </w:rPr>
        <w:t>,</w:t>
      </w:r>
    </w:p>
    <w:p w14:paraId="0054E23E" w14:textId="380B5302" w:rsidR="008847AA" w:rsidRPr="00436BC1" w:rsidRDefault="008F1C38" w:rsidP="00C6778C">
      <w:pPr>
        <w:suppressAutoHyphens w:val="0"/>
        <w:rPr>
          <w:sz w:val="24"/>
          <w:szCs w:val="24"/>
        </w:rPr>
      </w:pPr>
      <w:r w:rsidRPr="00103C02">
        <w:rPr>
          <w:sz w:val="24"/>
          <w:szCs w:val="24"/>
        </w:rPr>
        <w:t>Presidente da Câmara Municipal de Porto Alegre.</w:t>
      </w:r>
      <w:proofErr w:type="gramStart"/>
      <w:r w:rsidR="008847AA" w:rsidRPr="00436BC1">
        <w:rPr>
          <w:sz w:val="24"/>
          <w:szCs w:val="24"/>
        </w:rPr>
        <w:br w:type="page"/>
      </w:r>
      <w:proofErr w:type="gramEnd"/>
    </w:p>
    <w:p w14:paraId="74861821" w14:textId="77777777" w:rsidR="008847AA" w:rsidRPr="00436BC1" w:rsidRDefault="008847AA" w:rsidP="00C6778C">
      <w:pPr>
        <w:suppressAutoHyphens w:val="0"/>
        <w:ind w:firstLine="1134"/>
        <w:jc w:val="center"/>
        <w:rPr>
          <w:sz w:val="24"/>
          <w:szCs w:val="24"/>
        </w:rPr>
      </w:pPr>
    </w:p>
    <w:p w14:paraId="3CDDE7BF" w14:textId="67764788" w:rsidR="00741DB1" w:rsidRPr="00436BC1" w:rsidRDefault="00141C87" w:rsidP="00C6778C">
      <w:pPr>
        <w:suppressAutoHyphens w:val="0"/>
        <w:jc w:val="center"/>
        <w:rPr>
          <w:b/>
          <w:sz w:val="24"/>
          <w:szCs w:val="24"/>
        </w:rPr>
      </w:pPr>
      <w:r w:rsidRPr="00436BC1">
        <w:rPr>
          <w:b/>
          <w:sz w:val="24"/>
          <w:szCs w:val="24"/>
        </w:rPr>
        <w:t xml:space="preserve">PROJETO DE </w:t>
      </w:r>
      <w:r w:rsidR="007C09C0" w:rsidRPr="00436BC1">
        <w:rPr>
          <w:b/>
          <w:sz w:val="24"/>
          <w:szCs w:val="24"/>
        </w:rPr>
        <w:t>LEI</w:t>
      </w:r>
      <w:r w:rsidR="008C6B16">
        <w:rPr>
          <w:b/>
          <w:sz w:val="24"/>
          <w:szCs w:val="24"/>
        </w:rPr>
        <w:t xml:space="preserve"> Nº        </w:t>
      </w:r>
      <w:r w:rsidR="00196841">
        <w:rPr>
          <w:b/>
          <w:sz w:val="24"/>
          <w:szCs w:val="24"/>
        </w:rPr>
        <w:t xml:space="preserve">  </w:t>
      </w:r>
      <w:r w:rsidR="00E02904">
        <w:rPr>
          <w:b/>
          <w:sz w:val="24"/>
          <w:szCs w:val="24"/>
        </w:rPr>
        <w:t xml:space="preserve">  </w:t>
      </w:r>
      <w:r w:rsidR="008C6B16">
        <w:rPr>
          <w:b/>
          <w:sz w:val="24"/>
          <w:szCs w:val="24"/>
        </w:rPr>
        <w:t>/1</w:t>
      </w:r>
      <w:r w:rsidR="00810A5B">
        <w:rPr>
          <w:b/>
          <w:sz w:val="24"/>
          <w:szCs w:val="24"/>
        </w:rPr>
        <w:t>8</w:t>
      </w:r>
      <w:r w:rsidR="008C6B16">
        <w:rPr>
          <w:b/>
          <w:sz w:val="24"/>
          <w:szCs w:val="24"/>
        </w:rPr>
        <w:t>.</w:t>
      </w:r>
    </w:p>
    <w:p w14:paraId="170D2051" w14:textId="77777777" w:rsidR="002D49AE" w:rsidRPr="00436BC1" w:rsidRDefault="002D49AE" w:rsidP="00C6778C">
      <w:pPr>
        <w:suppressAutoHyphens w:val="0"/>
        <w:ind w:firstLine="567"/>
        <w:jc w:val="both"/>
        <w:rPr>
          <w:sz w:val="24"/>
          <w:szCs w:val="24"/>
        </w:rPr>
      </w:pPr>
    </w:p>
    <w:p w14:paraId="6D9D7480" w14:textId="77777777" w:rsidR="002D49AE" w:rsidRDefault="002D49AE" w:rsidP="00C6778C">
      <w:pPr>
        <w:suppressAutoHyphens w:val="0"/>
        <w:ind w:firstLine="567"/>
        <w:jc w:val="both"/>
        <w:rPr>
          <w:sz w:val="24"/>
          <w:szCs w:val="24"/>
        </w:rPr>
      </w:pPr>
    </w:p>
    <w:p w14:paraId="25E4A616" w14:textId="77777777" w:rsidR="008C6B16" w:rsidRPr="00436BC1" w:rsidRDefault="008C6B16" w:rsidP="00C6778C">
      <w:pPr>
        <w:suppressAutoHyphens w:val="0"/>
        <w:ind w:firstLine="567"/>
        <w:jc w:val="both"/>
        <w:rPr>
          <w:sz w:val="24"/>
          <w:szCs w:val="24"/>
        </w:rPr>
      </w:pPr>
    </w:p>
    <w:p w14:paraId="48982993" w14:textId="1F831459" w:rsidR="000952A4" w:rsidRPr="008C6B16" w:rsidRDefault="00432476" w:rsidP="00C6778C">
      <w:pPr>
        <w:suppressAutoHyphens w:val="0"/>
        <w:ind w:left="4253"/>
        <w:jc w:val="both"/>
        <w:rPr>
          <w:b/>
          <w:sz w:val="24"/>
          <w:szCs w:val="24"/>
        </w:rPr>
      </w:pPr>
      <w:r w:rsidRPr="008C6B16">
        <w:rPr>
          <w:b/>
          <w:sz w:val="24"/>
          <w:szCs w:val="24"/>
        </w:rPr>
        <w:t xml:space="preserve">Autoriza </w:t>
      </w:r>
      <w:r w:rsidR="000952A4" w:rsidRPr="008C6B16">
        <w:rPr>
          <w:b/>
          <w:sz w:val="24"/>
          <w:szCs w:val="24"/>
        </w:rPr>
        <w:t xml:space="preserve">o Poder Executivo </w:t>
      </w:r>
      <w:r w:rsidRPr="008C6B16">
        <w:rPr>
          <w:b/>
          <w:sz w:val="24"/>
          <w:szCs w:val="24"/>
        </w:rPr>
        <w:t xml:space="preserve">a </w:t>
      </w:r>
      <w:r w:rsidR="000952A4" w:rsidRPr="008C6B16">
        <w:rPr>
          <w:b/>
          <w:sz w:val="24"/>
          <w:szCs w:val="24"/>
        </w:rPr>
        <w:t>conceder os serv</w:t>
      </w:r>
      <w:r w:rsidR="000952A4" w:rsidRPr="008C6B16">
        <w:rPr>
          <w:b/>
          <w:sz w:val="24"/>
          <w:szCs w:val="24"/>
        </w:rPr>
        <w:t>i</w:t>
      </w:r>
      <w:r w:rsidR="000952A4" w:rsidRPr="008C6B16">
        <w:rPr>
          <w:b/>
          <w:sz w:val="24"/>
          <w:szCs w:val="24"/>
        </w:rPr>
        <w:t xml:space="preserve">ços de </w:t>
      </w:r>
      <w:r w:rsidR="007B1506" w:rsidRPr="008C6B16">
        <w:rPr>
          <w:b/>
          <w:sz w:val="24"/>
          <w:szCs w:val="24"/>
        </w:rPr>
        <w:t>operação, administração, conservação, manutenção, implantação, reforma, ampliação ou melhoramento, bem como o uso, de praças e pa</w:t>
      </w:r>
      <w:r w:rsidR="007B1506" w:rsidRPr="008C6B16">
        <w:rPr>
          <w:b/>
          <w:sz w:val="24"/>
          <w:szCs w:val="24"/>
        </w:rPr>
        <w:t>r</w:t>
      </w:r>
      <w:r w:rsidR="007B1506" w:rsidRPr="008C6B16">
        <w:rPr>
          <w:b/>
          <w:sz w:val="24"/>
          <w:szCs w:val="24"/>
        </w:rPr>
        <w:t>ques urbanos</w:t>
      </w:r>
      <w:r w:rsidR="000952A4" w:rsidRPr="008C6B16">
        <w:rPr>
          <w:b/>
          <w:sz w:val="24"/>
          <w:szCs w:val="24"/>
        </w:rPr>
        <w:t>.</w:t>
      </w:r>
    </w:p>
    <w:p w14:paraId="6EFD0B66" w14:textId="77777777" w:rsidR="007C09C0" w:rsidRPr="00436BC1" w:rsidRDefault="007C09C0" w:rsidP="00C6778C">
      <w:pPr>
        <w:suppressAutoHyphens w:val="0"/>
        <w:ind w:firstLine="567"/>
        <w:jc w:val="both"/>
        <w:rPr>
          <w:sz w:val="24"/>
          <w:szCs w:val="24"/>
        </w:rPr>
      </w:pPr>
    </w:p>
    <w:p w14:paraId="54F627DC" w14:textId="77777777" w:rsidR="002776A2" w:rsidRPr="00436BC1" w:rsidRDefault="002776A2" w:rsidP="00C6778C">
      <w:pPr>
        <w:suppressAutoHyphens w:val="0"/>
        <w:ind w:firstLine="567"/>
        <w:jc w:val="both"/>
        <w:rPr>
          <w:sz w:val="24"/>
          <w:szCs w:val="24"/>
        </w:rPr>
      </w:pPr>
    </w:p>
    <w:p w14:paraId="74441A59" w14:textId="3B9ACB09" w:rsidR="00346C38" w:rsidRPr="00436BC1" w:rsidRDefault="00B638F3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 xml:space="preserve">Art. </w:t>
      </w:r>
      <w:r w:rsidR="001A75A0" w:rsidRPr="00436BC1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1º</w:t>
      </w:r>
      <w:r w:rsidRPr="00436BC1">
        <w:rPr>
          <w:sz w:val="24"/>
          <w:szCs w:val="24"/>
        </w:rPr>
        <w:t xml:space="preserve"> </w:t>
      </w:r>
      <w:r w:rsidR="00592822" w:rsidRPr="00436BC1">
        <w:rPr>
          <w:sz w:val="24"/>
          <w:szCs w:val="24"/>
        </w:rPr>
        <w:t xml:space="preserve"> </w:t>
      </w:r>
      <w:r w:rsidR="00B834CC" w:rsidRPr="00436BC1">
        <w:rPr>
          <w:sz w:val="24"/>
          <w:szCs w:val="24"/>
        </w:rPr>
        <w:t>Fica o Poder Executivo Municipal autorizado a conceder os serviços de</w:t>
      </w:r>
      <w:r w:rsidR="00A851DD" w:rsidRPr="00436BC1">
        <w:rPr>
          <w:sz w:val="24"/>
          <w:szCs w:val="24"/>
        </w:rPr>
        <w:t xml:space="preserve"> operação,</w:t>
      </w:r>
      <w:r w:rsidR="00D55392" w:rsidRPr="00436BC1">
        <w:rPr>
          <w:sz w:val="24"/>
          <w:szCs w:val="24"/>
        </w:rPr>
        <w:t xml:space="preserve"> </w:t>
      </w:r>
      <w:r w:rsidR="00FC00DC" w:rsidRPr="00436BC1">
        <w:rPr>
          <w:sz w:val="24"/>
          <w:szCs w:val="24"/>
        </w:rPr>
        <w:t xml:space="preserve">administração, </w:t>
      </w:r>
      <w:r w:rsidR="00D55392" w:rsidRPr="00436BC1">
        <w:rPr>
          <w:sz w:val="24"/>
          <w:szCs w:val="24"/>
        </w:rPr>
        <w:t>conservação,</w:t>
      </w:r>
      <w:r w:rsidR="00FC00DC" w:rsidRPr="00436BC1">
        <w:rPr>
          <w:sz w:val="24"/>
          <w:szCs w:val="24"/>
        </w:rPr>
        <w:t xml:space="preserve"> manutenção, implantação,</w:t>
      </w:r>
      <w:r w:rsidR="00D55392" w:rsidRPr="00436BC1">
        <w:rPr>
          <w:sz w:val="24"/>
          <w:szCs w:val="24"/>
        </w:rPr>
        <w:t xml:space="preserve"> reforma, ampliação ou melh</w:t>
      </w:r>
      <w:r w:rsidR="00D55392" w:rsidRPr="00436BC1">
        <w:rPr>
          <w:sz w:val="24"/>
          <w:szCs w:val="24"/>
        </w:rPr>
        <w:t>o</w:t>
      </w:r>
      <w:r w:rsidR="00D55392" w:rsidRPr="00436BC1">
        <w:rPr>
          <w:sz w:val="24"/>
          <w:szCs w:val="24"/>
        </w:rPr>
        <w:t>ramento</w:t>
      </w:r>
      <w:r w:rsidR="00AF797E" w:rsidRPr="00436BC1">
        <w:rPr>
          <w:sz w:val="24"/>
          <w:szCs w:val="24"/>
        </w:rPr>
        <w:t>, bem como o uso</w:t>
      </w:r>
      <w:r w:rsidR="00D55392" w:rsidRPr="00436BC1">
        <w:rPr>
          <w:sz w:val="24"/>
          <w:szCs w:val="24"/>
        </w:rPr>
        <w:t xml:space="preserve"> de </w:t>
      </w:r>
      <w:r w:rsidR="007B1506" w:rsidRPr="00436BC1">
        <w:rPr>
          <w:sz w:val="24"/>
          <w:szCs w:val="24"/>
        </w:rPr>
        <w:t>praças e parques urbanos</w:t>
      </w:r>
      <w:r w:rsidR="00346C38" w:rsidRPr="00436BC1">
        <w:rPr>
          <w:sz w:val="24"/>
          <w:szCs w:val="24"/>
        </w:rPr>
        <w:t>.</w:t>
      </w:r>
    </w:p>
    <w:p w14:paraId="1D0CADE6" w14:textId="11F929CA" w:rsidR="00DD4436" w:rsidRPr="00436BC1" w:rsidRDefault="00DD4436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6408503C" w14:textId="40692B4D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Parágrafo único</w:t>
      </w:r>
      <w:r w:rsidRPr="00436BC1">
        <w:rPr>
          <w:sz w:val="24"/>
          <w:szCs w:val="24"/>
        </w:rPr>
        <w:t xml:space="preserve">. </w:t>
      </w:r>
      <w:r w:rsidR="008C6B16">
        <w:rPr>
          <w:sz w:val="24"/>
          <w:szCs w:val="24"/>
        </w:rPr>
        <w:t xml:space="preserve"> </w:t>
      </w:r>
      <w:r w:rsidRPr="00436BC1">
        <w:rPr>
          <w:sz w:val="24"/>
          <w:szCs w:val="24"/>
        </w:rPr>
        <w:t xml:space="preserve">As concessões </w:t>
      </w:r>
      <w:r w:rsidR="00C6778C">
        <w:rPr>
          <w:sz w:val="24"/>
          <w:szCs w:val="24"/>
        </w:rPr>
        <w:t xml:space="preserve">de </w:t>
      </w:r>
      <w:r w:rsidRPr="00436BC1">
        <w:rPr>
          <w:sz w:val="24"/>
          <w:szCs w:val="24"/>
        </w:rPr>
        <w:t>que trata esta Lei deverão garantir a man</w:t>
      </w:r>
      <w:r w:rsidRPr="00436BC1">
        <w:rPr>
          <w:sz w:val="24"/>
          <w:szCs w:val="24"/>
        </w:rPr>
        <w:t>u</w:t>
      </w:r>
      <w:r w:rsidRPr="00436BC1">
        <w:rPr>
          <w:sz w:val="24"/>
          <w:szCs w:val="24"/>
        </w:rPr>
        <w:t>tenção dos serviços ambientais, suas funções ecológicas, estéticas e de equilíbrio ambiental, o</w:t>
      </w:r>
      <w:r w:rsidRPr="00436BC1">
        <w:rPr>
          <w:sz w:val="24"/>
          <w:szCs w:val="24"/>
        </w:rPr>
        <w:t>b</w:t>
      </w:r>
      <w:r w:rsidRPr="00436BC1">
        <w:rPr>
          <w:sz w:val="24"/>
          <w:szCs w:val="24"/>
        </w:rPr>
        <w:t>servadas as regras de manejo arbóreo, proteção das nascentes, cursos d’água, lagos, fauna, flora e permeabilidade do solo.</w:t>
      </w:r>
    </w:p>
    <w:p w14:paraId="0A780455" w14:textId="77777777" w:rsidR="00DD4436" w:rsidRPr="00436BC1" w:rsidRDefault="00DD4436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534BE69C" w14:textId="58094926" w:rsidR="00FB6418" w:rsidRPr="00436BC1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  <w:r w:rsidRPr="00674A7F">
        <w:rPr>
          <w:b/>
          <w:sz w:val="24"/>
          <w:szCs w:val="24"/>
        </w:rPr>
        <w:t>Art.</w:t>
      </w:r>
      <w:proofErr w:type="gramStart"/>
      <w:r w:rsidR="001A75A0" w:rsidRPr="00674A7F">
        <w:rPr>
          <w:b/>
          <w:sz w:val="24"/>
          <w:szCs w:val="24"/>
        </w:rPr>
        <w:t xml:space="preserve"> </w:t>
      </w:r>
      <w:r w:rsidRPr="00674A7F">
        <w:rPr>
          <w:b/>
          <w:sz w:val="24"/>
          <w:szCs w:val="24"/>
        </w:rPr>
        <w:t xml:space="preserve"> </w:t>
      </w:r>
      <w:proofErr w:type="gramEnd"/>
      <w:r w:rsidRPr="00674A7F">
        <w:rPr>
          <w:b/>
          <w:sz w:val="24"/>
          <w:szCs w:val="24"/>
        </w:rPr>
        <w:t xml:space="preserve">2º </w:t>
      </w:r>
      <w:r w:rsidRPr="00674A7F">
        <w:rPr>
          <w:sz w:val="24"/>
          <w:szCs w:val="24"/>
        </w:rPr>
        <w:t xml:space="preserve"> A</w:t>
      </w:r>
      <w:r w:rsidR="00C6778C" w:rsidRPr="00674A7F">
        <w:rPr>
          <w:sz w:val="24"/>
          <w:szCs w:val="24"/>
        </w:rPr>
        <w:t>s concessões</w:t>
      </w:r>
      <w:r w:rsidRPr="00674A7F">
        <w:rPr>
          <w:sz w:val="24"/>
          <w:szCs w:val="24"/>
        </w:rPr>
        <w:t xml:space="preserve"> de que trata esta Lei ser</w:t>
      </w:r>
      <w:r w:rsidR="00C6778C" w:rsidRPr="00674A7F">
        <w:rPr>
          <w:sz w:val="24"/>
          <w:szCs w:val="24"/>
        </w:rPr>
        <w:t>ão</w:t>
      </w:r>
      <w:r w:rsidRPr="00674A7F">
        <w:rPr>
          <w:sz w:val="24"/>
          <w:szCs w:val="24"/>
        </w:rPr>
        <w:t xml:space="preserve"> formalizada</w:t>
      </w:r>
      <w:r w:rsidR="00C6778C" w:rsidRPr="00674A7F">
        <w:rPr>
          <w:sz w:val="24"/>
          <w:szCs w:val="24"/>
        </w:rPr>
        <w:t>s</w:t>
      </w:r>
      <w:r w:rsidRPr="00674A7F">
        <w:rPr>
          <w:sz w:val="24"/>
          <w:szCs w:val="24"/>
        </w:rPr>
        <w:t xml:space="preserve"> por meio de co</w:t>
      </w:r>
      <w:r w:rsidRPr="00674A7F">
        <w:rPr>
          <w:sz w:val="24"/>
          <w:szCs w:val="24"/>
        </w:rPr>
        <w:t>n</w:t>
      </w:r>
      <w:r w:rsidRPr="00674A7F">
        <w:rPr>
          <w:sz w:val="24"/>
          <w:szCs w:val="24"/>
        </w:rPr>
        <w:t xml:space="preserve">trato, decorrente de </w:t>
      </w:r>
      <w:r w:rsidR="00087738" w:rsidRPr="00674A7F">
        <w:rPr>
          <w:sz w:val="24"/>
          <w:szCs w:val="24"/>
        </w:rPr>
        <w:t>p</w:t>
      </w:r>
      <w:r w:rsidRPr="00674A7F">
        <w:rPr>
          <w:sz w:val="24"/>
          <w:szCs w:val="24"/>
        </w:rPr>
        <w:t>rocedimento licitatório.</w:t>
      </w:r>
    </w:p>
    <w:p w14:paraId="166E7811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42F1C127" w14:textId="524DEC18" w:rsidR="00FB6418" w:rsidRPr="00436BC1" w:rsidRDefault="00FB6418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§</w:t>
      </w:r>
      <w:r w:rsidR="008C6B16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1º</w:t>
      </w:r>
      <w:proofErr w:type="gramStart"/>
      <w:r w:rsidR="00F7555C" w:rsidRPr="00436BC1">
        <w:rPr>
          <w:b/>
          <w:sz w:val="24"/>
          <w:szCs w:val="24"/>
        </w:rPr>
        <w:t xml:space="preserve">  </w:t>
      </w:r>
      <w:proofErr w:type="gramEnd"/>
      <w:r w:rsidR="00F7555C" w:rsidRPr="00436BC1">
        <w:rPr>
          <w:sz w:val="24"/>
          <w:szCs w:val="24"/>
        </w:rPr>
        <w:t xml:space="preserve">Ficam autorizadas as </w:t>
      </w:r>
      <w:r w:rsidRPr="00436BC1">
        <w:rPr>
          <w:sz w:val="24"/>
          <w:szCs w:val="24"/>
        </w:rPr>
        <w:t xml:space="preserve">modalidades </w:t>
      </w:r>
      <w:r w:rsidR="00F7555C" w:rsidRPr="00436BC1">
        <w:rPr>
          <w:sz w:val="24"/>
          <w:szCs w:val="24"/>
        </w:rPr>
        <w:t xml:space="preserve">de concessão </w:t>
      </w:r>
      <w:r w:rsidRPr="00436BC1">
        <w:rPr>
          <w:sz w:val="24"/>
          <w:szCs w:val="24"/>
        </w:rPr>
        <w:t xml:space="preserve">comum, </w:t>
      </w:r>
      <w:r w:rsidR="00A851DD" w:rsidRPr="00436BC1">
        <w:rPr>
          <w:sz w:val="24"/>
          <w:szCs w:val="24"/>
        </w:rPr>
        <w:t xml:space="preserve">concessão </w:t>
      </w:r>
      <w:r w:rsidRPr="00436BC1">
        <w:rPr>
          <w:sz w:val="24"/>
          <w:szCs w:val="24"/>
        </w:rPr>
        <w:t>patroc</w:t>
      </w:r>
      <w:r w:rsidRPr="00436BC1">
        <w:rPr>
          <w:sz w:val="24"/>
          <w:szCs w:val="24"/>
        </w:rPr>
        <w:t>i</w:t>
      </w:r>
      <w:r w:rsidRPr="00436BC1">
        <w:rPr>
          <w:sz w:val="24"/>
          <w:szCs w:val="24"/>
        </w:rPr>
        <w:t>nada</w:t>
      </w:r>
      <w:r w:rsidR="00087738" w:rsidRPr="00436BC1">
        <w:rPr>
          <w:sz w:val="24"/>
          <w:szCs w:val="24"/>
        </w:rPr>
        <w:t xml:space="preserve">, </w:t>
      </w:r>
      <w:r w:rsidR="00A851DD" w:rsidRPr="00436BC1">
        <w:rPr>
          <w:sz w:val="24"/>
          <w:szCs w:val="24"/>
        </w:rPr>
        <w:t xml:space="preserve">concessão </w:t>
      </w:r>
      <w:r w:rsidR="00087738" w:rsidRPr="00436BC1">
        <w:rPr>
          <w:sz w:val="24"/>
          <w:szCs w:val="24"/>
        </w:rPr>
        <w:t>administrativa</w:t>
      </w:r>
      <w:r w:rsidRPr="00436BC1">
        <w:rPr>
          <w:sz w:val="24"/>
          <w:szCs w:val="24"/>
        </w:rPr>
        <w:t xml:space="preserve"> ou </w:t>
      </w:r>
      <w:r w:rsidR="00A851DD" w:rsidRPr="00436BC1">
        <w:rPr>
          <w:sz w:val="24"/>
          <w:szCs w:val="24"/>
        </w:rPr>
        <w:t xml:space="preserve">concessão </w:t>
      </w:r>
      <w:r w:rsidRPr="00436BC1">
        <w:rPr>
          <w:sz w:val="24"/>
          <w:szCs w:val="24"/>
        </w:rPr>
        <w:t>d</w:t>
      </w:r>
      <w:r w:rsidR="00F7555C" w:rsidRPr="00436BC1">
        <w:rPr>
          <w:sz w:val="24"/>
          <w:szCs w:val="24"/>
        </w:rPr>
        <w:t xml:space="preserve">e </w:t>
      </w:r>
      <w:r w:rsidR="00674A7F">
        <w:rPr>
          <w:sz w:val="24"/>
          <w:szCs w:val="24"/>
        </w:rPr>
        <w:t xml:space="preserve">simples </w:t>
      </w:r>
      <w:r w:rsidR="00F7555C" w:rsidRPr="00436BC1">
        <w:rPr>
          <w:sz w:val="24"/>
          <w:szCs w:val="24"/>
        </w:rPr>
        <w:t xml:space="preserve">uso </w:t>
      </w:r>
      <w:r w:rsidR="00674A7F">
        <w:rPr>
          <w:sz w:val="24"/>
          <w:szCs w:val="24"/>
        </w:rPr>
        <w:t>de bem público</w:t>
      </w:r>
      <w:r w:rsidRPr="00436BC1">
        <w:rPr>
          <w:sz w:val="24"/>
          <w:szCs w:val="24"/>
        </w:rPr>
        <w:t>.</w:t>
      </w:r>
    </w:p>
    <w:p w14:paraId="2700ECDC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4F8BC138" w14:textId="16EC8444" w:rsidR="00FB6418" w:rsidRPr="00436BC1" w:rsidRDefault="00FB6418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§</w:t>
      </w:r>
      <w:r w:rsidR="008C6B16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2º</w:t>
      </w:r>
      <w:proofErr w:type="gramStart"/>
      <w:r w:rsidRPr="00436BC1">
        <w:rPr>
          <w:sz w:val="24"/>
          <w:szCs w:val="24"/>
        </w:rPr>
        <w:t xml:space="preserve"> </w:t>
      </w:r>
      <w:r w:rsidR="001A75A0" w:rsidRPr="00436BC1">
        <w:rPr>
          <w:sz w:val="24"/>
          <w:szCs w:val="24"/>
        </w:rPr>
        <w:t xml:space="preserve"> </w:t>
      </w:r>
      <w:proofErr w:type="gramEnd"/>
      <w:r w:rsidRPr="00436BC1">
        <w:rPr>
          <w:sz w:val="24"/>
          <w:szCs w:val="24"/>
        </w:rPr>
        <w:t xml:space="preserve">Poderão ser objeto de concessão </w:t>
      </w:r>
      <w:r w:rsidR="007B1506" w:rsidRPr="00436BC1">
        <w:rPr>
          <w:sz w:val="24"/>
          <w:szCs w:val="24"/>
        </w:rPr>
        <w:t>a integralidade de praças e parques urbanos</w:t>
      </w:r>
      <w:r w:rsidR="00E4140C" w:rsidRPr="00436BC1">
        <w:rPr>
          <w:sz w:val="24"/>
          <w:szCs w:val="24"/>
        </w:rPr>
        <w:t xml:space="preserve">, </w:t>
      </w:r>
      <w:r w:rsidRPr="00436BC1">
        <w:rPr>
          <w:sz w:val="24"/>
          <w:szCs w:val="24"/>
        </w:rPr>
        <w:t xml:space="preserve">ou </w:t>
      </w:r>
      <w:r w:rsidR="005A13C7" w:rsidRPr="00436BC1">
        <w:rPr>
          <w:sz w:val="24"/>
          <w:szCs w:val="24"/>
        </w:rPr>
        <w:t xml:space="preserve">de </w:t>
      </w:r>
      <w:r w:rsidR="00E4140C" w:rsidRPr="00436BC1">
        <w:rPr>
          <w:sz w:val="24"/>
          <w:szCs w:val="24"/>
        </w:rPr>
        <w:t>parcela</w:t>
      </w:r>
      <w:r w:rsidRPr="00436BC1">
        <w:rPr>
          <w:sz w:val="24"/>
          <w:szCs w:val="24"/>
        </w:rPr>
        <w:t xml:space="preserve"> da área ou dos serviços de </w:t>
      </w:r>
      <w:r w:rsidR="00087738" w:rsidRPr="00436BC1">
        <w:rPr>
          <w:sz w:val="24"/>
          <w:szCs w:val="24"/>
        </w:rPr>
        <w:t xml:space="preserve">operação, administração, conservação, manutenção, implantação, </w:t>
      </w:r>
      <w:r w:rsidR="00FC00DC" w:rsidRPr="00436BC1">
        <w:rPr>
          <w:sz w:val="24"/>
          <w:szCs w:val="24"/>
        </w:rPr>
        <w:t xml:space="preserve">reforma, ampliação ou melhoramento </w:t>
      </w:r>
      <w:r w:rsidR="00087738" w:rsidRPr="00436BC1">
        <w:rPr>
          <w:sz w:val="24"/>
          <w:szCs w:val="24"/>
        </w:rPr>
        <w:t>da infraestrutura</w:t>
      </w:r>
      <w:r w:rsidRPr="00436BC1">
        <w:rPr>
          <w:sz w:val="24"/>
          <w:szCs w:val="24"/>
        </w:rPr>
        <w:t>.</w:t>
      </w:r>
    </w:p>
    <w:p w14:paraId="698B6EBD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68ACB1DF" w14:textId="4F00427E" w:rsidR="00D46EE8" w:rsidRDefault="00FB6418" w:rsidP="00C6778C">
      <w:pPr>
        <w:suppressAutoHyphens w:val="0"/>
        <w:ind w:firstLine="1418"/>
        <w:jc w:val="both"/>
        <w:rPr>
          <w:sz w:val="24"/>
          <w:szCs w:val="24"/>
        </w:rPr>
      </w:pPr>
      <w:r w:rsidRPr="00674A7F">
        <w:rPr>
          <w:b/>
          <w:sz w:val="24"/>
          <w:szCs w:val="24"/>
        </w:rPr>
        <w:t>§</w:t>
      </w:r>
      <w:r w:rsidR="008C6B16" w:rsidRPr="00674A7F">
        <w:rPr>
          <w:b/>
          <w:sz w:val="24"/>
          <w:szCs w:val="24"/>
        </w:rPr>
        <w:t xml:space="preserve"> </w:t>
      </w:r>
      <w:r w:rsidRPr="00674A7F">
        <w:rPr>
          <w:b/>
          <w:sz w:val="24"/>
          <w:szCs w:val="24"/>
        </w:rPr>
        <w:t>3º</w:t>
      </w:r>
      <w:proofErr w:type="gramStart"/>
      <w:r w:rsidRPr="00674A7F">
        <w:rPr>
          <w:sz w:val="24"/>
          <w:szCs w:val="24"/>
        </w:rPr>
        <w:t xml:space="preserve"> </w:t>
      </w:r>
      <w:r w:rsidR="001A75A0" w:rsidRPr="00674A7F">
        <w:rPr>
          <w:sz w:val="24"/>
          <w:szCs w:val="24"/>
        </w:rPr>
        <w:t xml:space="preserve"> </w:t>
      </w:r>
      <w:proofErr w:type="gramEnd"/>
      <w:r w:rsidR="00D46EE8" w:rsidRPr="00674A7F">
        <w:rPr>
          <w:sz w:val="24"/>
          <w:szCs w:val="24"/>
        </w:rPr>
        <w:t>Fica autorizada a cobrança de ingresso pela Concessionária para acesso às áreas fechadas dos parques urbanos em que tenham sido realizados investimentos substanciais pelo concessionário.</w:t>
      </w:r>
    </w:p>
    <w:p w14:paraId="2524390E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735B2929" w14:textId="4DA5CD6A" w:rsidR="00E229F3" w:rsidRDefault="00FC00DC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§</w:t>
      </w:r>
      <w:r w:rsidR="008C6B16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4º</w:t>
      </w:r>
      <w:proofErr w:type="gramStart"/>
      <w:r w:rsidRPr="00436BC1">
        <w:rPr>
          <w:sz w:val="24"/>
          <w:szCs w:val="24"/>
        </w:rPr>
        <w:t xml:space="preserve">  </w:t>
      </w:r>
      <w:proofErr w:type="gramEnd"/>
      <w:r w:rsidR="00E229F3" w:rsidRPr="00436BC1">
        <w:rPr>
          <w:sz w:val="24"/>
          <w:szCs w:val="24"/>
        </w:rPr>
        <w:t xml:space="preserve">A concessão </w:t>
      </w:r>
      <w:r w:rsidR="00504772" w:rsidRPr="00436BC1">
        <w:rPr>
          <w:sz w:val="24"/>
          <w:szCs w:val="24"/>
        </w:rPr>
        <w:t xml:space="preserve">de </w:t>
      </w:r>
      <w:r w:rsidR="00504772">
        <w:rPr>
          <w:sz w:val="24"/>
          <w:szCs w:val="24"/>
        </w:rPr>
        <w:t xml:space="preserve">simples </w:t>
      </w:r>
      <w:r w:rsidR="00504772" w:rsidRPr="00436BC1">
        <w:rPr>
          <w:sz w:val="24"/>
          <w:szCs w:val="24"/>
        </w:rPr>
        <w:t xml:space="preserve">uso </w:t>
      </w:r>
      <w:r w:rsidR="00504772">
        <w:rPr>
          <w:sz w:val="24"/>
          <w:szCs w:val="24"/>
        </w:rPr>
        <w:t>de bem público</w:t>
      </w:r>
      <w:r w:rsidR="00504772" w:rsidRPr="00436BC1">
        <w:rPr>
          <w:sz w:val="24"/>
          <w:szCs w:val="24"/>
        </w:rPr>
        <w:t xml:space="preserve"> </w:t>
      </w:r>
      <w:r w:rsidR="00E229F3" w:rsidRPr="00436BC1">
        <w:rPr>
          <w:sz w:val="24"/>
          <w:szCs w:val="24"/>
        </w:rPr>
        <w:t>será utilizada</w:t>
      </w:r>
      <w:r w:rsidR="00E229F3">
        <w:rPr>
          <w:sz w:val="24"/>
          <w:szCs w:val="24"/>
        </w:rPr>
        <w:t>,</w:t>
      </w:r>
      <w:r w:rsidR="00E229F3" w:rsidRPr="00436BC1">
        <w:rPr>
          <w:sz w:val="24"/>
          <w:szCs w:val="24"/>
        </w:rPr>
        <w:t xml:space="preserve"> exclusivamente</w:t>
      </w:r>
      <w:r w:rsidR="00E229F3">
        <w:rPr>
          <w:sz w:val="24"/>
          <w:szCs w:val="24"/>
        </w:rPr>
        <w:t>,</w:t>
      </w:r>
      <w:r w:rsidR="00E229F3" w:rsidRPr="00436BC1">
        <w:rPr>
          <w:sz w:val="24"/>
          <w:szCs w:val="24"/>
        </w:rPr>
        <w:t xml:space="preserve"> para praças e para subáreas de parques urbanos.</w:t>
      </w:r>
    </w:p>
    <w:p w14:paraId="3E10A1A0" w14:textId="77777777" w:rsidR="00E229F3" w:rsidRDefault="00E229F3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134C0348" w14:textId="17E168CF" w:rsidR="00584DBA" w:rsidRPr="00436BC1" w:rsidRDefault="00584DBA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Art. 3º</w:t>
      </w:r>
      <w:proofErr w:type="gramStart"/>
      <w:r w:rsidRPr="00436BC1">
        <w:rPr>
          <w:b/>
          <w:sz w:val="24"/>
          <w:szCs w:val="24"/>
        </w:rPr>
        <w:t xml:space="preserve">  </w:t>
      </w:r>
      <w:proofErr w:type="gramEnd"/>
      <w:r w:rsidRPr="00436BC1">
        <w:rPr>
          <w:sz w:val="24"/>
          <w:szCs w:val="24"/>
        </w:rPr>
        <w:t>O prazo de concessão será compatível com a amortização dos investime</w:t>
      </w:r>
      <w:r w:rsidRPr="00436BC1">
        <w:rPr>
          <w:sz w:val="24"/>
          <w:szCs w:val="24"/>
        </w:rPr>
        <w:t>n</w:t>
      </w:r>
      <w:r w:rsidRPr="00436BC1">
        <w:rPr>
          <w:sz w:val="24"/>
          <w:szCs w:val="24"/>
        </w:rPr>
        <w:t>tos previstos, no limite máximo de 35 (trin</w:t>
      </w:r>
      <w:r w:rsidR="00C50B85">
        <w:rPr>
          <w:sz w:val="24"/>
          <w:szCs w:val="24"/>
        </w:rPr>
        <w:t>t</w:t>
      </w:r>
      <w:r w:rsidRPr="00436BC1">
        <w:rPr>
          <w:sz w:val="24"/>
          <w:szCs w:val="24"/>
        </w:rPr>
        <w:t>a e cinco) anos.</w:t>
      </w:r>
      <w:r w:rsidRPr="00436BC1" w:rsidDel="00C20FF6">
        <w:rPr>
          <w:sz w:val="24"/>
          <w:szCs w:val="24"/>
        </w:rPr>
        <w:t xml:space="preserve"> </w:t>
      </w:r>
    </w:p>
    <w:p w14:paraId="1B103549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350E24C0" w14:textId="56C17D12" w:rsidR="00746DE9" w:rsidRDefault="00746DE9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Art. 4º</w:t>
      </w:r>
      <w:proofErr w:type="gramStart"/>
      <w:r w:rsidRPr="00436BC1">
        <w:rPr>
          <w:sz w:val="24"/>
          <w:szCs w:val="24"/>
        </w:rPr>
        <w:t xml:space="preserve">  </w:t>
      </w:r>
      <w:proofErr w:type="gramEnd"/>
      <w:r w:rsidRPr="00436BC1">
        <w:rPr>
          <w:sz w:val="24"/>
          <w:szCs w:val="24"/>
        </w:rPr>
        <w:t>Além dos requisitos determinados pela legislação federal, os estudos pr</w:t>
      </w:r>
      <w:r w:rsidRPr="00436BC1">
        <w:rPr>
          <w:sz w:val="24"/>
          <w:szCs w:val="24"/>
        </w:rPr>
        <w:t>é</w:t>
      </w:r>
      <w:r w:rsidRPr="00436BC1">
        <w:rPr>
          <w:sz w:val="24"/>
          <w:szCs w:val="24"/>
        </w:rPr>
        <w:t>vios à publicação do edital deverão conter:</w:t>
      </w:r>
    </w:p>
    <w:p w14:paraId="3952A0F7" w14:textId="77777777" w:rsidR="008C6B16" w:rsidRPr="00436BC1" w:rsidRDefault="008C6B16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7AA4AC51" w14:textId="77777777" w:rsidR="00746DE9" w:rsidRPr="008C6B16" w:rsidRDefault="00746DE9" w:rsidP="00C6778C">
      <w:pPr>
        <w:suppressAutoHyphens w:val="0"/>
        <w:ind w:firstLine="1418"/>
        <w:jc w:val="both"/>
        <w:rPr>
          <w:sz w:val="24"/>
          <w:szCs w:val="24"/>
        </w:rPr>
      </w:pPr>
      <w:r w:rsidRPr="008C6B16">
        <w:rPr>
          <w:sz w:val="24"/>
          <w:szCs w:val="24"/>
        </w:rPr>
        <w:lastRenderedPageBreak/>
        <w:t>I – descrição dos usos e vocações da área objeto da concessão;</w:t>
      </w:r>
    </w:p>
    <w:p w14:paraId="31F5ED9C" w14:textId="77777777" w:rsidR="008C6B16" w:rsidRPr="008C6B16" w:rsidRDefault="008C6B16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1A73A613" w14:textId="77777777" w:rsidR="00746DE9" w:rsidRPr="008C6B16" w:rsidRDefault="00746DE9" w:rsidP="00C6778C">
      <w:pPr>
        <w:suppressAutoHyphens w:val="0"/>
        <w:ind w:firstLine="1418"/>
        <w:jc w:val="both"/>
        <w:rPr>
          <w:sz w:val="24"/>
          <w:szCs w:val="24"/>
        </w:rPr>
      </w:pPr>
      <w:r w:rsidRPr="008C6B16">
        <w:rPr>
          <w:sz w:val="24"/>
          <w:szCs w:val="24"/>
        </w:rPr>
        <w:t xml:space="preserve">II – diretrizes para a sua conservação, </w:t>
      </w:r>
      <w:proofErr w:type="gramStart"/>
      <w:r w:rsidRPr="008C6B16">
        <w:rPr>
          <w:sz w:val="24"/>
          <w:szCs w:val="24"/>
        </w:rPr>
        <w:t>e</w:t>
      </w:r>
      <w:proofErr w:type="gramEnd"/>
    </w:p>
    <w:p w14:paraId="42A95742" w14:textId="77777777" w:rsidR="008C6B16" w:rsidRPr="008C6B16" w:rsidRDefault="008C6B16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08A82132" w14:textId="025540FC" w:rsidR="00746DE9" w:rsidRPr="008C6B16" w:rsidRDefault="00746DE9" w:rsidP="00C6778C">
      <w:pPr>
        <w:suppressAutoHyphens w:val="0"/>
        <w:ind w:firstLine="1418"/>
        <w:jc w:val="both"/>
        <w:rPr>
          <w:sz w:val="24"/>
          <w:szCs w:val="24"/>
        </w:rPr>
      </w:pPr>
      <w:r w:rsidRPr="008C6B16">
        <w:rPr>
          <w:sz w:val="24"/>
          <w:szCs w:val="24"/>
        </w:rPr>
        <w:t>III – eventuais definições sobre zoneamento de usos, no caso de parques.</w:t>
      </w:r>
    </w:p>
    <w:p w14:paraId="57D8F301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71E03EE6" w14:textId="6DCB9E31" w:rsidR="00DB30E7" w:rsidRPr="00436BC1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 xml:space="preserve">Art. </w:t>
      </w:r>
      <w:r w:rsidR="00746DE9" w:rsidRPr="00436BC1">
        <w:rPr>
          <w:b/>
          <w:sz w:val="24"/>
          <w:szCs w:val="24"/>
        </w:rPr>
        <w:t>5</w:t>
      </w:r>
      <w:r w:rsidRPr="00436BC1">
        <w:rPr>
          <w:b/>
          <w:sz w:val="24"/>
          <w:szCs w:val="24"/>
        </w:rPr>
        <w:t>º</w:t>
      </w:r>
      <w:proofErr w:type="gramStart"/>
      <w:r w:rsidRPr="00436BC1">
        <w:rPr>
          <w:sz w:val="24"/>
          <w:szCs w:val="24"/>
        </w:rPr>
        <w:t xml:space="preserve"> </w:t>
      </w:r>
      <w:r w:rsidR="009D0BAD" w:rsidRPr="00436BC1">
        <w:rPr>
          <w:sz w:val="24"/>
          <w:szCs w:val="24"/>
        </w:rPr>
        <w:t xml:space="preserve"> </w:t>
      </w:r>
      <w:proofErr w:type="gramEnd"/>
      <w:r w:rsidR="009D0BAD" w:rsidRPr="00436BC1">
        <w:rPr>
          <w:sz w:val="24"/>
          <w:szCs w:val="24"/>
        </w:rPr>
        <w:t xml:space="preserve">O julgamento </w:t>
      </w:r>
      <w:r w:rsidR="00584DBA" w:rsidRPr="00436BC1">
        <w:rPr>
          <w:sz w:val="24"/>
          <w:szCs w:val="24"/>
        </w:rPr>
        <w:t xml:space="preserve">da licitação </w:t>
      </w:r>
      <w:r w:rsidR="009D0BAD" w:rsidRPr="00436BC1">
        <w:rPr>
          <w:sz w:val="24"/>
          <w:szCs w:val="24"/>
        </w:rPr>
        <w:t>poderá adotar como cr</w:t>
      </w:r>
      <w:r w:rsidR="00A851DD" w:rsidRPr="00436BC1">
        <w:rPr>
          <w:sz w:val="24"/>
          <w:szCs w:val="24"/>
        </w:rPr>
        <w:t>itérios</w:t>
      </w:r>
      <w:r w:rsidR="00DB30E7" w:rsidRPr="00436BC1">
        <w:rPr>
          <w:sz w:val="24"/>
          <w:szCs w:val="24"/>
        </w:rPr>
        <w:t xml:space="preserve"> aqueles previstos nas Leis Federais n</w:t>
      </w:r>
      <w:r w:rsidR="00E02904">
        <w:rPr>
          <w:sz w:val="24"/>
          <w:szCs w:val="24"/>
        </w:rPr>
        <w:t>.</w:t>
      </w:r>
      <w:r w:rsidR="00DB30E7" w:rsidRPr="00436BC1">
        <w:rPr>
          <w:sz w:val="24"/>
          <w:szCs w:val="24"/>
        </w:rPr>
        <w:t>º</w:t>
      </w:r>
      <w:r w:rsidR="009C2C32">
        <w:rPr>
          <w:sz w:val="24"/>
          <w:szCs w:val="24"/>
        </w:rPr>
        <w:t xml:space="preserve"> </w:t>
      </w:r>
      <w:r w:rsidR="00DB30E7" w:rsidRPr="00436BC1">
        <w:rPr>
          <w:sz w:val="24"/>
          <w:szCs w:val="24"/>
        </w:rPr>
        <w:t>8.987, de 13 de fevereiro de 1995, e n</w:t>
      </w:r>
      <w:r w:rsidR="00E02904">
        <w:rPr>
          <w:sz w:val="24"/>
          <w:szCs w:val="24"/>
        </w:rPr>
        <w:t>.</w:t>
      </w:r>
      <w:r w:rsidR="00DB30E7" w:rsidRPr="00436BC1">
        <w:rPr>
          <w:sz w:val="24"/>
          <w:szCs w:val="24"/>
        </w:rPr>
        <w:t>º 11.079, de 30 de dezembro de 2004.</w:t>
      </w:r>
    </w:p>
    <w:p w14:paraId="38EF6420" w14:textId="42D9FD3C" w:rsidR="00430834" w:rsidRPr="00436BC1" w:rsidRDefault="00A851DD" w:rsidP="00C6778C">
      <w:pPr>
        <w:suppressAutoHyphens w:val="0"/>
        <w:ind w:firstLine="1418"/>
        <w:jc w:val="both"/>
        <w:rPr>
          <w:b/>
          <w:sz w:val="24"/>
          <w:szCs w:val="24"/>
        </w:rPr>
      </w:pPr>
      <w:r w:rsidRPr="00436BC1">
        <w:rPr>
          <w:sz w:val="24"/>
          <w:szCs w:val="24"/>
        </w:rPr>
        <w:t xml:space="preserve"> </w:t>
      </w:r>
    </w:p>
    <w:p w14:paraId="0BD2993E" w14:textId="17AFE038" w:rsidR="00DC221B" w:rsidRPr="00436BC1" w:rsidRDefault="00746DE9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Art. 6</w:t>
      </w:r>
      <w:r w:rsidR="00DC221B" w:rsidRPr="00436BC1">
        <w:rPr>
          <w:b/>
          <w:sz w:val="24"/>
          <w:szCs w:val="24"/>
        </w:rPr>
        <w:t>º</w:t>
      </w:r>
      <w:proofErr w:type="gramStart"/>
      <w:r w:rsidR="00DC221B" w:rsidRPr="00436BC1">
        <w:rPr>
          <w:sz w:val="24"/>
          <w:szCs w:val="24"/>
        </w:rPr>
        <w:t xml:space="preserve">  </w:t>
      </w:r>
      <w:proofErr w:type="gramEnd"/>
      <w:r w:rsidR="00DC221B" w:rsidRPr="00436BC1">
        <w:rPr>
          <w:sz w:val="24"/>
          <w:szCs w:val="24"/>
        </w:rPr>
        <w:t xml:space="preserve">O edital disporá sobre os direitos </w:t>
      </w:r>
      <w:r w:rsidR="00D1116E" w:rsidRPr="00436BC1">
        <w:rPr>
          <w:sz w:val="24"/>
          <w:szCs w:val="24"/>
        </w:rPr>
        <w:t xml:space="preserve">e deveres </w:t>
      </w:r>
      <w:r w:rsidR="00DC221B" w:rsidRPr="00436BC1">
        <w:rPr>
          <w:sz w:val="24"/>
          <w:szCs w:val="24"/>
        </w:rPr>
        <w:t>do concessionário e a possib</w:t>
      </w:r>
      <w:r w:rsidR="00DC221B" w:rsidRPr="00436BC1">
        <w:rPr>
          <w:sz w:val="24"/>
          <w:szCs w:val="24"/>
        </w:rPr>
        <w:t>i</w:t>
      </w:r>
      <w:r w:rsidR="00DC221B" w:rsidRPr="00436BC1">
        <w:rPr>
          <w:sz w:val="24"/>
          <w:szCs w:val="24"/>
        </w:rPr>
        <w:t>lidade de exploração de receitas alternativas, complementares, acessórias ou de projetos associ</w:t>
      </w:r>
      <w:r w:rsidR="00DC221B" w:rsidRPr="00436BC1">
        <w:rPr>
          <w:sz w:val="24"/>
          <w:szCs w:val="24"/>
        </w:rPr>
        <w:t>a</w:t>
      </w:r>
      <w:r w:rsidR="00DC221B" w:rsidRPr="00436BC1">
        <w:rPr>
          <w:sz w:val="24"/>
          <w:szCs w:val="24"/>
        </w:rPr>
        <w:t xml:space="preserve">dos, inclusive publicitária. </w:t>
      </w:r>
    </w:p>
    <w:p w14:paraId="52E0F5A4" w14:textId="77777777" w:rsidR="00430834" w:rsidRPr="00436BC1" w:rsidRDefault="00430834" w:rsidP="00C6778C">
      <w:pPr>
        <w:suppressAutoHyphens w:val="0"/>
        <w:ind w:firstLine="1418"/>
        <w:jc w:val="both"/>
        <w:rPr>
          <w:b/>
          <w:sz w:val="24"/>
          <w:szCs w:val="24"/>
        </w:rPr>
      </w:pPr>
    </w:p>
    <w:p w14:paraId="67C27C88" w14:textId="05BBF480" w:rsidR="00D1116E" w:rsidRPr="00436BC1" w:rsidRDefault="00D1116E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§</w:t>
      </w:r>
      <w:r w:rsidR="008C6B16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1º</w:t>
      </w:r>
      <w:proofErr w:type="gramStart"/>
      <w:r w:rsidR="00592822" w:rsidRPr="00436BC1">
        <w:rPr>
          <w:sz w:val="24"/>
          <w:szCs w:val="24"/>
        </w:rPr>
        <w:t xml:space="preserve">  </w:t>
      </w:r>
      <w:proofErr w:type="gramEnd"/>
      <w:r w:rsidR="00592822" w:rsidRPr="00436BC1">
        <w:rPr>
          <w:sz w:val="24"/>
          <w:szCs w:val="24"/>
        </w:rPr>
        <w:t xml:space="preserve">Poderão ser instituídas </w:t>
      </w:r>
      <w:r w:rsidR="00A2799F" w:rsidRPr="00436BC1">
        <w:rPr>
          <w:sz w:val="24"/>
          <w:szCs w:val="24"/>
        </w:rPr>
        <w:t xml:space="preserve">novas </w:t>
      </w:r>
      <w:r w:rsidR="00592822" w:rsidRPr="00436BC1">
        <w:rPr>
          <w:sz w:val="24"/>
          <w:szCs w:val="24"/>
        </w:rPr>
        <w:t>receitas, além das previstas no edital de licit</w:t>
      </w:r>
      <w:r w:rsidR="00592822" w:rsidRPr="00436BC1">
        <w:rPr>
          <w:sz w:val="24"/>
          <w:szCs w:val="24"/>
        </w:rPr>
        <w:t>a</w:t>
      </w:r>
      <w:r w:rsidR="00592822" w:rsidRPr="00436BC1">
        <w:rPr>
          <w:sz w:val="24"/>
          <w:szCs w:val="24"/>
        </w:rPr>
        <w:t xml:space="preserve">ção e no contrato, </w:t>
      </w:r>
      <w:r w:rsidRPr="00436BC1">
        <w:rPr>
          <w:sz w:val="24"/>
          <w:szCs w:val="24"/>
        </w:rPr>
        <w:t xml:space="preserve">mediante </w:t>
      </w:r>
      <w:r w:rsidR="00250BDD" w:rsidRPr="00436BC1">
        <w:rPr>
          <w:sz w:val="24"/>
          <w:szCs w:val="24"/>
        </w:rPr>
        <w:t xml:space="preserve">autorização e </w:t>
      </w:r>
      <w:r w:rsidRPr="00436BC1">
        <w:rPr>
          <w:sz w:val="24"/>
          <w:szCs w:val="24"/>
        </w:rPr>
        <w:t xml:space="preserve">compartilhamento </w:t>
      </w:r>
      <w:r w:rsidR="00DB30E7" w:rsidRPr="00436BC1">
        <w:rPr>
          <w:sz w:val="24"/>
          <w:szCs w:val="24"/>
        </w:rPr>
        <w:t>de receitas com o Poder Público.</w:t>
      </w:r>
    </w:p>
    <w:p w14:paraId="1B3C8280" w14:textId="77777777" w:rsidR="00430834" w:rsidRPr="00436BC1" w:rsidRDefault="00430834" w:rsidP="00C6778C">
      <w:pPr>
        <w:suppressAutoHyphens w:val="0"/>
        <w:ind w:firstLine="1418"/>
        <w:jc w:val="both"/>
        <w:rPr>
          <w:b/>
          <w:sz w:val="24"/>
          <w:szCs w:val="24"/>
        </w:rPr>
      </w:pPr>
    </w:p>
    <w:p w14:paraId="7B672DE1" w14:textId="169F780B" w:rsidR="00430834" w:rsidRPr="00436BC1" w:rsidRDefault="00250BDD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§</w:t>
      </w:r>
      <w:r w:rsidR="008C6B16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2º</w:t>
      </w:r>
      <w:proofErr w:type="gramStart"/>
      <w:r w:rsidRPr="00436BC1">
        <w:rPr>
          <w:sz w:val="24"/>
          <w:szCs w:val="24"/>
        </w:rPr>
        <w:t xml:space="preserve">  </w:t>
      </w:r>
      <w:proofErr w:type="gramEnd"/>
      <w:r w:rsidR="00DB30E7" w:rsidRPr="00436BC1">
        <w:rPr>
          <w:sz w:val="24"/>
          <w:szCs w:val="24"/>
        </w:rPr>
        <w:t>P</w:t>
      </w:r>
      <w:r w:rsidR="00D1116E" w:rsidRPr="00436BC1">
        <w:rPr>
          <w:sz w:val="24"/>
          <w:szCs w:val="24"/>
        </w:rPr>
        <w:t xml:space="preserve">oderão ser instituídas novas receitas </w:t>
      </w:r>
      <w:r w:rsidR="00592822" w:rsidRPr="00436BC1">
        <w:rPr>
          <w:sz w:val="24"/>
          <w:szCs w:val="24"/>
        </w:rPr>
        <w:t>com vista à recomposição do equilíbrio econômico-financeiro do contrato</w:t>
      </w:r>
      <w:r w:rsidR="00A2799F" w:rsidRPr="00436BC1">
        <w:rPr>
          <w:sz w:val="24"/>
          <w:szCs w:val="24"/>
        </w:rPr>
        <w:t>,</w:t>
      </w:r>
      <w:r w:rsidR="00592822" w:rsidRPr="00436BC1">
        <w:rPr>
          <w:sz w:val="24"/>
          <w:szCs w:val="24"/>
        </w:rPr>
        <w:t xml:space="preserve"> </w:t>
      </w:r>
      <w:r w:rsidR="00D1116E" w:rsidRPr="00436BC1">
        <w:rPr>
          <w:sz w:val="24"/>
          <w:szCs w:val="24"/>
        </w:rPr>
        <w:t xml:space="preserve">inclusive por conta do </w:t>
      </w:r>
      <w:r w:rsidR="00592822" w:rsidRPr="00436BC1">
        <w:rPr>
          <w:sz w:val="24"/>
          <w:szCs w:val="24"/>
        </w:rPr>
        <w:t>acréscimo d</w:t>
      </w:r>
      <w:r w:rsidR="00D1116E" w:rsidRPr="00436BC1">
        <w:rPr>
          <w:sz w:val="24"/>
          <w:szCs w:val="24"/>
        </w:rPr>
        <w:t>e</w:t>
      </w:r>
      <w:r w:rsidR="00592822" w:rsidRPr="00436BC1">
        <w:rPr>
          <w:sz w:val="24"/>
          <w:szCs w:val="24"/>
        </w:rPr>
        <w:t xml:space="preserve"> encargos do concession</w:t>
      </w:r>
      <w:r w:rsidR="00592822" w:rsidRPr="00436BC1">
        <w:rPr>
          <w:sz w:val="24"/>
          <w:szCs w:val="24"/>
        </w:rPr>
        <w:t>á</w:t>
      </w:r>
      <w:r w:rsidR="00592822" w:rsidRPr="00436BC1">
        <w:rPr>
          <w:sz w:val="24"/>
          <w:szCs w:val="24"/>
        </w:rPr>
        <w:t>rio</w:t>
      </w:r>
      <w:r w:rsidRPr="00436BC1">
        <w:rPr>
          <w:sz w:val="24"/>
          <w:szCs w:val="24"/>
        </w:rPr>
        <w:t>, por meio de revisão contratual.</w:t>
      </w:r>
    </w:p>
    <w:p w14:paraId="2A542CFF" w14:textId="40581895" w:rsidR="00592822" w:rsidRPr="00436BC1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6B4ECF18" w14:textId="03AEBD78" w:rsidR="00250BDD" w:rsidRDefault="00250BDD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§</w:t>
      </w:r>
      <w:r w:rsidR="008C6B16">
        <w:rPr>
          <w:b/>
          <w:sz w:val="24"/>
          <w:szCs w:val="24"/>
        </w:rPr>
        <w:t xml:space="preserve"> </w:t>
      </w:r>
      <w:r w:rsidRPr="00436BC1">
        <w:rPr>
          <w:b/>
          <w:sz w:val="24"/>
          <w:szCs w:val="24"/>
        </w:rPr>
        <w:t>3º</w:t>
      </w:r>
      <w:proofErr w:type="gramStart"/>
      <w:r w:rsidRPr="00436BC1">
        <w:rPr>
          <w:b/>
          <w:sz w:val="24"/>
          <w:szCs w:val="24"/>
        </w:rPr>
        <w:t xml:space="preserve"> </w:t>
      </w:r>
      <w:r w:rsidRPr="00436BC1">
        <w:rPr>
          <w:sz w:val="24"/>
          <w:szCs w:val="24"/>
        </w:rPr>
        <w:t xml:space="preserve"> </w:t>
      </w:r>
      <w:proofErr w:type="gramEnd"/>
      <w:r w:rsidRPr="00436BC1">
        <w:rPr>
          <w:sz w:val="24"/>
          <w:szCs w:val="24"/>
        </w:rPr>
        <w:t>As receitas</w:t>
      </w:r>
      <w:r w:rsidR="009C2C32">
        <w:rPr>
          <w:sz w:val="24"/>
          <w:szCs w:val="24"/>
        </w:rPr>
        <w:t>,</w:t>
      </w:r>
      <w:r w:rsidRPr="00436BC1">
        <w:rPr>
          <w:sz w:val="24"/>
          <w:szCs w:val="24"/>
        </w:rPr>
        <w:t xml:space="preserve"> cujos valores estejam fixados no contrato</w:t>
      </w:r>
      <w:r w:rsidR="009C2C32">
        <w:rPr>
          <w:sz w:val="24"/>
          <w:szCs w:val="24"/>
        </w:rPr>
        <w:t>,</w:t>
      </w:r>
      <w:r w:rsidRPr="00436BC1">
        <w:rPr>
          <w:sz w:val="24"/>
          <w:szCs w:val="24"/>
        </w:rPr>
        <w:t xml:space="preserve"> serão preservadas p</w:t>
      </w:r>
      <w:r w:rsidRPr="00436BC1">
        <w:rPr>
          <w:sz w:val="24"/>
          <w:szCs w:val="24"/>
        </w:rPr>
        <w:t>e</w:t>
      </w:r>
      <w:r w:rsidRPr="00436BC1">
        <w:rPr>
          <w:sz w:val="24"/>
          <w:szCs w:val="24"/>
        </w:rPr>
        <w:t xml:space="preserve">las regras de reajuste e revisão previstas na legislação, no edital e no contrato. </w:t>
      </w:r>
    </w:p>
    <w:p w14:paraId="6867609A" w14:textId="77777777" w:rsidR="00E046D9" w:rsidRDefault="00E046D9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14A79A7B" w14:textId="4B248B55" w:rsidR="00E046D9" w:rsidRDefault="00E046D9" w:rsidP="00E046D9">
      <w:pPr>
        <w:suppressAutoHyphens w:val="0"/>
        <w:ind w:firstLine="1418"/>
        <w:jc w:val="both"/>
        <w:rPr>
          <w:sz w:val="24"/>
          <w:szCs w:val="24"/>
        </w:rPr>
      </w:pPr>
      <w:r w:rsidRPr="00E046D9">
        <w:rPr>
          <w:b/>
          <w:sz w:val="24"/>
          <w:szCs w:val="24"/>
        </w:rPr>
        <w:t>§</w:t>
      </w:r>
      <w:r w:rsidR="00196841">
        <w:rPr>
          <w:b/>
          <w:sz w:val="24"/>
          <w:szCs w:val="24"/>
        </w:rPr>
        <w:t xml:space="preserve"> </w:t>
      </w:r>
      <w:r w:rsidRPr="00E046D9">
        <w:rPr>
          <w:b/>
          <w:sz w:val="24"/>
          <w:szCs w:val="24"/>
        </w:rPr>
        <w:t>4º</w:t>
      </w:r>
      <w:proofErr w:type="gramStart"/>
      <w:r>
        <w:rPr>
          <w:sz w:val="24"/>
          <w:szCs w:val="24"/>
        </w:rPr>
        <w:t xml:space="preserve"> </w:t>
      </w:r>
      <w:r w:rsidRPr="00E046D9">
        <w:rPr>
          <w:sz w:val="24"/>
          <w:szCs w:val="24"/>
        </w:rPr>
        <w:t xml:space="preserve"> </w:t>
      </w:r>
      <w:proofErr w:type="gramEnd"/>
      <w:r w:rsidRPr="00E046D9">
        <w:rPr>
          <w:sz w:val="24"/>
          <w:szCs w:val="24"/>
        </w:rPr>
        <w:t>Nos termos do edital, poderá ser objeto de exploração publicitária o mobili</w:t>
      </w:r>
      <w:r w:rsidRPr="00E046D9">
        <w:rPr>
          <w:sz w:val="24"/>
          <w:szCs w:val="24"/>
        </w:rPr>
        <w:t>á</w:t>
      </w:r>
      <w:r w:rsidRPr="00E046D9">
        <w:rPr>
          <w:sz w:val="24"/>
          <w:szCs w:val="24"/>
        </w:rPr>
        <w:t>rio e demais equipam</w:t>
      </w:r>
      <w:r>
        <w:rPr>
          <w:sz w:val="24"/>
          <w:szCs w:val="24"/>
        </w:rPr>
        <w:t>entos integrantes da concessão.</w:t>
      </w:r>
    </w:p>
    <w:p w14:paraId="3801CDD3" w14:textId="77777777" w:rsidR="00E046D9" w:rsidRPr="00E046D9" w:rsidRDefault="00E046D9" w:rsidP="00E046D9">
      <w:pPr>
        <w:suppressAutoHyphens w:val="0"/>
        <w:ind w:firstLine="1418"/>
        <w:jc w:val="both"/>
        <w:rPr>
          <w:sz w:val="24"/>
          <w:szCs w:val="24"/>
        </w:rPr>
      </w:pPr>
    </w:p>
    <w:p w14:paraId="65E2F444" w14:textId="244F099E" w:rsidR="00A2441E" w:rsidRPr="00436BC1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 xml:space="preserve">Art. </w:t>
      </w:r>
      <w:r w:rsidR="00746DE9" w:rsidRPr="00436BC1">
        <w:rPr>
          <w:b/>
          <w:sz w:val="24"/>
          <w:szCs w:val="24"/>
        </w:rPr>
        <w:t>7</w:t>
      </w:r>
      <w:r w:rsidRPr="00436BC1">
        <w:rPr>
          <w:b/>
          <w:sz w:val="24"/>
          <w:szCs w:val="24"/>
        </w:rPr>
        <w:t>º</w:t>
      </w:r>
      <w:proofErr w:type="gramStart"/>
      <w:r w:rsidRPr="00436BC1">
        <w:rPr>
          <w:b/>
          <w:sz w:val="24"/>
          <w:szCs w:val="24"/>
        </w:rPr>
        <w:t xml:space="preserve">  </w:t>
      </w:r>
      <w:proofErr w:type="gramEnd"/>
      <w:r w:rsidR="00A2441E" w:rsidRPr="00436BC1">
        <w:rPr>
          <w:sz w:val="24"/>
          <w:szCs w:val="24"/>
        </w:rPr>
        <w:t xml:space="preserve">As praças e parques urbanos poderão ser concedidos de forma isolada ou em lotes, como forma de minimizar a desigualdade no território urbano e equilibrar </w:t>
      </w:r>
      <w:r w:rsidR="004002BF" w:rsidRPr="00436BC1">
        <w:rPr>
          <w:sz w:val="24"/>
          <w:szCs w:val="24"/>
        </w:rPr>
        <w:t>os encargos e direitos do concessionário</w:t>
      </w:r>
      <w:r w:rsidR="00A2441E" w:rsidRPr="00436BC1">
        <w:rPr>
          <w:sz w:val="24"/>
          <w:szCs w:val="24"/>
        </w:rPr>
        <w:t>.</w:t>
      </w:r>
    </w:p>
    <w:p w14:paraId="285BD7D1" w14:textId="77777777" w:rsidR="00430834" w:rsidRPr="00436BC1" w:rsidRDefault="00430834" w:rsidP="00C6778C">
      <w:pPr>
        <w:suppressAutoHyphens w:val="0"/>
        <w:ind w:firstLine="1418"/>
        <w:jc w:val="both"/>
        <w:rPr>
          <w:sz w:val="24"/>
          <w:szCs w:val="24"/>
        </w:rPr>
      </w:pPr>
    </w:p>
    <w:p w14:paraId="41AAA384" w14:textId="75435B66" w:rsidR="00592822" w:rsidRPr="00436BC1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 xml:space="preserve">Art. </w:t>
      </w:r>
      <w:r w:rsidR="00746DE9" w:rsidRPr="00436BC1">
        <w:rPr>
          <w:b/>
          <w:sz w:val="24"/>
          <w:szCs w:val="24"/>
        </w:rPr>
        <w:t>8</w:t>
      </w:r>
      <w:r w:rsidRPr="00436BC1">
        <w:rPr>
          <w:b/>
          <w:sz w:val="24"/>
          <w:szCs w:val="24"/>
        </w:rPr>
        <w:t>º</w:t>
      </w:r>
      <w:proofErr w:type="gramStart"/>
      <w:r w:rsidRPr="00436BC1">
        <w:rPr>
          <w:b/>
          <w:sz w:val="24"/>
          <w:szCs w:val="24"/>
        </w:rPr>
        <w:t xml:space="preserve"> </w:t>
      </w:r>
      <w:r w:rsidRPr="00436BC1">
        <w:rPr>
          <w:sz w:val="24"/>
          <w:szCs w:val="24"/>
        </w:rPr>
        <w:t xml:space="preserve"> </w:t>
      </w:r>
      <w:proofErr w:type="gramEnd"/>
      <w:r w:rsidRPr="00436BC1">
        <w:rPr>
          <w:sz w:val="24"/>
          <w:szCs w:val="24"/>
        </w:rPr>
        <w:t>Caberá à Administração Pública Municipal realizar a fiscalização do co</w:t>
      </w:r>
      <w:r w:rsidRPr="00436BC1">
        <w:rPr>
          <w:sz w:val="24"/>
          <w:szCs w:val="24"/>
        </w:rPr>
        <w:t>n</w:t>
      </w:r>
      <w:r w:rsidRPr="00436BC1">
        <w:rPr>
          <w:sz w:val="24"/>
          <w:szCs w:val="24"/>
        </w:rPr>
        <w:t>trato quanto ao cumprimento das especificações técnicas de execução e aprovar as escolhas té</w:t>
      </w:r>
      <w:r w:rsidRPr="00436BC1">
        <w:rPr>
          <w:sz w:val="24"/>
          <w:szCs w:val="24"/>
        </w:rPr>
        <w:t>c</w:t>
      </w:r>
      <w:r w:rsidRPr="00436BC1">
        <w:rPr>
          <w:sz w:val="24"/>
          <w:szCs w:val="24"/>
        </w:rPr>
        <w:t>nicas apresentadas pela concessionária, por meio dos órgãos competentes.</w:t>
      </w:r>
    </w:p>
    <w:p w14:paraId="667336E1" w14:textId="77777777" w:rsidR="00430834" w:rsidRPr="00436BC1" w:rsidRDefault="00430834" w:rsidP="00C6778C">
      <w:pPr>
        <w:suppressAutoHyphens w:val="0"/>
        <w:ind w:firstLine="1418"/>
        <w:jc w:val="both"/>
        <w:rPr>
          <w:b/>
          <w:sz w:val="24"/>
          <w:szCs w:val="24"/>
        </w:rPr>
      </w:pPr>
    </w:p>
    <w:p w14:paraId="16F166DA" w14:textId="2791E3D8" w:rsidR="00250BDD" w:rsidRPr="00436BC1" w:rsidRDefault="00250BDD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Parágrafo único</w:t>
      </w:r>
      <w:r w:rsidR="00A851DD" w:rsidRPr="00436BC1">
        <w:rPr>
          <w:b/>
          <w:sz w:val="24"/>
          <w:szCs w:val="24"/>
        </w:rPr>
        <w:t>.</w:t>
      </w:r>
      <w:r w:rsidRPr="00436BC1">
        <w:rPr>
          <w:b/>
          <w:sz w:val="24"/>
          <w:szCs w:val="24"/>
        </w:rPr>
        <w:t xml:space="preserve"> </w:t>
      </w:r>
      <w:r w:rsidR="008C6B16">
        <w:rPr>
          <w:b/>
          <w:sz w:val="24"/>
          <w:szCs w:val="24"/>
        </w:rPr>
        <w:t xml:space="preserve"> </w:t>
      </w:r>
      <w:r w:rsidRPr="00436BC1">
        <w:rPr>
          <w:sz w:val="24"/>
          <w:szCs w:val="24"/>
        </w:rPr>
        <w:t>Para a realização das atribuições referidas neste artigo, a A</w:t>
      </w:r>
      <w:r w:rsidRPr="00436BC1">
        <w:rPr>
          <w:sz w:val="24"/>
          <w:szCs w:val="24"/>
        </w:rPr>
        <w:t>d</w:t>
      </w:r>
      <w:r w:rsidRPr="00436BC1">
        <w:rPr>
          <w:sz w:val="24"/>
          <w:szCs w:val="24"/>
        </w:rPr>
        <w:t>ministração Pública Municipal poderá firmar convênios, termos de cooperação e contratar serv</w:t>
      </w:r>
      <w:r w:rsidRPr="00436BC1">
        <w:rPr>
          <w:sz w:val="24"/>
          <w:szCs w:val="24"/>
        </w:rPr>
        <w:t>i</w:t>
      </w:r>
      <w:r w:rsidRPr="00436BC1">
        <w:rPr>
          <w:sz w:val="24"/>
          <w:szCs w:val="24"/>
        </w:rPr>
        <w:t>ços de terceiros, inclusive para instituição de verificador independente do contrato.</w:t>
      </w:r>
    </w:p>
    <w:p w14:paraId="6D0D3A4A" w14:textId="77777777" w:rsidR="00430834" w:rsidRPr="00436BC1" w:rsidRDefault="00430834" w:rsidP="00C6778C">
      <w:pPr>
        <w:suppressAutoHyphens w:val="0"/>
        <w:ind w:firstLine="1418"/>
        <w:jc w:val="both"/>
        <w:rPr>
          <w:b/>
          <w:sz w:val="24"/>
          <w:szCs w:val="24"/>
        </w:rPr>
      </w:pPr>
    </w:p>
    <w:p w14:paraId="149CBB5E" w14:textId="57E8B1DC" w:rsidR="00592822" w:rsidRPr="00436BC1" w:rsidRDefault="004550D3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 xml:space="preserve">Art. </w:t>
      </w:r>
      <w:r w:rsidR="00746DE9" w:rsidRPr="00436BC1">
        <w:rPr>
          <w:b/>
          <w:sz w:val="24"/>
          <w:szCs w:val="24"/>
        </w:rPr>
        <w:t>9</w:t>
      </w:r>
      <w:r w:rsidR="00592822" w:rsidRPr="00436BC1">
        <w:rPr>
          <w:b/>
          <w:sz w:val="24"/>
          <w:szCs w:val="24"/>
        </w:rPr>
        <w:t>º</w:t>
      </w:r>
      <w:proofErr w:type="gramStart"/>
      <w:r w:rsidR="00592822" w:rsidRPr="00436BC1">
        <w:rPr>
          <w:b/>
          <w:sz w:val="24"/>
          <w:szCs w:val="24"/>
        </w:rPr>
        <w:t xml:space="preserve"> </w:t>
      </w:r>
      <w:r w:rsidR="00592822" w:rsidRPr="00436BC1">
        <w:rPr>
          <w:sz w:val="24"/>
          <w:szCs w:val="24"/>
        </w:rPr>
        <w:t xml:space="preserve"> </w:t>
      </w:r>
      <w:proofErr w:type="gramEnd"/>
      <w:r w:rsidR="00592822" w:rsidRPr="00436BC1">
        <w:rPr>
          <w:sz w:val="24"/>
          <w:szCs w:val="24"/>
        </w:rPr>
        <w:t>A revisão do contrato dar-se-á sempre que necessário para apurar e corr</w:t>
      </w:r>
      <w:r w:rsidR="00592822" w:rsidRPr="00436BC1">
        <w:rPr>
          <w:sz w:val="24"/>
          <w:szCs w:val="24"/>
        </w:rPr>
        <w:t>i</w:t>
      </w:r>
      <w:r w:rsidR="00592822" w:rsidRPr="00436BC1">
        <w:rPr>
          <w:sz w:val="24"/>
          <w:szCs w:val="24"/>
        </w:rPr>
        <w:t>gir eventuais desequilíbrios na equação econômico-financeira.</w:t>
      </w:r>
    </w:p>
    <w:p w14:paraId="2F821FF2" w14:textId="77777777" w:rsidR="00430834" w:rsidRPr="00436BC1" w:rsidRDefault="00430834" w:rsidP="00C6778C">
      <w:pPr>
        <w:suppressAutoHyphens w:val="0"/>
        <w:ind w:firstLine="1418"/>
        <w:jc w:val="both"/>
        <w:rPr>
          <w:b/>
          <w:sz w:val="24"/>
          <w:szCs w:val="24"/>
        </w:rPr>
      </w:pPr>
    </w:p>
    <w:p w14:paraId="5BCCB866" w14:textId="175B6081" w:rsidR="00592822" w:rsidRPr="00436BC1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>Parágrafo único.</w:t>
      </w:r>
      <w:r w:rsidR="00DB30E7" w:rsidRPr="00436BC1">
        <w:rPr>
          <w:sz w:val="24"/>
          <w:szCs w:val="24"/>
        </w:rPr>
        <w:t xml:space="preserve"> </w:t>
      </w:r>
      <w:r w:rsidR="008C6B16">
        <w:rPr>
          <w:sz w:val="24"/>
          <w:szCs w:val="24"/>
        </w:rPr>
        <w:t xml:space="preserve"> </w:t>
      </w:r>
      <w:r w:rsidR="00DB30E7" w:rsidRPr="00436BC1">
        <w:rPr>
          <w:sz w:val="24"/>
          <w:szCs w:val="24"/>
        </w:rPr>
        <w:t>O edital de licitação e o contrato poderão prever, a</w:t>
      </w:r>
      <w:r w:rsidRPr="00436BC1">
        <w:rPr>
          <w:sz w:val="24"/>
          <w:szCs w:val="24"/>
        </w:rPr>
        <w:t>pós transco</w:t>
      </w:r>
      <w:r w:rsidRPr="00436BC1">
        <w:rPr>
          <w:sz w:val="24"/>
          <w:szCs w:val="24"/>
        </w:rPr>
        <w:t>r</w:t>
      </w:r>
      <w:r w:rsidRPr="00436BC1">
        <w:rPr>
          <w:sz w:val="24"/>
          <w:szCs w:val="24"/>
        </w:rPr>
        <w:t xml:space="preserve">ridos 12 (doze) meses da assinatura do contrato de concessão, </w:t>
      </w:r>
      <w:r w:rsidR="00DB30E7" w:rsidRPr="00436BC1">
        <w:rPr>
          <w:sz w:val="24"/>
          <w:szCs w:val="24"/>
        </w:rPr>
        <w:t>a realização de</w:t>
      </w:r>
      <w:r w:rsidRPr="00436BC1">
        <w:rPr>
          <w:sz w:val="24"/>
          <w:szCs w:val="24"/>
        </w:rPr>
        <w:t xml:space="preserve"> revisão extraord</w:t>
      </w:r>
      <w:r w:rsidRPr="00436BC1">
        <w:rPr>
          <w:sz w:val="24"/>
          <w:szCs w:val="24"/>
        </w:rPr>
        <w:t>i</w:t>
      </w:r>
      <w:r w:rsidRPr="00436BC1">
        <w:rPr>
          <w:sz w:val="24"/>
          <w:szCs w:val="24"/>
        </w:rPr>
        <w:t>nária, que dirá respeito a eventuais alterações nas condições físicas e operacionais da infraestr</w:t>
      </w:r>
      <w:r w:rsidRPr="00436BC1">
        <w:rPr>
          <w:sz w:val="24"/>
          <w:szCs w:val="24"/>
        </w:rPr>
        <w:t>u</w:t>
      </w:r>
      <w:r w:rsidRPr="00436BC1">
        <w:rPr>
          <w:sz w:val="24"/>
          <w:szCs w:val="24"/>
        </w:rPr>
        <w:lastRenderedPageBreak/>
        <w:t>tura concedida ocorrid</w:t>
      </w:r>
      <w:r w:rsidR="004002BF" w:rsidRPr="00436BC1">
        <w:rPr>
          <w:sz w:val="24"/>
          <w:szCs w:val="24"/>
        </w:rPr>
        <w:t>a</w:t>
      </w:r>
      <w:r w:rsidRPr="00436BC1">
        <w:rPr>
          <w:sz w:val="24"/>
          <w:szCs w:val="24"/>
        </w:rPr>
        <w:t xml:space="preserve">s entre a publicação do edital </w:t>
      </w:r>
      <w:r w:rsidR="004002BF" w:rsidRPr="00436BC1">
        <w:rPr>
          <w:sz w:val="24"/>
          <w:szCs w:val="24"/>
        </w:rPr>
        <w:t xml:space="preserve">de licitação </w:t>
      </w:r>
      <w:r w:rsidRPr="00436BC1">
        <w:rPr>
          <w:sz w:val="24"/>
          <w:szCs w:val="24"/>
        </w:rPr>
        <w:t>e a data da assinatura do co</w:t>
      </w:r>
      <w:r w:rsidRPr="00436BC1">
        <w:rPr>
          <w:sz w:val="24"/>
          <w:szCs w:val="24"/>
        </w:rPr>
        <w:t>n</w:t>
      </w:r>
      <w:r w:rsidRPr="00436BC1">
        <w:rPr>
          <w:sz w:val="24"/>
          <w:szCs w:val="24"/>
        </w:rPr>
        <w:t xml:space="preserve">trato. </w:t>
      </w:r>
    </w:p>
    <w:p w14:paraId="2E105285" w14:textId="77777777" w:rsidR="00430834" w:rsidRPr="00436BC1" w:rsidRDefault="00430834" w:rsidP="00C6778C">
      <w:pPr>
        <w:suppressAutoHyphens w:val="0"/>
        <w:ind w:firstLine="1418"/>
        <w:jc w:val="both"/>
        <w:rPr>
          <w:b/>
          <w:sz w:val="24"/>
          <w:szCs w:val="24"/>
        </w:rPr>
      </w:pPr>
    </w:p>
    <w:p w14:paraId="57CB042F" w14:textId="3C697521" w:rsidR="008F1C38" w:rsidRDefault="00592822" w:rsidP="00C6778C">
      <w:pPr>
        <w:suppressAutoHyphens w:val="0"/>
        <w:ind w:firstLine="1418"/>
        <w:jc w:val="both"/>
        <w:rPr>
          <w:sz w:val="24"/>
          <w:szCs w:val="24"/>
        </w:rPr>
      </w:pPr>
      <w:r w:rsidRPr="00436BC1">
        <w:rPr>
          <w:b/>
          <w:sz w:val="24"/>
          <w:szCs w:val="24"/>
        </w:rPr>
        <w:t xml:space="preserve">Art. 10. </w:t>
      </w:r>
      <w:r w:rsidRPr="00436BC1">
        <w:rPr>
          <w:sz w:val="24"/>
          <w:szCs w:val="24"/>
        </w:rPr>
        <w:t xml:space="preserve"> Esta Lei entra em vigor na data de sua publicação. </w:t>
      </w:r>
    </w:p>
    <w:p w14:paraId="34BF3D3E" w14:textId="77777777" w:rsidR="008F1C38" w:rsidRDefault="008F1C38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A2D7188" w14:textId="4D68761D" w:rsidR="00592822" w:rsidRPr="008F1C38" w:rsidRDefault="008F1C38" w:rsidP="008F1C38">
      <w:pPr>
        <w:suppressAutoHyphens w:val="0"/>
        <w:jc w:val="center"/>
        <w:rPr>
          <w:b/>
          <w:sz w:val="24"/>
          <w:szCs w:val="24"/>
        </w:rPr>
      </w:pPr>
      <w:r w:rsidRPr="008F1C38">
        <w:rPr>
          <w:b/>
          <w:sz w:val="24"/>
          <w:szCs w:val="24"/>
        </w:rPr>
        <w:lastRenderedPageBreak/>
        <w:t>J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U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S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T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I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F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I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C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A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T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I</w:t>
      </w:r>
      <w:r w:rsidR="00E02904">
        <w:rPr>
          <w:b/>
          <w:sz w:val="24"/>
          <w:szCs w:val="24"/>
        </w:rPr>
        <w:t xml:space="preserve"> </w:t>
      </w:r>
      <w:r w:rsidRPr="008F1C38">
        <w:rPr>
          <w:b/>
          <w:sz w:val="24"/>
          <w:szCs w:val="24"/>
        </w:rPr>
        <w:t>V</w:t>
      </w:r>
      <w:r w:rsidR="00E02904">
        <w:rPr>
          <w:b/>
          <w:sz w:val="24"/>
          <w:szCs w:val="24"/>
        </w:rPr>
        <w:t xml:space="preserve"> </w:t>
      </w:r>
      <w:bookmarkStart w:id="0" w:name="_GoBack"/>
      <w:bookmarkEnd w:id="0"/>
      <w:r w:rsidRPr="008F1C3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:</w:t>
      </w:r>
    </w:p>
    <w:p w14:paraId="179A66CB" w14:textId="77777777" w:rsidR="008F1C38" w:rsidRPr="00436BC1" w:rsidRDefault="008F1C38" w:rsidP="008F1C38">
      <w:pPr>
        <w:widowControl w:val="0"/>
        <w:tabs>
          <w:tab w:val="left" w:pos="2160"/>
        </w:tabs>
        <w:suppressAutoHyphens w:val="0"/>
        <w:ind w:firstLine="1418"/>
        <w:rPr>
          <w:rFonts w:eastAsia="Calibri"/>
          <w:sz w:val="24"/>
          <w:szCs w:val="24"/>
        </w:rPr>
      </w:pPr>
    </w:p>
    <w:p w14:paraId="19663FCF" w14:textId="77777777" w:rsidR="008F1C38" w:rsidRDefault="008F1C38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/>
          <w:sz w:val="24"/>
          <w:szCs w:val="24"/>
        </w:rPr>
      </w:pPr>
    </w:p>
    <w:p w14:paraId="144BD6B7" w14:textId="77777777" w:rsidR="00E02904" w:rsidRDefault="00E02904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/>
          <w:sz w:val="24"/>
          <w:szCs w:val="24"/>
        </w:rPr>
      </w:pPr>
    </w:p>
    <w:p w14:paraId="37274A3B" w14:textId="77777777" w:rsidR="00E02904" w:rsidRPr="00436BC1" w:rsidRDefault="00E02904" w:rsidP="008F1C38">
      <w:pPr>
        <w:widowControl w:val="0"/>
        <w:tabs>
          <w:tab w:val="left" w:pos="2160"/>
        </w:tabs>
        <w:suppressAutoHyphens w:val="0"/>
        <w:ind w:firstLine="1418"/>
        <w:jc w:val="both"/>
        <w:rPr>
          <w:rFonts w:eastAsia="Calibri"/>
          <w:sz w:val="24"/>
          <w:szCs w:val="24"/>
        </w:rPr>
      </w:pPr>
    </w:p>
    <w:p w14:paraId="466AF7DE" w14:textId="77777777" w:rsidR="008F1C38" w:rsidRPr="00436BC1" w:rsidRDefault="008F1C38" w:rsidP="008F1C38">
      <w:pPr>
        <w:suppressAutoHyphens w:val="0"/>
        <w:ind w:firstLine="2127"/>
        <w:jc w:val="both"/>
        <w:rPr>
          <w:rFonts w:eastAsia="Calibri"/>
          <w:sz w:val="24"/>
          <w:szCs w:val="24"/>
        </w:rPr>
      </w:pPr>
      <w:r w:rsidRPr="00436BC1">
        <w:rPr>
          <w:rFonts w:eastAsia="Calibri"/>
          <w:sz w:val="24"/>
          <w:szCs w:val="24"/>
        </w:rPr>
        <w:t>Inicialmente, cumpre ressaltar que o Município enfrenta grave crise ec</w:t>
      </w:r>
      <w:r w:rsidRPr="00436BC1">
        <w:rPr>
          <w:rFonts w:eastAsia="Calibri"/>
          <w:sz w:val="24"/>
          <w:szCs w:val="24"/>
        </w:rPr>
        <w:t>o</w:t>
      </w:r>
      <w:r w:rsidRPr="00436BC1">
        <w:rPr>
          <w:rFonts w:eastAsia="Calibri"/>
          <w:sz w:val="24"/>
          <w:szCs w:val="24"/>
        </w:rPr>
        <w:t>nômico-financeira, a qual tem exigido desta atual Gestão a adoção de medidas que possam g</w:t>
      </w:r>
      <w:r w:rsidRPr="00436BC1">
        <w:rPr>
          <w:rFonts w:eastAsia="Calibri"/>
          <w:sz w:val="24"/>
          <w:szCs w:val="24"/>
        </w:rPr>
        <w:t>a</w:t>
      </w:r>
      <w:r w:rsidRPr="00436BC1">
        <w:rPr>
          <w:rFonts w:eastAsia="Calibri"/>
          <w:sz w:val="24"/>
          <w:szCs w:val="24"/>
        </w:rPr>
        <w:t>rantir a continuidade dos serviços públicos, por meio do aprimoramento do emprego de seus r</w:t>
      </w:r>
      <w:r w:rsidRPr="00436BC1">
        <w:rPr>
          <w:rFonts w:eastAsia="Calibri"/>
          <w:sz w:val="24"/>
          <w:szCs w:val="24"/>
        </w:rPr>
        <w:t>e</w:t>
      </w:r>
      <w:r w:rsidRPr="00436BC1">
        <w:rPr>
          <w:rFonts w:eastAsia="Calibri"/>
          <w:sz w:val="24"/>
          <w:szCs w:val="24"/>
        </w:rPr>
        <w:t>cursos próprios. Com efeito, é notório que os serviços públicos de operação, administração, co</w:t>
      </w:r>
      <w:r w:rsidRPr="00436BC1">
        <w:rPr>
          <w:rFonts w:eastAsia="Calibri"/>
          <w:sz w:val="24"/>
          <w:szCs w:val="24"/>
        </w:rPr>
        <w:t>n</w:t>
      </w:r>
      <w:r w:rsidRPr="00436BC1">
        <w:rPr>
          <w:rFonts w:eastAsia="Calibri"/>
          <w:sz w:val="24"/>
          <w:szCs w:val="24"/>
        </w:rPr>
        <w:t>servação, manutenção, implantação, reforma, ampliação ou melhoramento de praças e parques urbanos</w:t>
      </w:r>
      <w:r w:rsidRPr="00436BC1">
        <w:rPr>
          <w:sz w:val="24"/>
          <w:szCs w:val="24"/>
        </w:rPr>
        <w:t xml:space="preserve">, </w:t>
      </w:r>
      <w:r w:rsidRPr="00436BC1">
        <w:rPr>
          <w:rFonts w:eastAsia="Calibri"/>
          <w:sz w:val="24"/>
          <w:szCs w:val="24"/>
        </w:rPr>
        <w:t>por sua vez, sofrem com a referida crise.</w:t>
      </w:r>
    </w:p>
    <w:p w14:paraId="10B3E58E" w14:textId="77777777" w:rsidR="008F1C38" w:rsidRPr="00436BC1" w:rsidRDefault="008F1C38" w:rsidP="008F1C38">
      <w:pPr>
        <w:suppressAutoHyphens w:val="0"/>
        <w:ind w:firstLine="2127"/>
        <w:jc w:val="both"/>
        <w:rPr>
          <w:rFonts w:eastAsia="Calibri"/>
          <w:sz w:val="24"/>
          <w:szCs w:val="24"/>
        </w:rPr>
      </w:pPr>
    </w:p>
    <w:p w14:paraId="607A3BA5" w14:textId="77777777" w:rsidR="008F1C38" w:rsidRPr="00436BC1" w:rsidRDefault="008F1C38" w:rsidP="008F1C38">
      <w:pPr>
        <w:suppressAutoHyphens w:val="0"/>
        <w:ind w:firstLine="2127"/>
        <w:jc w:val="both"/>
        <w:rPr>
          <w:rFonts w:eastAsia="Calibri"/>
          <w:sz w:val="24"/>
          <w:szCs w:val="24"/>
        </w:rPr>
      </w:pPr>
      <w:r w:rsidRPr="00436BC1">
        <w:rPr>
          <w:rFonts w:eastAsia="Calibri"/>
          <w:sz w:val="24"/>
          <w:szCs w:val="24"/>
        </w:rPr>
        <w:t xml:space="preserve">Neste escopo, o Poder Executivo Municipal vem avaliando as melhores e mais modernas práticas para execução dos serviços municipais, prospectando novas políticas públicas por meio da captação de recursos externos. </w:t>
      </w:r>
    </w:p>
    <w:p w14:paraId="4C4F1896" w14:textId="77777777" w:rsidR="008F1C38" w:rsidRPr="00436BC1" w:rsidRDefault="008F1C38" w:rsidP="008F1C38">
      <w:pPr>
        <w:suppressAutoHyphens w:val="0"/>
        <w:ind w:firstLine="2127"/>
        <w:jc w:val="both"/>
        <w:rPr>
          <w:rFonts w:eastAsia="Calibri"/>
          <w:sz w:val="24"/>
          <w:szCs w:val="24"/>
        </w:rPr>
      </w:pPr>
    </w:p>
    <w:p w14:paraId="116EFEB3" w14:textId="77777777" w:rsidR="008F1C38" w:rsidRPr="00436BC1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  <w:r w:rsidRPr="00436BC1">
        <w:rPr>
          <w:rFonts w:eastAsia="Calibri"/>
          <w:sz w:val="24"/>
          <w:szCs w:val="24"/>
        </w:rPr>
        <w:t>Neste interim, fruto de estudo legal realizado no âmbito do Acordo de C</w:t>
      </w:r>
      <w:r w:rsidRPr="00436BC1">
        <w:rPr>
          <w:rFonts w:eastAsia="Calibri"/>
          <w:sz w:val="24"/>
          <w:szCs w:val="24"/>
        </w:rPr>
        <w:t>o</w:t>
      </w:r>
      <w:r w:rsidRPr="00436BC1">
        <w:rPr>
          <w:rFonts w:eastAsia="Calibri"/>
          <w:sz w:val="24"/>
          <w:szCs w:val="24"/>
        </w:rPr>
        <w:t>operação firmado entre esta PMPA com o Instituto SEMEIA, foi elaborado o Projeto de Lei que ora se apresenta.</w:t>
      </w:r>
      <w:r w:rsidRPr="00436BC1">
        <w:rPr>
          <w:sz w:val="24"/>
          <w:szCs w:val="24"/>
        </w:rPr>
        <w:t xml:space="preserve"> A legislação proposta permite uma ampliação e um melhoramento dos serviços a serem concedidos conjuntamente com a desoneração dos cofres públicos.</w:t>
      </w:r>
    </w:p>
    <w:p w14:paraId="6A2DC216" w14:textId="77777777" w:rsidR="008F1C38" w:rsidRPr="00436BC1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</w:p>
    <w:p w14:paraId="787BB482" w14:textId="039A352C" w:rsidR="008F1C38" w:rsidRPr="00436BC1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  <w:r w:rsidRPr="00436BC1">
        <w:rPr>
          <w:sz w:val="24"/>
          <w:szCs w:val="24"/>
        </w:rPr>
        <w:t>O Projeto de Lei proposto respeita as diretrizes gerais elencadas nas Leis fede</w:t>
      </w:r>
      <w:r>
        <w:rPr>
          <w:sz w:val="24"/>
          <w:szCs w:val="24"/>
        </w:rPr>
        <w:t>rais n</w:t>
      </w:r>
      <w:r w:rsidR="00E02904">
        <w:rPr>
          <w:sz w:val="24"/>
          <w:szCs w:val="24"/>
        </w:rPr>
        <w:t>.</w:t>
      </w:r>
      <w:r>
        <w:rPr>
          <w:sz w:val="24"/>
          <w:szCs w:val="24"/>
        </w:rPr>
        <w:t xml:space="preserve">º </w:t>
      </w:r>
      <w:r w:rsidRPr="00436BC1">
        <w:rPr>
          <w:sz w:val="24"/>
          <w:szCs w:val="24"/>
        </w:rPr>
        <w:t>8.987, de 13 de fevereiro de 1995, e n</w:t>
      </w:r>
      <w:r w:rsidR="00E02904">
        <w:rPr>
          <w:sz w:val="24"/>
          <w:szCs w:val="24"/>
        </w:rPr>
        <w:t>.</w:t>
      </w:r>
      <w:r w:rsidRPr="00436BC1">
        <w:rPr>
          <w:sz w:val="24"/>
          <w:szCs w:val="24"/>
        </w:rPr>
        <w:t xml:space="preserve">º 11.079, de 30 de dezembro de 2004. Ainda, sobre suas disposições, podemos ressaltar as previsões relativas a garantias ambientais (art. 1º, </w:t>
      </w:r>
      <w:r>
        <w:rPr>
          <w:sz w:val="24"/>
          <w:szCs w:val="24"/>
        </w:rPr>
        <w:t>parágrafo único</w:t>
      </w:r>
      <w:r w:rsidRPr="00436BC1">
        <w:rPr>
          <w:sz w:val="24"/>
          <w:szCs w:val="24"/>
        </w:rPr>
        <w:t>), condições para cobrança de ingressos (art. 2º, §</w:t>
      </w:r>
      <w:r>
        <w:rPr>
          <w:sz w:val="24"/>
          <w:szCs w:val="24"/>
        </w:rPr>
        <w:t xml:space="preserve"> </w:t>
      </w:r>
      <w:r w:rsidRPr="00436BC1">
        <w:rPr>
          <w:sz w:val="24"/>
          <w:szCs w:val="24"/>
        </w:rPr>
        <w:t xml:space="preserve">3º), à concessão de </w:t>
      </w:r>
      <w:r>
        <w:rPr>
          <w:sz w:val="24"/>
          <w:szCs w:val="24"/>
        </w:rPr>
        <w:t xml:space="preserve">simples </w:t>
      </w:r>
      <w:r w:rsidRPr="00436BC1">
        <w:rPr>
          <w:sz w:val="24"/>
          <w:szCs w:val="24"/>
        </w:rPr>
        <w:t xml:space="preserve">uso </w:t>
      </w:r>
      <w:r>
        <w:rPr>
          <w:sz w:val="24"/>
          <w:szCs w:val="24"/>
        </w:rPr>
        <w:t>de bem público,</w:t>
      </w:r>
      <w:r w:rsidRPr="00436BC1">
        <w:rPr>
          <w:sz w:val="24"/>
          <w:szCs w:val="24"/>
        </w:rPr>
        <w:t xml:space="preserve"> somente para praças e subáreas </w:t>
      </w:r>
      <w:r>
        <w:rPr>
          <w:sz w:val="24"/>
          <w:szCs w:val="24"/>
        </w:rPr>
        <w:t>de parques urbanos (art. 2º, § 4</w:t>
      </w:r>
      <w:r w:rsidRPr="00436BC1">
        <w:rPr>
          <w:sz w:val="24"/>
          <w:szCs w:val="24"/>
        </w:rPr>
        <w:t>º), ao prazo de concessão (art. 3º), requisitos exorbitantes às leis nacionais que tratam sobre concessão (art. 4º), possibilidade de receitas alternativas (art. 6º) e revisões contratuais (art. 9º).</w:t>
      </w:r>
    </w:p>
    <w:p w14:paraId="3CC8DC5B" w14:textId="77777777" w:rsidR="008F1C38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</w:p>
    <w:p w14:paraId="534AA8D2" w14:textId="77777777" w:rsidR="008F1C38" w:rsidRPr="00436BC1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  <w:r w:rsidRPr="00436BC1">
        <w:rPr>
          <w:sz w:val="24"/>
          <w:szCs w:val="24"/>
        </w:rPr>
        <w:t>As previsões deste Projeto de Lei certamente trarão novos ares às relações entre o Poder Público e a população, ampliando a participação de capital privado no Município, permitindo o aumento de investimento nas praças e parques públicos da cidade, imprimindo maiores benefícios ao cidadão.</w:t>
      </w:r>
    </w:p>
    <w:p w14:paraId="723B66B7" w14:textId="77777777" w:rsidR="008F1C38" w:rsidRPr="00436BC1" w:rsidRDefault="008F1C38" w:rsidP="008F1C38">
      <w:pPr>
        <w:suppressAutoHyphens w:val="0"/>
        <w:ind w:firstLine="2127"/>
        <w:jc w:val="both"/>
        <w:rPr>
          <w:sz w:val="24"/>
          <w:szCs w:val="24"/>
        </w:rPr>
      </w:pPr>
    </w:p>
    <w:sectPr w:rsidR="008F1C38" w:rsidRPr="00436BC1" w:rsidSect="008F1C38">
      <w:footerReference w:type="default" r:id="rId8"/>
      <w:pgSz w:w="11907" w:h="16840" w:code="9"/>
      <w:pgMar w:top="2665" w:right="851" w:bottom="1701" w:left="1701" w:header="720" w:footer="14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4C18" w14:textId="77777777" w:rsidR="000A261E" w:rsidRDefault="000A261E" w:rsidP="00BE5B5B">
      <w:r>
        <w:separator/>
      </w:r>
    </w:p>
  </w:endnote>
  <w:endnote w:type="continuationSeparator" w:id="0">
    <w:p w14:paraId="0EEBADAE" w14:textId="77777777" w:rsidR="000A261E" w:rsidRDefault="000A261E" w:rsidP="00BE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18641"/>
      <w:docPartObj>
        <w:docPartGallery w:val="Page Numbers (Bottom of Page)"/>
        <w:docPartUnique/>
      </w:docPartObj>
    </w:sdtPr>
    <w:sdtEndPr/>
    <w:sdtContent>
      <w:p w14:paraId="7279E6B1" w14:textId="4E796657" w:rsidR="000A261E" w:rsidRDefault="000A26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04">
          <w:rPr>
            <w:noProof/>
          </w:rPr>
          <w:t>5</w:t>
        </w:r>
        <w:r>
          <w:fldChar w:fldCharType="end"/>
        </w:r>
      </w:p>
    </w:sdtContent>
  </w:sdt>
  <w:p w14:paraId="6650190D" w14:textId="77777777" w:rsidR="000A261E" w:rsidRDefault="000A26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1F3AD" w14:textId="77777777" w:rsidR="000A261E" w:rsidRDefault="000A261E" w:rsidP="00BE5B5B">
      <w:r>
        <w:separator/>
      </w:r>
    </w:p>
  </w:footnote>
  <w:footnote w:type="continuationSeparator" w:id="0">
    <w:p w14:paraId="47C9E026" w14:textId="77777777" w:rsidR="000A261E" w:rsidRDefault="000A261E" w:rsidP="00BE5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9D"/>
    <w:rsid w:val="000254C8"/>
    <w:rsid w:val="000268F3"/>
    <w:rsid w:val="0008303B"/>
    <w:rsid w:val="00087738"/>
    <w:rsid w:val="000952A4"/>
    <w:rsid w:val="00096D9A"/>
    <w:rsid w:val="000A261E"/>
    <w:rsid w:val="000A3441"/>
    <w:rsid w:val="000A4AD3"/>
    <w:rsid w:val="000C5B4D"/>
    <w:rsid w:val="000D5ADA"/>
    <w:rsid w:val="000D5C8A"/>
    <w:rsid w:val="000F36E5"/>
    <w:rsid w:val="0010466B"/>
    <w:rsid w:val="00112530"/>
    <w:rsid w:val="00115F58"/>
    <w:rsid w:val="00133BEB"/>
    <w:rsid w:val="00141C87"/>
    <w:rsid w:val="001624F6"/>
    <w:rsid w:val="0017283D"/>
    <w:rsid w:val="001772C9"/>
    <w:rsid w:val="00190356"/>
    <w:rsid w:val="00196841"/>
    <w:rsid w:val="001A47BE"/>
    <w:rsid w:val="001A75A0"/>
    <w:rsid w:val="001D06CE"/>
    <w:rsid w:val="001E17B2"/>
    <w:rsid w:val="001E28F6"/>
    <w:rsid w:val="001E3541"/>
    <w:rsid w:val="001E6B38"/>
    <w:rsid w:val="001F56E0"/>
    <w:rsid w:val="002241C7"/>
    <w:rsid w:val="00245686"/>
    <w:rsid w:val="00246A0E"/>
    <w:rsid w:val="00250BDD"/>
    <w:rsid w:val="00260284"/>
    <w:rsid w:val="002655E1"/>
    <w:rsid w:val="00265DA3"/>
    <w:rsid w:val="002776A2"/>
    <w:rsid w:val="0028772A"/>
    <w:rsid w:val="002C4C51"/>
    <w:rsid w:val="002C6B5C"/>
    <w:rsid w:val="002D49AE"/>
    <w:rsid w:val="002D5249"/>
    <w:rsid w:val="002D555F"/>
    <w:rsid w:val="002E10E1"/>
    <w:rsid w:val="002E2E78"/>
    <w:rsid w:val="002F40FB"/>
    <w:rsid w:val="00330A26"/>
    <w:rsid w:val="00346C38"/>
    <w:rsid w:val="003573AE"/>
    <w:rsid w:val="003635C6"/>
    <w:rsid w:val="00365580"/>
    <w:rsid w:val="00372309"/>
    <w:rsid w:val="00390B27"/>
    <w:rsid w:val="003B2AEF"/>
    <w:rsid w:val="003C0572"/>
    <w:rsid w:val="003E22B0"/>
    <w:rsid w:val="004002BF"/>
    <w:rsid w:val="00420979"/>
    <w:rsid w:val="0042242D"/>
    <w:rsid w:val="00430834"/>
    <w:rsid w:val="00432476"/>
    <w:rsid w:val="00436BC1"/>
    <w:rsid w:val="004550D3"/>
    <w:rsid w:val="00471CDF"/>
    <w:rsid w:val="004A74CB"/>
    <w:rsid w:val="00504772"/>
    <w:rsid w:val="00545E80"/>
    <w:rsid w:val="005503AA"/>
    <w:rsid w:val="0055541F"/>
    <w:rsid w:val="005661F6"/>
    <w:rsid w:val="00574B64"/>
    <w:rsid w:val="005815FD"/>
    <w:rsid w:val="0058295B"/>
    <w:rsid w:val="00584DBA"/>
    <w:rsid w:val="00592822"/>
    <w:rsid w:val="00595B46"/>
    <w:rsid w:val="005A13C7"/>
    <w:rsid w:val="005C3ABA"/>
    <w:rsid w:val="005C709C"/>
    <w:rsid w:val="005C794A"/>
    <w:rsid w:val="005E3E47"/>
    <w:rsid w:val="005E4FCD"/>
    <w:rsid w:val="005E747D"/>
    <w:rsid w:val="005F3B0B"/>
    <w:rsid w:val="005F5129"/>
    <w:rsid w:val="005F7CDE"/>
    <w:rsid w:val="006000B3"/>
    <w:rsid w:val="00603DE6"/>
    <w:rsid w:val="00606BAF"/>
    <w:rsid w:val="00611B42"/>
    <w:rsid w:val="00614D0D"/>
    <w:rsid w:val="006369AA"/>
    <w:rsid w:val="006425DC"/>
    <w:rsid w:val="00653FD8"/>
    <w:rsid w:val="00674A7F"/>
    <w:rsid w:val="006753AB"/>
    <w:rsid w:val="00686ECB"/>
    <w:rsid w:val="006976CD"/>
    <w:rsid w:val="006B6ECA"/>
    <w:rsid w:val="006C49B4"/>
    <w:rsid w:val="00741DB1"/>
    <w:rsid w:val="00746DE9"/>
    <w:rsid w:val="00764261"/>
    <w:rsid w:val="007748B7"/>
    <w:rsid w:val="00780966"/>
    <w:rsid w:val="00796E54"/>
    <w:rsid w:val="007A2550"/>
    <w:rsid w:val="007B1506"/>
    <w:rsid w:val="007B2456"/>
    <w:rsid w:val="007B7E9F"/>
    <w:rsid w:val="007C09C0"/>
    <w:rsid w:val="007D0003"/>
    <w:rsid w:val="007D4451"/>
    <w:rsid w:val="007F4148"/>
    <w:rsid w:val="007F6C37"/>
    <w:rsid w:val="00806524"/>
    <w:rsid w:val="00810A5B"/>
    <w:rsid w:val="008132AA"/>
    <w:rsid w:val="008135AC"/>
    <w:rsid w:val="00816422"/>
    <w:rsid w:val="00827543"/>
    <w:rsid w:val="00830B12"/>
    <w:rsid w:val="00846469"/>
    <w:rsid w:val="00861CDD"/>
    <w:rsid w:val="00881A9F"/>
    <w:rsid w:val="008847AA"/>
    <w:rsid w:val="00887AA7"/>
    <w:rsid w:val="008B74CF"/>
    <w:rsid w:val="008C6B16"/>
    <w:rsid w:val="008F1C38"/>
    <w:rsid w:val="009271CA"/>
    <w:rsid w:val="00935C26"/>
    <w:rsid w:val="009437EF"/>
    <w:rsid w:val="0094722A"/>
    <w:rsid w:val="00986090"/>
    <w:rsid w:val="009A6128"/>
    <w:rsid w:val="009B471D"/>
    <w:rsid w:val="009B4A77"/>
    <w:rsid w:val="009C2C32"/>
    <w:rsid w:val="009D0BAD"/>
    <w:rsid w:val="009D7F69"/>
    <w:rsid w:val="009E484F"/>
    <w:rsid w:val="00A066E5"/>
    <w:rsid w:val="00A1066B"/>
    <w:rsid w:val="00A1616A"/>
    <w:rsid w:val="00A2441E"/>
    <w:rsid w:val="00A2799F"/>
    <w:rsid w:val="00A71515"/>
    <w:rsid w:val="00A851DD"/>
    <w:rsid w:val="00A87DAE"/>
    <w:rsid w:val="00AD238A"/>
    <w:rsid w:val="00AE2CD1"/>
    <w:rsid w:val="00AF016B"/>
    <w:rsid w:val="00AF797E"/>
    <w:rsid w:val="00B037E8"/>
    <w:rsid w:val="00B07854"/>
    <w:rsid w:val="00B37112"/>
    <w:rsid w:val="00B60139"/>
    <w:rsid w:val="00B61C08"/>
    <w:rsid w:val="00B638F3"/>
    <w:rsid w:val="00B64414"/>
    <w:rsid w:val="00B6469D"/>
    <w:rsid w:val="00B834CC"/>
    <w:rsid w:val="00B907A2"/>
    <w:rsid w:val="00BB0B17"/>
    <w:rsid w:val="00BB290F"/>
    <w:rsid w:val="00BD1C0D"/>
    <w:rsid w:val="00BE426E"/>
    <w:rsid w:val="00BE5B5B"/>
    <w:rsid w:val="00C07415"/>
    <w:rsid w:val="00C15E8E"/>
    <w:rsid w:val="00C20FF6"/>
    <w:rsid w:val="00C23CCF"/>
    <w:rsid w:val="00C27E84"/>
    <w:rsid w:val="00C50B85"/>
    <w:rsid w:val="00C659E6"/>
    <w:rsid w:val="00C6778C"/>
    <w:rsid w:val="00C67AD8"/>
    <w:rsid w:val="00C919D6"/>
    <w:rsid w:val="00CC1AA5"/>
    <w:rsid w:val="00CF2A15"/>
    <w:rsid w:val="00D06F32"/>
    <w:rsid w:val="00D1116E"/>
    <w:rsid w:val="00D24C3D"/>
    <w:rsid w:val="00D3252E"/>
    <w:rsid w:val="00D428E8"/>
    <w:rsid w:val="00D46EE8"/>
    <w:rsid w:val="00D55392"/>
    <w:rsid w:val="00D576D9"/>
    <w:rsid w:val="00D72F0C"/>
    <w:rsid w:val="00D811AB"/>
    <w:rsid w:val="00D84269"/>
    <w:rsid w:val="00DB30E7"/>
    <w:rsid w:val="00DC221B"/>
    <w:rsid w:val="00DD4436"/>
    <w:rsid w:val="00DF5431"/>
    <w:rsid w:val="00E02904"/>
    <w:rsid w:val="00E046D9"/>
    <w:rsid w:val="00E229F3"/>
    <w:rsid w:val="00E34484"/>
    <w:rsid w:val="00E4140C"/>
    <w:rsid w:val="00E456F1"/>
    <w:rsid w:val="00E47A31"/>
    <w:rsid w:val="00E64E91"/>
    <w:rsid w:val="00E661B0"/>
    <w:rsid w:val="00E913D8"/>
    <w:rsid w:val="00EC3B13"/>
    <w:rsid w:val="00F06151"/>
    <w:rsid w:val="00F1650A"/>
    <w:rsid w:val="00F224D3"/>
    <w:rsid w:val="00F30526"/>
    <w:rsid w:val="00F34D99"/>
    <w:rsid w:val="00F41567"/>
    <w:rsid w:val="00F671A4"/>
    <w:rsid w:val="00F7555C"/>
    <w:rsid w:val="00FB6418"/>
    <w:rsid w:val="00FC00DC"/>
    <w:rsid w:val="00FE115B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35ADD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apple-converted-space">
    <w:name w:val="apple-converted-space"/>
    <w:rsid w:val="00741DB1"/>
  </w:style>
  <w:style w:type="paragraph" w:styleId="Cabealho">
    <w:name w:val="header"/>
    <w:basedOn w:val="Normal"/>
    <w:link w:val="Cabealho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BE5B5B"/>
    <w:rPr>
      <w:rFonts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BE5B5B"/>
    <w:rPr>
      <w:rFonts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62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24F6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24F6"/>
    <w:rPr>
      <w:rFonts w:cs="Mangal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4F6"/>
    <w:rPr>
      <w:rFonts w:cs="Mangal"/>
      <w:b/>
      <w:bCs/>
      <w:szCs w:val="18"/>
      <w:lang w:eastAsia="zh-CN" w:bidi="hi-IN"/>
    </w:rPr>
  </w:style>
  <w:style w:type="paragraph" w:styleId="Reviso">
    <w:name w:val="Revision"/>
    <w:hidden/>
    <w:uiPriority w:val="99"/>
    <w:semiHidden/>
    <w:rsid w:val="001624F6"/>
    <w:rPr>
      <w:rFonts w:cs="Mangal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4F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4F6"/>
    <w:rPr>
      <w:rFonts w:ascii="Segoe UI" w:hAnsi="Segoe UI" w:cs="Mangal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C221B"/>
    <w:pPr>
      <w:suppressAutoHyphens w:val="0"/>
      <w:spacing w:before="100" w:beforeAutospacing="1" w:after="100" w:afterAutospacing="1"/>
    </w:pPr>
    <w:rPr>
      <w:sz w:val="24"/>
      <w:szCs w:val="2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Hiperlink">
    <w:name w:val="Hiperlink"/>
    <w:rPr>
      <w:color w:val="0000FF"/>
      <w:u w:val="single"/>
    </w:rPr>
  </w:style>
  <w:style w:type="character" w:styleId="Hyperlink">
    <w:name w:val="Hyperlink"/>
    <w:rPr>
      <w:color w:val="000080"/>
      <w:u w:val="single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character" w:customStyle="1" w:styleId="apple-converted-space">
    <w:name w:val="apple-converted-space"/>
    <w:rsid w:val="00741DB1"/>
  </w:style>
  <w:style w:type="paragraph" w:styleId="Cabealho">
    <w:name w:val="header"/>
    <w:basedOn w:val="Normal"/>
    <w:link w:val="Cabealho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BE5B5B"/>
    <w:rPr>
      <w:rFonts w:cs="Mangal"/>
      <w:szCs w:val="18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BE5B5B"/>
    <w:pPr>
      <w:tabs>
        <w:tab w:val="center" w:pos="4252"/>
        <w:tab w:val="right" w:pos="8504"/>
      </w:tabs>
    </w:pPr>
    <w:rPr>
      <w:rFonts w:cs="Mangal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BE5B5B"/>
    <w:rPr>
      <w:rFonts w:cs="Mangal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1624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624F6"/>
    <w:rPr>
      <w:rFonts w:cs="Mangal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624F6"/>
    <w:rPr>
      <w:rFonts w:cs="Mangal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624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624F6"/>
    <w:rPr>
      <w:rFonts w:cs="Mangal"/>
      <w:b/>
      <w:bCs/>
      <w:szCs w:val="18"/>
      <w:lang w:eastAsia="zh-CN" w:bidi="hi-IN"/>
    </w:rPr>
  </w:style>
  <w:style w:type="paragraph" w:styleId="Reviso">
    <w:name w:val="Revision"/>
    <w:hidden/>
    <w:uiPriority w:val="99"/>
    <w:semiHidden/>
    <w:rsid w:val="001624F6"/>
    <w:rPr>
      <w:rFonts w:cs="Mangal"/>
      <w:szCs w:val="18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4F6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4F6"/>
    <w:rPr>
      <w:rFonts w:ascii="Segoe UI" w:hAnsi="Segoe UI" w:cs="Mangal"/>
      <w:sz w:val="18"/>
      <w:szCs w:val="16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DC221B"/>
    <w:pPr>
      <w:suppressAutoHyphens w:val="0"/>
      <w:spacing w:before="100" w:beforeAutospacing="1" w:after="100" w:afterAutospacing="1"/>
    </w:pPr>
    <w:rPr>
      <w:sz w:val="24"/>
      <w:szCs w:val="24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1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2AF7D-D012-49AA-89A2-CA09B1D9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1120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COMPLEMENTAR Nº 618, de 10 de junho de 2009</vt:lpstr>
    </vt:vector>
  </TitlesOfParts>
  <Company>PMPA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COMPLEMENTAR Nº 618, de 10 de junho de 2009</dc:title>
  <dc:creator>eduardo</dc:creator>
  <cp:lastModifiedBy>Fabrício Guerreiro Nunes</cp:lastModifiedBy>
  <cp:revision>3</cp:revision>
  <cp:lastPrinted>2018-07-16T20:53:00Z</cp:lastPrinted>
  <dcterms:created xsi:type="dcterms:W3CDTF">2018-07-16T20:14:00Z</dcterms:created>
  <dcterms:modified xsi:type="dcterms:W3CDTF">2018-07-16T20:58:00Z</dcterms:modified>
</cp:coreProperties>
</file>