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9F" w:rsidRPr="00E4689F" w:rsidRDefault="00E4689F" w:rsidP="00E4689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689F">
        <w:rPr>
          <w:rFonts w:ascii="Arial" w:hAnsi="Arial" w:cs="Arial"/>
          <w:b/>
          <w:bCs/>
          <w:sz w:val="24"/>
          <w:szCs w:val="24"/>
        </w:rPr>
        <w:t>CÂMARA MUNICIPAL DE PORTO ALEGRE</w:t>
      </w:r>
    </w:p>
    <w:p w:rsidR="00E4689F" w:rsidRPr="00E4689F" w:rsidRDefault="00E4689F" w:rsidP="00E4689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689F">
        <w:rPr>
          <w:rFonts w:ascii="Arial" w:hAnsi="Arial" w:cs="Arial"/>
          <w:b/>
          <w:bCs/>
          <w:sz w:val="24"/>
          <w:szCs w:val="24"/>
        </w:rPr>
        <w:t>PROCURADORIA</w:t>
      </w: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689C">
        <w:rPr>
          <w:rFonts w:ascii="Arial" w:hAnsi="Arial" w:cs="Arial"/>
          <w:b/>
          <w:bCs/>
          <w:sz w:val="24"/>
          <w:szCs w:val="24"/>
        </w:rPr>
        <w:t>Parecer nº</w:t>
      </w:r>
      <w:r w:rsidR="0002689C" w:rsidRPr="0002689C">
        <w:rPr>
          <w:rFonts w:ascii="Arial" w:hAnsi="Arial" w:cs="Arial"/>
          <w:b/>
          <w:bCs/>
          <w:sz w:val="24"/>
          <w:szCs w:val="24"/>
        </w:rPr>
        <w:t xml:space="preserve"> 60</w:t>
      </w:r>
      <w:r w:rsidRPr="0002689C">
        <w:rPr>
          <w:rFonts w:ascii="Arial" w:hAnsi="Arial" w:cs="Arial"/>
          <w:b/>
          <w:bCs/>
          <w:sz w:val="24"/>
          <w:szCs w:val="24"/>
        </w:rPr>
        <w:t>/2019</w:t>
      </w:r>
      <w:bookmarkStart w:id="0" w:name="_GoBack"/>
      <w:bookmarkEnd w:id="0"/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689F">
        <w:rPr>
          <w:rFonts w:ascii="Arial" w:hAnsi="Arial" w:cs="Arial"/>
          <w:b/>
          <w:bCs/>
          <w:sz w:val="24"/>
          <w:szCs w:val="24"/>
        </w:rPr>
        <w:t>Proc. nº</w:t>
      </w:r>
      <w:r w:rsidR="0002689C">
        <w:rPr>
          <w:rFonts w:ascii="Arial" w:hAnsi="Arial" w:cs="Arial"/>
          <w:b/>
          <w:bCs/>
          <w:sz w:val="24"/>
          <w:szCs w:val="24"/>
        </w:rPr>
        <w:t xml:space="preserve"> 1355</w:t>
      </w:r>
      <w:r w:rsidRPr="00E4689F">
        <w:rPr>
          <w:rFonts w:ascii="Arial" w:hAnsi="Arial" w:cs="Arial"/>
          <w:b/>
          <w:bCs/>
          <w:sz w:val="24"/>
          <w:szCs w:val="24"/>
        </w:rPr>
        <w:t>/18</w:t>
      </w: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E4689F">
        <w:rPr>
          <w:rFonts w:ascii="Arial" w:hAnsi="Arial" w:cs="Arial"/>
          <w:b/>
          <w:bCs/>
          <w:sz w:val="24"/>
          <w:szCs w:val="24"/>
        </w:rPr>
        <w:t>PLL  nº</w:t>
      </w:r>
      <w:proofErr w:type="gramEnd"/>
      <w:r w:rsidRPr="00E4689F">
        <w:rPr>
          <w:rFonts w:ascii="Arial" w:hAnsi="Arial" w:cs="Arial"/>
          <w:b/>
          <w:bCs/>
          <w:sz w:val="24"/>
          <w:szCs w:val="24"/>
        </w:rPr>
        <w:t xml:space="preserve"> </w:t>
      </w:r>
      <w:r w:rsidR="0002689C">
        <w:rPr>
          <w:rFonts w:ascii="Arial" w:hAnsi="Arial" w:cs="Arial"/>
          <w:b/>
          <w:bCs/>
          <w:sz w:val="24"/>
          <w:szCs w:val="24"/>
        </w:rPr>
        <w:t xml:space="preserve"> 159/18</w:t>
      </w: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689F">
        <w:rPr>
          <w:rFonts w:ascii="Arial" w:hAnsi="Arial" w:cs="Arial"/>
          <w:b/>
          <w:bCs/>
          <w:sz w:val="24"/>
          <w:szCs w:val="24"/>
        </w:rPr>
        <w:t>PARECER PRÉVIO</w:t>
      </w: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0E75" w:rsidRPr="00AC0E75" w:rsidRDefault="00E4689F" w:rsidP="00AC0E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89F">
        <w:rPr>
          <w:rFonts w:ascii="Arial" w:hAnsi="Arial" w:cs="Arial"/>
          <w:sz w:val="24"/>
          <w:szCs w:val="24"/>
        </w:rPr>
        <w:t>Cuida-se de Projeto de Lei de inici</w:t>
      </w:r>
      <w:r w:rsidR="00AC0E75">
        <w:rPr>
          <w:rFonts w:ascii="Arial" w:hAnsi="Arial" w:cs="Arial"/>
          <w:sz w:val="24"/>
          <w:szCs w:val="24"/>
        </w:rPr>
        <w:t>ativa parlamentar que</w:t>
      </w:r>
      <w:r w:rsidRPr="00E4689F">
        <w:rPr>
          <w:rFonts w:ascii="Arial" w:hAnsi="Arial" w:cs="Arial"/>
          <w:sz w:val="24"/>
          <w:szCs w:val="24"/>
        </w:rPr>
        <w:t xml:space="preserve"> </w:t>
      </w:r>
      <w:r w:rsidR="00AC0E75" w:rsidRPr="00AC0E75">
        <w:rPr>
          <w:rFonts w:ascii="Arial" w:hAnsi="Arial" w:cs="Arial"/>
          <w:sz w:val="24"/>
          <w:szCs w:val="24"/>
        </w:rPr>
        <w:t>assegura aos doadores de sangue reserva de, no mínimo, 1 (uma) vaga em estacionamento público ou privado situados em frente aos bancos de sangue e hemocentros localizados no Município de Porto Alegre.</w:t>
      </w:r>
    </w:p>
    <w:p w:rsidR="00AC0E75" w:rsidRPr="00AC0E75" w:rsidRDefault="00AC0E75" w:rsidP="00AC0E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1325" w:rsidRDefault="00FB7057" w:rsidP="00D662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 tange à</w:t>
      </w:r>
      <w:r w:rsidR="00E903C0" w:rsidRPr="00E903C0">
        <w:rPr>
          <w:rFonts w:ascii="Arial" w:hAnsi="Arial" w:cs="Arial"/>
          <w:sz w:val="24"/>
          <w:szCs w:val="24"/>
        </w:rPr>
        <w:t xml:space="preserve"> iniciativa</w:t>
      </w:r>
      <w:r>
        <w:rPr>
          <w:rFonts w:ascii="Arial" w:hAnsi="Arial" w:cs="Arial"/>
          <w:sz w:val="24"/>
          <w:szCs w:val="24"/>
        </w:rPr>
        <w:t xml:space="preserve"> do projeto de lei</w:t>
      </w:r>
      <w:r w:rsidR="0033414A">
        <w:rPr>
          <w:rFonts w:ascii="Arial" w:hAnsi="Arial" w:cs="Arial"/>
          <w:sz w:val="24"/>
          <w:szCs w:val="24"/>
        </w:rPr>
        <w:t>, entendo que não há</w:t>
      </w:r>
      <w:r w:rsidR="0033414A" w:rsidRPr="0033414A">
        <w:rPr>
          <w:rFonts w:ascii="Arial" w:hAnsi="Arial" w:cs="Arial"/>
          <w:sz w:val="24"/>
          <w:szCs w:val="24"/>
        </w:rPr>
        <w:t xml:space="preserve"> vício de iniciativa que impeça a tramitação do projeto</w:t>
      </w:r>
      <w:r w:rsidR="0033414A">
        <w:rPr>
          <w:rFonts w:ascii="Arial" w:hAnsi="Arial" w:cs="Arial"/>
          <w:sz w:val="24"/>
          <w:szCs w:val="24"/>
        </w:rPr>
        <w:t xml:space="preserve">. </w:t>
      </w:r>
    </w:p>
    <w:p w:rsidR="00841325" w:rsidRDefault="00841325" w:rsidP="00D662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292" w:rsidRPr="00841325" w:rsidRDefault="0033414A" w:rsidP="00D662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49AC">
        <w:rPr>
          <w:rFonts w:ascii="Arial" w:hAnsi="Arial" w:cs="Arial"/>
          <w:sz w:val="24"/>
          <w:szCs w:val="24"/>
        </w:rPr>
        <w:t>Com efeito</w:t>
      </w:r>
      <w:r w:rsidR="00841325" w:rsidRPr="006B49AC">
        <w:rPr>
          <w:rFonts w:ascii="Arial" w:hAnsi="Arial" w:cs="Arial"/>
          <w:sz w:val="24"/>
          <w:szCs w:val="24"/>
        </w:rPr>
        <w:t>, poderia</w:t>
      </w:r>
      <w:r w:rsidR="00D66292" w:rsidRPr="006B49AC">
        <w:rPr>
          <w:rFonts w:ascii="Arial" w:hAnsi="Arial" w:cs="Arial"/>
          <w:sz w:val="24"/>
          <w:szCs w:val="24"/>
        </w:rPr>
        <w:t xml:space="preserve"> </w:t>
      </w:r>
      <w:r w:rsidR="00841325" w:rsidRPr="006B49AC">
        <w:rPr>
          <w:rFonts w:ascii="Arial" w:hAnsi="Arial" w:cs="Arial"/>
          <w:sz w:val="24"/>
          <w:szCs w:val="24"/>
        </w:rPr>
        <w:t>ser invocada violação ao art. 94</w:t>
      </w:r>
      <w:r w:rsidR="00D66292" w:rsidRPr="006B49AC">
        <w:rPr>
          <w:rFonts w:ascii="Arial" w:hAnsi="Arial" w:cs="Arial"/>
          <w:sz w:val="24"/>
          <w:szCs w:val="24"/>
        </w:rPr>
        <w:t>, §2</w:t>
      </w:r>
      <w:r w:rsidR="00D66292" w:rsidRPr="006B49AC">
        <w:rPr>
          <w:rFonts w:ascii="Cambria Math" w:hAnsi="Cambria Math" w:cs="Cambria Math"/>
          <w:sz w:val="24"/>
          <w:szCs w:val="24"/>
        </w:rPr>
        <w:t>⁰</w:t>
      </w:r>
      <w:r w:rsidR="00D66292" w:rsidRPr="006B49AC">
        <w:rPr>
          <w:rFonts w:ascii="Arial" w:hAnsi="Arial" w:cs="Arial"/>
          <w:sz w:val="24"/>
          <w:szCs w:val="24"/>
        </w:rPr>
        <w:t>, inciso IV da Lei Or</w:t>
      </w:r>
      <w:r w:rsidR="00841325" w:rsidRPr="006B49AC">
        <w:rPr>
          <w:rFonts w:ascii="Arial" w:hAnsi="Arial" w:cs="Arial"/>
          <w:sz w:val="24"/>
          <w:szCs w:val="24"/>
        </w:rPr>
        <w:t>gânica do Município de Porto Alegre, que dispõe</w:t>
      </w:r>
      <w:r w:rsidR="00D66292" w:rsidRPr="006B49AC">
        <w:rPr>
          <w:rFonts w:ascii="Arial" w:hAnsi="Arial" w:cs="Arial"/>
          <w:sz w:val="24"/>
          <w:szCs w:val="24"/>
        </w:rPr>
        <w:t xml:space="preserve"> que compete p</w:t>
      </w:r>
      <w:r w:rsidR="00841325" w:rsidRPr="006B49AC">
        <w:rPr>
          <w:rFonts w:ascii="Arial" w:hAnsi="Arial" w:cs="Arial"/>
          <w:sz w:val="24"/>
          <w:szCs w:val="24"/>
        </w:rPr>
        <w:t>rivativamente ao Prefeito: “ IV- dispor sobre a estrutura, a organização e o funcionamento da administração municipal</w:t>
      </w:r>
      <w:r w:rsidR="00D66292" w:rsidRPr="006B49AC">
        <w:rPr>
          <w:rFonts w:ascii="Arial" w:hAnsi="Arial" w:cs="Arial"/>
          <w:sz w:val="24"/>
          <w:szCs w:val="24"/>
        </w:rPr>
        <w:t xml:space="preserve"> (...)” </w:t>
      </w:r>
    </w:p>
    <w:p w:rsidR="00D66292" w:rsidRPr="00D66292" w:rsidRDefault="00D66292" w:rsidP="00D66292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66292" w:rsidRDefault="00D66292" w:rsidP="00D662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1411">
        <w:rPr>
          <w:rFonts w:ascii="Arial" w:hAnsi="Arial" w:cs="Arial"/>
          <w:sz w:val="24"/>
          <w:szCs w:val="24"/>
        </w:rPr>
        <w:t xml:space="preserve">Ocorre que </w:t>
      </w:r>
      <w:r w:rsidR="00841325" w:rsidRPr="00CA1411">
        <w:rPr>
          <w:rFonts w:ascii="Arial" w:hAnsi="Arial" w:cs="Arial"/>
          <w:sz w:val="24"/>
          <w:szCs w:val="24"/>
        </w:rPr>
        <w:t>o prese</w:t>
      </w:r>
      <w:r w:rsidR="00CA1411">
        <w:rPr>
          <w:rFonts w:ascii="Arial" w:hAnsi="Arial" w:cs="Arial"/>
          <w:sz w:val="24"/>
          <w:szCs w:val="24"/>
        </w:rPr>
        <w:t>nte projeto, praticamente não prevê</w:t>
      </w:r>
      <w:r w:rsidRPr="00CA1411">
        <w:rPr>
          <w:rFonts w:ascii="Arial" w:hAnsi="Arial" w:cs="Arial"/>
          <w:sz w:val="24"/>
          <w:szCs w:val="24"/>
        </w:rPr>
        <w:t xml:space="preserve"> mudanças na organização administrativa do Município.</w:t>
      </w:r>
      <w:r w:rsidRPr="00D66292">
        <w:rPr>
          <w:rFonts w:ascii="Arial" w:hAnsi="Arial" w:cs="Arial"/>
          <w:sz w:val="24"/>
          <w:szCs w:val="24"/>
        </w:rPr>
        <w:t xml:space="preserve"> </w:t>
      </w:r>
    </w:p>
    <w:p w:rsidR="00841325" w:rsidRDefault="00841325" w:rsidP="00D662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4CA0" w:rsidRDefault="00CA1411" w:rsidP="00D662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</w:t>
      </w:r>
      <w:r w:rsidR="006B49AC">
        <w:rPr>
          <w:rFonts w:ascii="Arial" w:hAnsi="Arial" w:cs="Arial"/>
          <w:sz w:val="24"/>
          <w:szCs w:val="24"/>
        </w:rPr>
        <w:t xml:space="preserve"> o art. 2º do referido proje</w:t>
      </w:r>
      <w:r w:rsidR="00644CA0">
        <w:rPr>
          <w:rFonts w:ascii="Arial" w:hAnsi="Arial" w:cs="Arial"/>
          <w:sz w:val="24"/>
          <w:szCs w:val="24"/>
        </w:rPr>
        <w:t>to preconiza</w:t>
      </w:r>
      <w:r w:rsidR="006B49AC">
        <w:rPr>
          <w:rFonts w:ascii="Arial" w:hAnsi="Arial" w:cs="Arial"/>
          <w:sz w:val="24"/>
          <w:szCs w:val="24"/>
        </w:rPr>
        <w:t xml:space="preserve"> a isenção da cobrança de tarifas nos estacionamentos temporários remunerados localizados no Município de Porto Alegre pelo período de 02 h (duas horas).</w:t>
      </w:r>
      <w:r w:rsidR="00644CA0">
        <w:rPr>
          <w:rFonts w:ascii="Arial" w:hAnsi="Arial" w:cs="Arial"/>
          <w:sz w:val="24"/>
          <w:szCs w:val="24"/>
        </w:rPr>
        <w:t xml:space="preserve"> </w:t>
      </w:r>
    </w:p>
    <w:p w:rsidR="00644CA0" w:rsidRDefault="00644CA0" w:rsidP="00D662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411" w:rsidRDefault="00644CA0" w:rsidP="00644CA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assim,</w:t>
      </w:r>
      <w:r w:rsidR="00CA1411" w:rsidRPr="00CA1411">
        <w:rPr>
          <w:rFonts w:ascii="Arial" w:hAnsi="Arial" w:cs="Arial"/>
        </w:rPr>
        <w:t xml:space="preserve"> </w:t>
      </w:r>
      <w:r w:rsidR="00CA1411">
        <w:rPr>
          <w:rFonts w:ascii="Arial" w:hAnsi="Arial" w:cs="Arial"/>
        </w:rPr>
        <w:t>haja vista que o projeto se refere a estacionamentos temporários remunerados, não fazendo distinção entre</w:t>
      </w:r>
      <w:r w:rsidR="00F270E4">
        <w:rPr>
          <w:rFonts w:ascii="Arial" w:hAnsi="Arial" w:cs="Arial"/>
        </w:rPr>
        <w:t xml:space="preserve"> estacionamentos</w:t>
      </w:r>
      <w:r w:rsidR="00CA1411">
        <w:rPr>
          <w:rFonts w:ascii="Arial" w:hAnsi="Arial" w:cs="Arial"/>
        </w:rPr>
        <w:t xml:space="preserve"> público</w:t>
      </w:r>
      <w:r w:rsidR="00F270E4">
        <w:rPr>
          <w:rFonts w:ascii="Arial" w:hAnsi="Arial" w:cs="Arial"/>
        </w:rPr>
        <w:t>s</w:t>
      </w:r>
      <w:r w:rsidR="00CA1411">
        <w:rPr>
          <w:rFonts w:ascii="Arial" w:hAnsi="Arial" w:cs="Arial"/>
        </w:rPr>
        <w:t xml:space="preserve"> ou </w:t>
      </w:r>
      <w:r w:rsidR="00CA1411">
        <w:rPr>
          <w:rFonts w:ascii="Arial" w:hAnsi="Arial" w:cs="Arial"/>
        </w:rPr>
        <w:lastRenderedPageBreak/>
        <w:t>privado</w:t>
      </w:r>
      <w:r w:rsidR="00F270E4">
        <w:rPr>
          <w:rFonts w:ascii="Arial" w:hAnsi="Arial" w:cs="Arial"/>
        </w:rPr>
        <w:t>s</w:t>
      </w:r>
      <w:r w:rsidR="00CA14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entendo que o dispositivo em questão viola o disposto no art. 22, inciso I, da CF</w:t>
      </w:r>
      <w:r w:rsidR="00CA1411">
        <w:rPr>
          <w:rFonts w:ascii="Arial" w:hAnsi="Arial" w:cs="Arial"/>
        </w:rPr>
        <w:t>.</w:t>
      </w:r>
    </w:p>
    <w:p w:rsidR="00F270E4" w:rsidRDefault="00F270E4" w:rsidP="00644CA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CA1411" w:rsidRDefault="00CA1411" w:rsidP="00644CA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efeito, a</w:t>
      </w:r>
      <w:r w:rsidR="00644CA0" w:rsidRPr="00644CA0">
        <w:rPr>
          <w:rFonts w:ascii="Arial" w:hAnsi="Arial" w:cs="Arial"/>
        </w:rPr>
        <w:t xml:space="preserve"> regulamentação de obrigações, contratos e preços de bens e serviços privados é matéria de direito civil, cuja competência legislativa é privativa da União, nos termos do art. 22, I da Constituição Federal. </w:t>
      </w:r>
    </w:p>
    <w:p w:rsidR="00CA1411" w:rsidRDefault="00CA1411" w:rsidP="00CA141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CA1411" w:rsidRPr="00CA1411" w:rsidRDefault="00CA1411" w:rsidP="00CA1411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sentido, </w:t>
      </w:r>
      <w:r w:rsidRPr="00CA1411">
        <w:rPr>
          <w:rFonts w:ascii="Arial" w:hAnsi="Arial" w:cs="Arial"/>
        </w:rPr>
        <w:t>é a jurisprudência do STF sobre o assunto, conforme demonstram os seguintes precedentes:</w:t>
      </w:r>
    </w:p>
    <w:p w:rsidR="00CA1411" w:rsidRPr="00CA1411" w:rsidRDefault="00CA1411" w:rsidP="00CA1411">
      <w:pPr>
        <w:pStyle w:val="Standard"/>
        <w:spacing w:line="360" w:lineRule="auto"/>
        <w:ind w:firstLine="1425"/>
        <w:jc w:val="both"/>
        <w:rPr>
          <w:rFonts w:ascii="Arial" w:hAnsi="Arial" w:cs="Arial"/>
        </w:rPr>
      </w:pPr>
    </w:p>
    <w:p w:rsidR="00CA1411" w:rsidRDefault="00CA1411" w:rsidP="00CA1411">
      <w:pPr>
        <w:pStyle w:val="Standard"/>
        <w:spacing w:line="360" w:lineRule="auto"/>
        <w:ind w:left="1485" w:hanging="15"/>
        <w:jc w:val="both"/>
        <w:rPr>
          <w:rFonts w:ascii="Book Antiqua" w:hAnsi="Book Antiqua" w:cs="Courier New"/>
        </w:rPr>
      </w:pPr>
    </w:p>
    <w:p w:rsidR="00CA1411" w:rsidRPr="00CA1411" w:rsidRDefault="00CA1411" w:rsidP="00CA1411">
      <w:pPr>
        <w:pStyle w:val="Standard"/>
        <w:spacing w:line="360" w:lineRule="auto"/>
        <w:ind w:left="1485" w:hanging="15"/>
        <w:jc w:val="both"/>
        <w:rPr>
          <w:rFonts w:ascii="Arial" w:hAnsi="Arial" w:cs="Arial"/>
          <w:sz w:val="20"/>
          <w:szCs w:val="20"/>
        </w:rPr>
      </w:pPr>
      <w:r w:rsidRPr="00CA1411">
        <w:rPr>
          <w:rFonts w:ascii="Arial" w:hAnsi="Arial" w:cs="Arial"/>
          <w:color w:val="000000"/>
          <w:sz w:val="20"/>
          <w:szCs w:val="20"/>
        </w:rPr>
        <w:t xml:space="preserve">AÇÃO DIRETA DE INCONSTITUCIONALIDADE. LEI ESTADUAL. ESTACIONAMENTO EM LOCAIS PRIVADOS. COBRANÇA. IMPOSSIBILIDADE. OFENSA AO ART. 22, I DA CONSTITUIÇÃO. </w:t>
      </w:r>
      <w:r w:rsidRPr="00CA1411">
        <w:rPr>
          <w:rFonts w:ascii="Arial" w:hAnsi="Arial" w:cs="Arial"/>
          <w:b/>
          <w:bCs/>
          <w:color w:val="000000"/>
          <w:sz w:val="20"/>
          <w:szCs w:val="20"/>
        </w:rPr>
        <w:t>Esta Corte, em diversas ocasiões, firmou entendimento no sentido de que invade a competência da União para legislar sobre direito civil (art. 22, I da CF/88) a norma estadual que veda a cobrança de qualquer quantia ao usuário pela utilização de estabelecimento em local privado</w:t>
      </w:r>
      <w:r w:rsidRPr="00CA1411">
        <w:rPr>
          <w:rFonts w:ascii="Arial" w:hAnsi="Arial" w:cs="Arial"/>
          <w:color w:val="000000"/>
          <w:sz w:val="20"/>
          <w:szCs w:val="20"/>
        </w:rPr>
        <w:t xml:space="preserve"> (ADI 1.918, rel. min. Maurício Corrêa; ADI 2.448, rel. Min. Sydney Sanches; ADI 1.472, rel. min. Ilmar Galvão). Ação direta de inconstitucionalidade julgada procedente. - ADI 1623, </w:t>
      </w:r>
      <w:proofErr w:type="gramStart"/>
      <w:r w:rsidRPr="00CA1411">
        <w:rPr>
          <w:rFonts w:ascii="Arial" w:hAnsi="Arial" w:cs="Arial"/>
          <w:color w:val="000000"/>
          <w:sz w:val="20"/>
          <w:szCs w:val="20"/>
        </w:rPr>
        <w:t>Relator(</w:t>
      </w:r>
      <w:proofErr w:type="gramEnd"/>
      <w:r w:rsidRPr="00CA1411">
        <w:rPr>
          <w:rFonts w:ascii="Arial" w:hAnsi="Arial" w:cs="Arial"/>
          <w:color w:val="000000"/>
          <w:sz w:val="20"/>
          <w:szCs w:val="20"/>
        </w:rPr>
        <w:t>a):  Min. JOAQUIM BARBOSA, Tribunal Pleno, julgado em 17/03/2011, DJe-072 DIVULG 14-04-2011 PUBLIC 15-04-2011.</w:t>
      </w:r>
    </w:p>
    <w:p w:rsidR="00CA1411" w:rsidRPr="00CA1411" w:rsidRDefault="00CA1411" w:rsidP="00CA1411">
      <w:pPr>
        <w:pStyle w:val="Standard"/>
        <w:spacing w:line="360" w:lineRule="auto"/>
        <w:ind w:left="1485" w:hanging="15"/>
        <w:jc w:val="both"/>
        <w:rPr>
          <w:rFonts w:ascii="Arial" w:hAnsi="Arial" w:cs="Arial"/>
          <w:color w:val="000000"/>
          <w:sz w:val="20"/>
          <w:szCs w:val="20"/>
        </w:rPr>
      </w:pPr>
    </w:p>
    <w:p w:rsidR="00CA1411" w:rsidRPr="00CA1411" w:rsidRDefault="00CA1411" w:rsidP="00CA1411">
      <w:pPr>
        <w:pStyle w:val="Standard"/>
        <w:spacing w:line="360" w:lineRule="auto"/>
        <w:ind w:left="1485" w:hanging="15"/>
        <w:jc w:val="both"/>
        <w:rPr>
          <w:rFonts w:ascii="Arial" w:hAnsi="Arial" w:cs="Arial"/>
          <w:sz w:val="20"/>
          <w:szCs w:val="20"/>
        </w:rPr>
      </w:pPr>
      <w:r w:rsidRPr="00CA1411">
        <w:rPr>
          <w:rFonts w:ascii="Arial" w:hAnsi="Arial" w:cs="Arial"/>
          <w:color w:val="000000"/>
          <w:sz w:val="20"/>
          <w:szCs w:val="20"/>
        </w:rPr>
        <w:t xml:space="preserve">AGRAVO REGIMENTAL EM AGRAVO DE INSTRUMENTO. DIREITO CONSTITUCIONAL. COMPETÊNCIA LEGISLATIVA. LEI ESTADUAL 4.049/2002. ESTACIONAMENTOS PÚBLICOS E PRIVADOS. GRATUIDADE AOS PORTADORES DE DEFICIÊNCIA E AOS MAIORES DE SESSENTA E CINCO ANOS. VIOLAÇÃO AO ART. 22, I, DA CONSTITUIÇÃO. INCONSTITUCIONALIDADE FORMAL. COMPETÊNCIA PRIVATIVA DA UNIÃO PARA LEGISLAR SOBRE DIREITO CIVIL. AGRAVO IMPROVIDO. I – A Lei estadual 4.049/2002, ao prever a gratuidade de todos os estacionamentos situados no Estado do Rio de Janeiro aos portadores de deficiência e aos maiores de sessenta e cinco anos, proprietários de automóveis, </w:t>
      </w:r>
      <w:r w:rsidRPr="00CA1411">
        <w:rPr>
          <w:rFonts w:ascii="Arial" w:hAnsi="Arial" w:cs="Arial"/>
          <w:b/>
          <w:bCs/>
          <w:color w:val="000000"/>
          <w:sz w:val="20"/>
          <w:szCs w:val="20"/>
        </w:rPr>
        <w:t>violou o art. 22, I, da Constituição Federal. Verifica-se, no caso, a inconstitucionalidade formal da mencionada lei, pois a competência para legislar sobre direito civil é privativa da União. Precedentes</w:t>
      </w:r>
      <w:r w:rsidRPr="00CA1411">
        <w:rPr>
          <w:rFonts w:ascii="Arial" w:hAnsi="Arial" w:cs="Arial"/>
          <w:color w:val="000000"/>
          <w:sz w:val="20"/>
          <w:szCs w:val="20"/>
        </w:rPr>
        <w:t xml:space="preserve">. II – Agravo regimental improvido. - AI 742679 </w:t>
      </w:r>
      <w:proofErr w:type="spellStart"/>
      <w:r w:rsidRPr="00CA1411">
        <w:rPr>
          <w:rFonts w:ascii="Arial" w:hAnsi="Arial" w:cs="Arial"/>
          <w:color w:val="000000"/>
          <w:sz w:val="20"/>
          <w:szCs w:val="20"/>
        </w:rPr>
        <w:t>AgR</w:t>
      </w:r>
      <w:proofErr w:type="spellEnd"/>
      <w:r w:rsidRPr="00CA141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Pr="00CA1411">
        <w:rPr>
          <w:rFonts w:ascii="Arial" w:hAnsi="Arial" w:cs="Arial"/>
          <w:color w:val="000000"/>
          <w:sz w:val="20"/>
          <w:szCs w:val="20"/>
        </w:rPr>
        <w:t>Relator(</w:t>
      </w:r>
      <w:proofErr w:type="gramEnd"/>
      <w:r w:rsidRPr="00CA1411">
        <w:rPr>
          <w:rFonts w:ascii="Arial" w:hAnsi="Arial" w:cs="Arial"/>
          <w:color w:val="000000"/>
          <w:sz w:val="20"/>
          <w:szCs w:val="20"/>
        </w:rPr>
        <w:t>a):  Min. RICARDO LEWANDOWSKI, Segunda Turma, julgado em 27/09/2011, DJe-195 DIVULG 10-10-2011 PUBLIC 11-10-2011.</w:t>
      </w:r>
    </w:p>
    <w:p w:rsidR="00CA1411" w:rsidRDefault="00CA1411" w:rsidP="00CA1411">
      <w:pPr>
        <w:pStyle w:val="Standard"/>
        <w:spacing w:line="360" w:lineRule="auto"/>
        <w:jc w:val="both"/>
        <w:rPr>
          <w:rFonts w:ascii="Arial" w:hAnsi="Arial" w:cs="Arial"/>
        </w:rPr>
      </w:pPr>
      <w:r w:rsidRPr="00CA1411">
        <w:rPr>
          <w:rFonts w:ascii="Arial" w:hAnsi="Arial" w:cs="Arial"/>
        </w:rPr>
        <w:lastRenderedPageBreak/>
        <w:t>Isso posto, verifica-se que o projeto de lei padece de inconstitucionalidade formal</w:t>
      </w:r>
      <w:r>
        <w:rPr>
          <w:rFonts w:ascii="Arial" w:hAnsi="Arial" w:cs="Arial"/>
        </w:rPr>
        <w:t>,</w:t>
      </w:r>
      <w:r w:rsidRPr="00CA1411">
        <w:rPr>
          <w:rFonts w:ascii="Arial" w:hAnsi="Arial" w:cs="Arial"/>
        </w:rPr>
        <w:t xml:space="preserve"> por invadir competência privativa da União, nos termos do art. 22, inc. I da CF. </w:t>
      </w:r>
    </w:p>
    <w:p w:rsidR="00CA1411" w:rsidRDefault="00CA1411" w:rsidP="00CA141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CA1411" w:rsidRPr="00CA1411" w:rsidRDefault="00CA1411" w:rsidP="00CA1411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Havendo, </w:t>
      </w:r>
      <w:r w:rsidR="00D95292">
        <w:rPr>
          <w:rFonts w:ascii="Arial" w:hAnsi="Arial" w:cs="Arial"/>
        </w:rPr>
        <w:t>desse modo</w:t>
      </w:r>
      <w:r w:rsidRPr="00CA1411">
        <w:rPr>
          <w:rFonts w:ascii="Arial" w:hAnsi="Arial" w:cs="Arial"/>
        </w:rPr>
        <w:t xml:space="preserve">, óbice a sua regular tramitação.  </w:t>
      </w:r>
    </w:p>
    <w:p w:rsidR="00CA1411" w:rsidRPr="00644CA0" w:rsidRDefault="00CA1411" w:rsidP="00644CA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89F">
        <w:rPr>
          <w:rFonts w:ascii="Arial" w:hAnsi="Arial" w:cs="Arial"/>
          <w:sz w:val="24"/>
          <w:szCs w:val="24"/>
        </w:rPr>
        <w:t>É o parecer.</w:t>
      </w: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689F" w:rsidRPr="00E4689F" w:rsidRDefault="00CA1411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27</w:t>
      </w:r>
      <w:r w:rsidR="00E4689F" w:rsidRPr="00E4689F">
        <w:rPr>
          <w:rFonts w:ascii="Arial" w:hAnsi="Arial" w:cs="Arial"/>
          <w:sz w:val="24"/>
          <w:szCs w:val="24"/>
        </w:rPr>
        <w:t xml:space="preserve"> de fevereiro de 2019.</w:t>
      </w: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411" w:rsidRDefault="00CA1411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89F">
        <w:rPr>
          <w:rFonts w:ascii="Arial" w:hAnsi="Arial" w:cs="Arial"/>
          <w:sz w:val="24"/>
          <w:szCs w:val="24"/>
        </w:rPr>
        <w:t>André Teles.</w:t>
      </w: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89F">
        <w:rPr>
          <w:rFonts w:ascii="Arial" w:hAnsi="Arial" w:cs="Arial"/>
          <w:sz w:val="24"/>
          <w:szCs w:val="24"/>
        </w:rPr>
        <w:t>Procurador da CMPA,</w:t>
      </w: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89F">
        <w:rPr>
          <w:rFonts w:ascii="Arial" w:hAnsi="Arial" w:cs="Arial"/>
          <w:sz w:val="24"/>
          <w:szCs w:val="24"/>
        </w:rPr>
        <w:t>OAB/RS 106.626</w:t>
      </w: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689F" w:rsidRPr="00E4689F" w:rsidRDefault="00E4689F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5F0F" w:rsidRPr="00E4689F" w:rsidRDefault="00FD47D4" w:rsidP="00E468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05F0F" w:rsidRPr="00E4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9F"/>
    <w:rsid w:val="0002689C"/>
    <w:rsid w:val="002C492D"/>
    <w:rsid w:val="0033414A"/>
    <w:rsid w:val="0053749A"/>
    <w:rsid w:val="00644CA0"/>
    <w:rsid w:val="006517FD"/>
    <w:rsid w:val="006B49AC"/>
    <w:rsid w:val="00841325"/>
    <w:rsid w:val="008A5FF8"/>
    <w:rsid w:val="00964FF6"/>
    <w:rsid w:val="00AC0E75"/>
    <w:rsid w:val="00B22811"/>
    <w:rsid w:val="00BE67E8"/>
    <w:rsid w:val="00C02C78"/>
    <w:rsid w:val="00CA1411"/>
    <w:rsid w:val="00CD4F8D"/>
    <w:rsid w:val="00D66292"/>
    <w:rsid w:val="00D95292"/>
    <w:rsid w:val="00E4689F"/>
    <w:rsid w:val="00E903C0"/>
    <w:rsid w:val="00F270E4"/>
    <w:rsid w:val="00FB7057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E24DB-85B6-46F1-BDC9-F6AEFE54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44C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Teles</dc:creator>
  <cp:keywords/>
  <dc:description/>
  <cp:lastModifiedBy>Andre Teles</cp:lastModifiedBy>
  <cp:revision>3</cp:revision>
  <dcterms:created xsi:type="dcterms:W3CDTF">2019-02-28T18:21:00Z</dcterms:created>
  <dcterms:modified xsi:type="dcterms:W3CDTF">2019-02-28T18:24:00Z</dcterms:modified>
</cp:coreProperties>
</file>