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00" w:rsidRPr="00840A00" w:rsidRDefault="00840A00" w:rsidP="00840A00">
      <w:pPr>
        <w:spacing w:after="0"/>
        <w:rPr>
          <w:b/>
        </w:rPr>
      </w:pPr>
      <w:r w:rsidRPr="00840A00">
        <w:rPr>
          <w:b/>
        </w:rPr>
        <w:t xml:space="preserve">                                    </w:t>
      </w:r>
      <w:r>
        <w:rPr>
          <w:b/>
        </w:rPr>
        <w:t xml:space="preserve">             </w:t>
      </w:r>
      <w:r w:rsidRPr="00840A00">
        <w:rPr>
          <w:b/>
        </w:rPr>
        <w:t>CAMARA MUNICIPAL DE PORTO ALEGRE</w:t>
      </w:r>
    </w:p>
    <w:p w:rsidR="00840A00" w:rsidRPr="00840A00" w:rsidRDefault="00840A00" w:rsidP="00840A00">
      <w:pPr>
        <w:spacing w:after="0"/>
        <w:rPr>
          <w:b/>
        </w:rPr>
      </w:pPr>
      <w:r w:rsidRPr="00840A00">
        <w:rPr>
          <w:b/>
        </w:rPr>
        <w:t xml:space="preserve">                                                          </w:t>
      </w:r>
      <w:r w:rsidR="00DC0622">
        <w:rPr>
          <w:b/>
        </w:rPr>
        <w:t xml:space="preserve">  </w:t>
      </w:r>
      <w:r w:rsidRPr="00840A00">
        <w:rPr>
          <w:b/>
        </w:rPr>
        <w:t>PROCURADORIA</w:t>
      </w:r>
    </w:p>
    <w:p w:rsidR="00840A00" w:rsidRPr="00840A00" w:rsidRDefault="00840A00" w:rsidP="00840A00">
      <w:pPr>
        <w:spacing w:after="0"/>
        <w:rPr>
          <w:b/>
        </w:rPr>
      </w:pPr>
    </w:p>
    <w:p w:rsidR="00840A00" w:rsidRPr="00840A00" w:rsidRDefault="00840A00" w:rsidP="00840A00">
      <w:pPr>
        <w:spacing w:after="0"/>
        <w:rPr>
          <w:b/>
        </w:rPr>
      </w:pPr>
      <w:r>
        <w:rPr>
          <w:b/>
        </w:rPr>
        <w:t>PARECER N</w:t>
      </w:r>
      <w:proofErr w:type="gramStart"/>
      <w:r>
        <w:rPr>
          <w:b/>
        </w:rPr>
        <w:t>°</w:t>
      </w:r>
      <w:r w:rsidRPr="00840A00">
        <w:rPr>
          <w:b/>
        </w:rPr>
        <w:t xml:space="preserve"> </w:t>
      </w:r>
      <w:r w:rsidR="00C352C4">
        <w:rPr>
          <w:b/>
        </w:rPr>
        <w:t xml:space="preserve"> </w:t>
      </w:r>
      <w:r w:rsidR="005D1153">
        <w:rPr>
          <w:b/>
        </w:rPr>
        <w:t>51</w:t>
      </w:r>
      <w:proofErr w:type="gramEnd"/>
      <w:r w:rsidRPr="00840A00">
        <w:rPr>
          <w:b/>
        </w:rPr>
        <w:t>/201</w:t>
      </w:r>
      <w:r w:rsidR="00C352C4">
        <w:rPr>
          <w:b/>
        </w:rPr>
        <w:t>9</w:t>
      </w:r>
      <w:r w:rsidRPr="00840A00">
        <w:rPr>
          <w:b/>
        </w:rPr>
        <w:t xml:space="preserve">                                                </w:t>
      </w:r>
    </w:p>
    <w:p w:rsidR="00840A00" w:rsidRPr="00840A00" w:rsidRDefault="00840A00" w:rsidP="005D1153">
      <w:pPr>
        <w:spacing w:after="0"/>
        <w:jc w:val="right"/>
        <w:rPr>
          <w:b/>
        </w:rPr>
      </w:pPr>
      <w:r w:rsidRPr="00840A00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                 PROC. Nº </w:t>
      </w:r>
      <w:r w:rsidR="005D1153">
        <w:rPr>
          <w:b/>
        </w:rPr>
        <w:t>1399</w:t>
      </w:r>
      <w:r w:rsidRPr="00840A00">
        <w:rPr>
          <w:b/>
        </w:rPr>
        <w:t>/18</w:t>
      </w:r>
    </w:p>
    <w:p w:rsidR="009375B1" w:rsidRDefault="00840A00" w:rsidP="005D1153">
      <w:pPr>
        <w:spacing w:after="0"/>
        <w:jc w:val="right"/>
        <w:rPr>
          <w:b/>
        </w:rPr>
      </w:pPr>
      <w:r w:rsidRPr="00840A00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                 PLL. Nº </w:t>
      </w:r>
      <w:r w:rsidR="005D1153">
        <w:rPr>
          <w:b/>
        </w:rPr>
        <w:t>1</w:t>
      </w:r>
      <w:r>
        <w:rPr>
          <w:b/>
        </w:rPr>
        <w:t>84</w:t>
      </w:r>
      <w:r w:rsidRPr="00840A00">
        <w:rPr>
          <w:b/>
        </w:rPr>
        <w:t>/18</w:t>
      </w:r>
    </w:p>
    <w:p w:rsidR="00BA7264" w:rsidRDefault="00BA7264" w:rsidP="00840A00">
      <w:pPr>
        <w:spacing w:after="0"/>
        <w:rPr>
          <w:b/>
        </w:rPr>
      </w:pPr>
    </w:p>
    <w:p w:rsidR="00BA7264" w:rsidRDefault="00BA7264" w:rsidP="00840A00">
      <w:pPr>
        <w:spacing w:after="0"/>
        <w:rPr>
          <w:b/>
        </w:rPr>
      </w:pPr>
    </w:p>
    <w:p w:rsidR="00BA7264" w:rsidRPr="00BA7264" w:rsidRDefault="00BA7264" w:rsidP="00BA7264">
      <w:pPr>
        <w:spacing w:after="0"/>
        <w:rPr>
          <w:b/>
        </w:rPr>
      </w:pPr>
    </w:p>
    <w:p w:rsidR="00BA7264" w:rsidRDefault="00BA7264" w:rsidP="00C747B2">
      <w:pPr>
        <w:spacing w:after="0"/>
        <w:ind w:firstLine="709"/>
        <w:jc w:val="both"/>
        <w:rPr>
          <w:rFonts w:ascii="Book Antiqua" w:hAnsi="Book Antiqua"/>
        </w:rPr>
      </w:pPr>
      <w:r w:rsidRPr="00BA7264">
        <w:rPr>
          <w:rFonts w:ascii="Book Antiqua" w:hAnsi="Book Antiqua"/>
        </w:rPr>
        <w:t xml:space="preserve">É submetido a exame desta Procuradoria, para parecer prévio, o Projeto de Lei do Legislativo em epígrafe, </w:t>
      </w:r>
      <w:r w:rsidR="005D1153">
        <w:rPr>
          <w:rFonts w:ascii="Book Antiqua" w:hAnsi="Book Antiqua"/>
        </w:rPr>
        <w:t xml:space="preserve">inclui evento no anexo II da Lei nº 10.903/10 - </w:t>
      </w:r>
      <w:r w:rsidR="005D1153" w:rsidRPr="00EA147E">
        <w:rPr>
          <w:rFonts w:ascii="Book Antiqua" w:hAnsi="Book Antiqua"/>
        </w:rPr>
        <w:t>Lei nº 10.903, de 31 de maio de 2010 que institui o Calendário de Eventos de Porto Alegre e o Calendário Mensal de Atividades de Porto Alegre</w:t>
      </w:r>
      <w:r w:rsidRPr="00BA7264">
        <w:rPr>
          <w:rFonts w:ascii="Book Antiqua" w:hAnsi="Book Antiqua"/>
        </w:rPr>
        <w:t>.</w:t>
      </w:r>
    </w:p>
    <w:p w:rsidR="00EA147E" w:rsidRDefault="00EA147E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EA147E" w:rsidRPr="00EA147E" w:rsidRDefault="00EA147E" w:rsidP="00C747B2">
      <w:pPr>
        <w:spacing w:after="0"/>
        <w:ind w:firstLine="709"/>
        <w:jc w:val="both"/>
        <w:rPr>
          <w:rFonts w:ascii="Book Antiqua" w:hAnsi="Book Antiqua"/>
        </w:rPr>
      </w:pPr>
      <w:r w:rsidRPr="00EA147E">
        <w:rPr>
          <w:rFonts w:ascii="Book Antiqua" w:hAnsi="Book Antiqua"/>
        </w:rPr>
        <w:t>O art. 2º da Lei nº 10.903, de 31 de maio de 2010 que institui o Calendário de Eventos de Porto Alegre e o Calendário Mensal de Atividades de Porto Alegre estabelece:</w:t>
      </w:r>
    </w:p>
    <w:p w:rsidR="00EA147E" w:rsidRPr="00EA147E" w:rsidRDefault="00EA147E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>“Art. 2</w:t>
      </w:r>
      <w:proofErr w:type="gramStart"/>
      <w:r w:rsidRPr="00EA147E">
        <w:rPr>
          <w:rFonts w:ascii="Book Antiqua" w:hAnsi="Book Antiqua"/>
          <w:i/>
        </w:rPr>
        <w:t>º  Para</w:t>
      </w:r>
      <w:proofErr w:type="gramEnd"/>
      <w:r w:rsidRPr="00EA147E">
        <w:rPr>
          <w:rFonts w:ascii="Book Antiqua" w:hAnsi="Book Antiqua"/>
          <w:i/>
        </w:rPr>
        <w:t xml:space="preserve"> os efeitos desta Lei, consideram-se eventos: 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I – </w:t>
      </w:r>
      <w:proofErr w:type="gramStart"/>
      <w:r w:rsidRPr="00EA147E">
        <w:rPr>
          <w:rFonts w:ascii="Book Antiqua" w:hAnsi="Book Antiqua"/>
          <w:i/>
        </w:rPr>
        <w:t>comemorações e atividades</w:t>
      </w:r>
      <w:proofErr w:type="gramEnd"/>
      <w:r w:rsidRPr="00EA147E">
        <w:rPr>
          <w:rFonts w:ascii="Book Antiqua" w:hAnsi="Book Antiqua"/>
          <w:i/>
        </w:rPr>
        <w:t xml:space="preserve"> relacionadas a datas alusivas a fatos e momentos históricos;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II – </w:t>
      </w:r>
      <w:proofErr w:type="gramStart"/>
      <w:r w:rsidRPr="00EA147E">
        <w:rPr>
          <w:rFonts w:ascii="Book Antiqua" w:hAnsi="Book Antiqua"/>
          <w:i/>
        </w:rPr>
        <w:t>festas</w:t>
      </w:r>
      <w:proofErr w:type="gramEnd"/>
      <w:r w:rsidRPr="00EA147E">
        <w:rPr>
          <w:rFonts w:ascii="Book Antiqua" w:hAnsi="Book Antiqua"/>
          <w:i/>
        </w:rPr>
        <w:t xml:space="preserve"> tradicionais, culturais e populares;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>III – festivais ou mostras de arte;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IV – </w:t>
      </w:r>
      <w:proofErr w:type="gramStart"/>
      <w:r w:rsidRPr="00EA147E">
        <w:rPr>
          <w:rFonts w:ascii="Book Antiqua" w:hAnsi="Book Antiqua"/>
          <w:i/>
        </w:rPr>
        <w:t>atividades</w:t>
      </w:r>
      <w:proofErr w:type="gramEnd"/>
      <w:r w:rsidRPr="00EA147E">
        <w:rPr>
          <w:rFonts w:ascii="Book Antiqua" w:hAnsi="Book Antiqua"/>
          <w:i/>
        </w:rPr>
        <w:t xml:space="preserve"> que estimulem práticas esportivas, recreativas e de lazer;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V – </w:t>
      </w:r>
      <w:proofErr w:type="gramStart"/>
      <w:r w:rsidRPr="00EA147E">
        <w:rPr>
          <w:rFonts w:ascii="Book Antiqua" w:hAnsi="Book Antiqua"/>
          <w:i/>
        </w:rPr>
        <w:t>atividades</w:t>
      </w:r>
      <w:proofErr w:type="gramEnd"/>
      <w:r w:rsidRPr="00EA147E">
        <w:rPr>
          <w:rFonts w:ascii="Book Antiqua" w:hAnsi="Book Antiqua"/>
          <w:i/>
        </w:rPr>
        <w:t xml:space="preserve"> de cunho educativo que objetivem a transmissão de conhecimentos à comunidade;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VI – </w:t>
      </w:r>
      <w:proofErr w:type="gramStart"/>
      <w:r w:rsidRPr="00EA147E">
        <w:rPr>
          <w:rFonts w:ascii="Book Antiqua" w:hAnsi="Book Antiqua"/>
          <w:i/>
        </w:rPr>
        <w:t>movimentos</w:t>
      </w:r>
      <w:proofErr w:type="gramEnd"/>
      <w:r w:rsidRPr="00EA147E">
        <w:rPr>
          <w:rFonts w:ascii="Book Antiqua" w:hAnsi="Book Antiqua"/>
          <w:i/>
        </w:rPr>
        <w:t xml:space="preserve"> de preservação dos direitos humanos;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>VII – atividades religiosas de valor</w:t>
      </w:r>
      <w:r w:rsidR="00365EF7">
        <w:rPr>
          <w:rFonts w:ascii="Book Antiqua" w:hAnsi="Book Antiqua"/>
          <w:i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EA147E">
        <w:rPr>
          <w:rFonts w:ascii="Book Antiqua" w:hAnsi="Book Antiqua"/>
          <w:i/>
        </w:rPr>
        <w:t xml:space="preserve"> comunitário;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>VIII – atividades de grupos étnicos que objetivem a divulgação de suas culturas; e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IX – </w:t>
      </w:r>
      <w:proofErr w:type="gramStart"/>
      <w:r w:rsidRPr="00EA147E">
        <w:rPr>
          <w:rFonts w:ascii="Book Antiqua" w:hAnsi="Book Antiqua"/>
          <w:i/>
        </w:rPr>
        <w:t>feiras</w:t>
      </w:r>
      <w:proofErr w:type="gramEnd"/>
      <w:r w:rsidRPr="00EA147E">
        <w:rPr>
          <w:rFonts w:ascii="Book Antiqua" w:hAnsi="Book Antiqua"/>
          <w:i/>
        </w:rPr>
        <w:t xml:space="preserve"> tradicionais que se destaquem por seu valor turístico.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b/>
          <w:i/>
        </w:rPr>
      </w:pP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b/>
          <w:i/>
        </w:rPr>
      </w:pPr>
      <w:r w:rsidRPr="00EA147E">
        <w:rPr>
          <w:rFonts w:ascii="Book Antiqua" w:hAnsi="Book Antiqua"/>
          <w:b/>
          <w:i/>
        </w:rPr>
        <w:t>Parágrafo único.  Não integrarão o Calendário de Eventos de Porto Alegre: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I – </w:t>
      </w:r>
      <w:proofErr w:type="gramStart"/>
      <w:r w:rsidRPr="00EA147E">
        <w:rPr>
          <w:rFonts w:ascii="Book Antiqua" w:hAnsi="Book Antiqua"/>
          <w:i/>
        </w:rPr>
        <w:t>datas</w:t>
      </w:r>
      <w:proofErr w:type="gramEnd"/>
      <w:r w:rsidRPr="00EA147E">
        <w:rPr>
          <w:rFonts w:ascii="Book Antiqua" w:hAnsi="Book Antiqua"/>
          <w:i/>
        </w:rPr>
        <w:t xml:space="preserve"> destinadas a homenagear individualmente categorias profissionais e nacionalidades estrangeiras;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 xml:space="preserve">II – </w:t>
      </w:r>
      <w:proofErr w:type="gramStart"/>
      <w:r w:rsidRPr="00EA147E">
        <w:rPr>
          <w:rFonts w:ascii="Book Antiqua" w:hAnsi="Book Antiqua"/>
          <w:i/>
        </w:rPr>
        <w:t>eventos</w:t>
      </w:r>
      <w:proofErr w:type="gramEnd"/>
      <w:r w:rsidRPr="00EA147E">
        <w:rPr>
          <w:rFonts w:ascii="Book Antiqua" w:hAnsi="Book Antiqua"/>
          <w:i/>
        </w:rPr>
        <w:t xml:space="preserve"> sem alcance comunitário, social, cultural ou turístico;</w:t>
      </w:r>
    </w:p>
    <w:p w:rsidR="00EA147E" w:rsidRPr="00EA147E" w:rsidRDefault="00EA147E" w:rsidP="00C747B2">
      <w:pPr>
        <w:spacing w:after="0"/>
        <w:ind w:firstLine="1276"/>
        <w:jc w:val="both"/>
        <w:rPr>
          <w:rFonts w:ascii="Book Antiqua" w:hAnsi="Book Antiqua"/>
          <w:i/>
        </w:rPr>
      </w:pPr>
      <w:r w:rsidRPr="00EA147E">
        <w:rPr>
          <w:rFonts w:ascii="Book Antiqua" w:hAnsi="Book Antiqua"/>
          <w:i/>
        </w:rPr>
        <w:t>III – eventos relacionados a patologias específicas, exceto quando, por suas características de incidência e gravidade, justificarem a distinção; e</w:t>
      </w:r>
    </w:p>
    <w:p w:rsidR="00EA147E" w:rsidRPr="005B778F" w:rsidRDefault="00EA147E" w:rsidP="00C747B2">
      <w:pPr>
        <w:spacing w:after="0"/>
        <w:ind w:firstLine="1276"/>
        <w:jc w:val="both"/>
        <w:rPr>
          <w:rFonts w:ascii="Book Antiqua" w:hAnsi="Book Antiqua"/>
          <w:b/>
          <w:i/>
        </w:rPr>
      </w:pPr>
      <w:r w:rsidRPr="005B778F">
        <w:rPr>
          <w:rFonts w:ascii="Book Antiqua" w:hAnsi="Book Antiqua"/>
          <w:b/>
          <w:i/>
        </w:rPr>
        <w:t xml:space="preserve">IV – eventos em sua 1ª (primeira) e 2ª (segunda) </w:t>
      </w:r>
      <w:proofErr w:type="gramStart"/>
      <w:r w:rsidRPr="005B778F">
        <w:rPr>
          <w:rFonts w:ascii="Book Antiqua" w:hAnsi="Book Antiqua"/>
          <w:b/>
          <w:i/>
        </w:rPr>
        <w:t>edições.”</w:t>
      </w:r>
      <w:proofErr w:type="gramEnd"/>
    </w:p>
    <w:p w:rsidR="00365EF7" w:rsidRDefault="00365EF7" w:rsidP="00C747B2">
      <w:pPr>
        <w:spacing w:after="0"/>
        <w:ind w:firstLine="709"/>
        <w:jc w:val="both"/>
        <w:rPr>
          <w:rFonts w:ascii="Book Antiqua" w:hAnsi="Book Antiqua"/>
          <w:i/>
        </w:rPr>
      </w:pPr>
    </w:p>
    <w:p w:rsidR="00365EF7" w:rsidRDefault="00365EF7" w:rsidP="00C747B2">
      <w:pPr>
        <w:spacing w:after="0"/>
        <w:ind w:firstLine="709"/>
        <w:jc w:val="both"/>
        <w:rPr>
          <w:rFonts w:ascii="Book Antiqua" w:hAnsi="Book Antiqua"/>
        </w:rPr>
      </w:pPr>
      <w:r w:rsidRPr="00365EF7">
        <w:rPr>
          <w:rFonts w:ascii="Book Antiqua" w:hAnsi="Book Antiqua"/>
        </w:rPr>
        <w:t>Conforme o disposto no inciso IV do parágrafo único, do art. 2º da Lei nº 10.903/10, não é possível incluir, no Calendário de Eventos de Porto Alegre, eventos em sua 1ª (primeira) e 2ª (segunda) edições.</w:t>
      </w:r>
      <w:r>
        <w:rPr>
          <w:rFonts w:ascii="Book Antiqua" w:hAnsi="Book Antiqua"/>
        </w:rPr>
        <w:t xml:space="preserve">  </w:t>
      </w:r>
      <w:r w:rsidR="005B778F">
        <w:rPr>
          <w:rFonts w:ascii="Book Antiqua" w:hAnsi="Book Antiqua"/>
        </w:rPr>
        <w:t xml:space="preserve">O que evidencia que ao calendário são incorporados eventos que já existem, ou seja, não se institui ou </w:t>
      </w:r>
      <w:r w:rsidR="0021560B">
        <w:rPr>
          <w:rFonts w:ascii="Book Antiqua" w:hAnsi="Book Antiqua"/>
        </w:rPr>
        <w:t xml:space="preserve">se modifica o período de realização de qualquer evento através de sua inclusão no </w:t>
      </w:r>
      <w:r w:rsidR="0021560B" w:rsidRPr="00365EF7">
        <w:rPr>
          <w:rFonts w:ascii="Book Antiqua" w:hAnsi="Book Antiqua"/>
        </w:rPr>
        <w:t>Calendário de Eventos de Porto Alegre</w:t>
      </w:r>
      <w:r w:rsidR="0021560B">
        <w:rPr>
          <w:rFonts w:ascii="Book Antiqua" w:hAnsi="Book Antiqua"/>
        </w:rPr>
        <w:t xml:space="preserve">. </w:t>
      </w:r>
    </w:p>
    <w:p w:rsidR="005D1153" w:rsidRDefault="005D1153" w:rsidP="00C747B2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Se por um lado, não é possível a instituição do evento por lei, nos parece possível, em princípio a inclusão de data de conscientização para a problemática da depressão infanto-juvenil, nos termos do que dispõe a Lei nº 10.904/10, que em seu art. 2º estabelece a possibilidade de realização de atividades relacionadas as datas comemorativas e de conscientização constantes no em seu anexo</w:t>
      </w:r>
      <w:r w:rsidR="0068032A">
        <w:rPr>
          <w:rFonts w:ascii="Book Antiqua" w:hAnsi="Book Antiqua"/>
        </w:rPr>
        <w:t>, conforme segue</w:t>
      </w:r>
      <w:r>
        <w:rPr>
          <w:rFonts w:ascii="Book Antiqua" w:hAnsi="Book Antiqua"/>
        </w:rPr>
        <w:t>:</w:t>
      </w:r>
    </w:p>
    <w:p w:rsidR="005D1153" w:rsidRDefault="005D1153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>
        <w:rPr>
          <w:i/>
          <w:sz w:val="20"/>
        </w:rPr>
        <w:t>“</w:t>
      </w:r>
      <w:r w:rsidRPr="00C10838">
        <w:rPr>
          <w:i/>
          <w:sz w:val="20"/>
        </w:rPr>
        <w:t>Art. 2</w:t>
      </w:r>
      <w:proofErr w:type="gramStart"/>
      <w:r w:rsidRPr="00C10838">
        <w:rPr>
          <w:i/>
          <w:sz w:val="20"/>
        </w:rPr>
        <w:t xml:space="preserve">º  </w:t>
      </w:r>
      <w:r w:rsidRPr="00C10838">
        <w:rPr>
          <w:b/>
          <w:i/>
          <w:sz w:val="20"/>
          <w:u w:val="single"/>
        </w:rPr>
        <w:t>O</w:t>
      </w:r>
      <w:proofErr w:type="gramEnd"/>
      <w:r w:rsidRPr="00C10838">
        <w:rPr>
          <w:b/>
          <w:i/>
          <w:sz w:val="20"/>
          <w:u w:val="single"/>
        </w:rPr>
        <w:t xml:space="preserve"> Poder Público Municipal poderá</w:t>
      </w:r>
      <w:r w:rsidRPr="00C10838">
        <w:rPr>
          <w:i/>
          <w:sz w:val="20"/>
        </w:rPr>
        <w:t>, individualmente ou em conjunto, no âmbito de suas competências, em relação às datas constantes no Anexo desta Lei:</w:t>
      </w: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 I – </w:t>
      </w:r>
      <w:proofErr w:type="gramStart"/>
      <w:r w:rsidRPr="00C10838">
        <w:rPr>
          <w:i/>
          <w:sz w:val="20"/>
        </w:rPr>
        <w:t>comemorar</w:t>
      </w:r>
      <w:proofErr w:type="gramEnd"/>
      <w:r w:rsidRPr="00C10838">
        <w:rPr>
          <w:i/>
          <w:sz w:val="20"/>
        </w:rPr>
        <w:t xml:space="preserve"> as datas festivas; e</w:t>
      </w: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68032A" w:rsidRDefault="005D1153" w:rsidP="005D1153">
      <w:pPr>
        <w:pStyle w:val="Corpodetexto"/>
        <w:ind w:left="709" w:firstLine="708"/>
        <w:jc w:val="both"/>
        <w:rPr>
          <w:b/>
          <w:i/>
          <w:sz w:val="20"/>
        </w:rPr>
      </w:pPr>
      <w:r w:rsidRPr="0068032A">
        <w:rPr>
          <w:b/>
          <w:i/>
          <w:sz w:val="20"/>
        </w:rPr>
        <w:t xml:space="preserve">II – </w:t>
      </w:r>
      <w:proofErr w:type="gramStart"/>
      <w:r w:rsidRPr="0068032A">
        <w:rPr>
          <w:b/>
          <w:i/>
          <w:sz w:val="20"/>
        </w:rPr>
        <w:t>realizar ou promover</w:t>
      </w:r>
      <w:proofErr w:type="gramEnd"/>
      <w:r w:rsidRPr="0068032A">
        <w:rPr>
          <w:b/>
          <w:i/>
          <w:sz w:val="20"/>
        </w:rPr>
        <w:t>:</w:t>
      </w:r>
    </w:p>
    <w:p w:rsidR="005D1153" w:rsidRPr="0068032A" w:rsidRDefault="005D1153" w:rsidP="005D1153">
      <w:pPr>
        <w:pStyle w:val="Corpodetexto"/>
        <w:ind w:left="709" w:firstLine="708"/>
        <w:jc w:val="both"/>
        <w:rPr>
          <w:b/>
          <w:i/>
          <w:sz w:val="20"/>
        </w:rPr>
      </w:pPr>
    </w:p>
    <w:p w:rsidR="005D1153" w:rsidRPr="0068032A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68032A">
        <w:rPr>
          <w:b/>
          <w:i/>
          <w:sz w:val="20"/>
        </w:rPr>
        <w:t>a) seminários, conferências, palestras, feiras, exposições, encontros e outras atividades que objetivem o debate, a reflexão</w:t>
      </w:r>
      <w:r w:rsidRPr="0068032A">
        <w:rPr>
          <w:i/>
          <w:sz w:val="20"/>
        </w:rPr>
        <w:t xml:space="preserve"> e a divulgação de dados ou produtos;</w:t>
      </w:r>
    </w:p>
    <w:p w:rsidR="005D1153" w:rsidRPr="0068032A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68032A">
        <w:rPr>
          <w:i/>
          <w:sz w:val="20"/>
        </w:rPr>
        <w:t xml:space="preserve">b) debates sobre a disseminação e o </w:t>
      </w:r>
      <w:r w:rsidRPr="0068032A">
        <w:rPr>
          <w:b/>
          <w:i/>
          <w:sz w:val="20"/>
        </w:rPr>
        <w:t>controle de doenças</w:t>
      </w:r>
      <w:r w:rsidRPr="0068032A">
        <w:rPr>
          <w:i/>
          <w:sz w:val="20"/>
        </w:rPr>
        <w:t xml:space="preserve"> e sobre medidas protetivas para seus portadores; e</w:t>
      </w:r>
    </w:p>
    <w:p w:rsidR="005D1153" w:rsidRPr="0068032A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68032A">
        <w:rPr>
          <w:i/>
          <w:sz w:val="20"/>
        </w:rPr>
        <w:t xml:space="preserve">c) </w:t>
      </w:r>
      <w:bookmarkStart w:id="0" w:name="_GoBack"/>
      <w:r w:rsidRPr="0068032A">
        <w:rPr>
          <w:b/>
          <w:i/>
          <w:sz w:val="20"/>
        </w:rPr>
        <w:t>atividades educativas</w:t>
      </w:r>
      <w:r w:rsidRPr="0068032A">
        <w:rPr>
          <w:i/>
          <w:sz w:val="20"/>
        </w:rPr>
        <w:t xml:space="preserve"> </w:t>
      </w:r>
      <w:bookmarkEnd w:id="0"/>
      <w:r w:rsidRPr="0068032A">
        <w:rPr>
          <w:i/>
          <w:sz w:val="20"/>
        </w:rPr>
        <w:t>e culturais.</w:t>
      </w:r>
    </w:p>
    <w:p w:rsidR="005D1153" w:rsidRPr="0068032A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68032A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68032A">
        <w:rPr>
          <w:i/>
          <w:sz w:val="20"/>
        </w:rPr>
        <w:t xml:space="preserve"> </w:t>
      </w:r>
    </w:p>
    <w:p w:rsidR="005D1153" w:rsidRPr="0068032A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68032A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68032A">
        <w:rPr>
          <w:i/>
          <w:sz w:val="20"/>
        </w:rPr>
        <w:t xml:space="preserve">Art. 3º </w:t>
      </w:r>
      <w:proofErr w:type="gramStart"/>
      <w:r w:rsidRPr="0068032A">
        <w:rPr>
          <w:i/>
          <w:sz w:val="20"/>
        </w:rPr>
        <w:t xml:space="preserve">  Para</w:t>
      </w:r>
      <w:proofErr w:type="gramEnd"/>
      <w:r w:rsidRPr="0068032A">
        <w:rPr>
          <w:i/>
          <w:sz w:val="20"/>
        </w:rPr>
        <w:t xml:space="preserve"> a execução das ações previstas nos incisos do art. 2º desta Lei, o Poder Público poderá:</w:t>
      </w: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C10838" w:rsidRDefault="0068032A" w:rsidP="005D1153">
      <w:pPr>
        <w:pStyle w:val="Corpodetexto"/>
        <w:ind w:left="709" w:firstLine="708"/>
        <w:jc w:val="both"/>
        <w:rPr>
          <w:i/>
          <w:sz w:val="20"/>
        </w:rPr>
      </w:pPr>
      <w:proofErr w:type="gramStart"/>
      <w:r>
        <w:rPr>
          <w:i/>
          <w:sz w:val="20"/>
        </w:rPr>
        <w:t>I</w:t>
      </w:r>
      <w:r w:rsidR="005D1153" w:rsidRPr="00C10838">
        <w:rPr>
          <w:i/>
          <w:sz w:val="20"/>
        </w:rPr>
        <w:t xml:space="preserve">  –</w:t>
      </w:r>
      <w:proofErr w:type="gramEnd"/>
      <w:r w:rsidR="005D1153" w:rsidRPr="00C10838">
        <w:rPr>
          <w:i/>
          <w:sz w:val="20"/>
        </w:rPr>
        <w:t xml:space="preserve"> promover parcerias com entidades da sociedade civil ou órgãos públicos de outras esferas; e</w:t>
      </w: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II – </w:t>
      </w:r>
      <w:proofErr w:type="gramStart"/>
      <w:r w:rsidRPr="00C10838">
        <w:rPr>
          <w:i/>
          <w:sz w:val="20"/>
        </w:rPr>
        <w:t>constituir</w:t>
      </w:r>
      <w:proofErr w:type="gramEnd"/>
      <w:r w:rsidRPr="00C10838">
        <w:rPr>
          <w:i/>
          <w:sz w:val="20"/>
        </w:rPr>
        <w:t xml:space="preserve"> comissão organizadora.</w:t>
      </w: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>Art. 4</w:t>
      </w:r>
      <w:proofErr w:type="gramStart"/>
      <w:r w:rsidRPr="00C10838">
        <w:rPr>
          <w:i/>
          <w:sz w:val="20"/>
        </w:rPr>
        <w:t>º  O</w:t>
      </w:r>
      <w:proofErr w:type="gramEnd"/>
      <w:r w:rsidRPr="00C10838">
        <w:rPr>
          <w:i/>
          <w:sz w:val="20"/>
        </w:rPr>
        <w:t xml:space="preserve"> Poder Público Municipal estimulará a participação da sociedade civil organizada na programação e na execução das ações relacionadas às datas constantes no Anexo desta Lei.</w:t>
      </w: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</w:p>
    <w:p w:rsidR="005D1153" w:rsidRPr="00C10838" w:rsidRDefault="005D1153" w:rsidP="005D1153">
      <w:pPr>
        <w:pStyle w:val="Corpodetexto"/>
        <w:ind w:left="709" w:firstLine="708"/>
        <w:jc w:val="both"/>
        <w:rPr>
          <w:i/>
          <w:sz w:val="20"/>
        </w:rPr>
      </w:pPr>
      <w:r w:rsidRPr="00C10838">
        <w:rPr>
          <w:i/>
          <w:sz w:val="20"/>
        </w:rPr>
        <w:t xml:space="preserve">Parágrafo único.  O Poder Público, para fins de participação da sociedade civil organizada, dará preferência às entidades afins com a ação a ser </w:t>
      </w:r>
      <w:proofErr w:type="gramStart"/>
      <w:r w:rsidRPr="00C10838">
        <w:rPr>
          <w:i/>
          <w:sz w:val="20"/>
        </w:rPr>
        <w:t>desenvolvida.</w:t>
      </w:r>
      <w:r>
        <w:rPr>
          <w:i/>
          <w:sz w:val="20"/>
        </w:rPr>
        <w:t>”</w:t>
      </w:r>
      <w:proofErr w:type="gramEnd"/>
    </w:p>
    <w:p w:rsidR="005D1153" w:rsidRDefault="005D1153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5D1153" w:rsidRDefault="005D1153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5D1153" w:rsidRDefault="005D1153" w:rsidP="00C747B2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Para tanto, </w:t>
      </w:r>
      <w:r w:rsidR="0068032A">
        <w:rPr>
          <w:rFonts w:ascii="Book Antiqua" w:hAnsi="Book Antiqua"/>
        </w:rPr>
        <w:t>parece-nos, necessário a apresentação de nova proposição a respeito.</w:t>
      </w:r>
    </w:p>
    <w:p w:rsidR="0068032A" w:rsidRDefault="0068032A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21560B" w:rsidRDefault="0021560B" w:rsidP="00C747B2">
      <w:pPr>
        <w:spacing w:after="0"/>
        <w:ind w:firstLine="709"/>
        <w:jc w:val="both"/>
        <w:rPr>
          <w:rFonts w:ascii="Book Antiqua" w:hAnsi="Book Antiqua"/>
        </w:rPr>
      </w:pPr>
      <w:r w:rsidRPr="0068032A">
        <w:rPr>
          <w:rFonts w:ascii="Book Antiqua" w:hAnsi="Book Antiqua"/>
          <w:b/>
        </w:rPr>
        <w:t>Isso posto</w:t>
      </w:r>
      <w:r>
        <w:rPr>
          <w:rFonts w:ascii="Book Antiqua" w:hAnsi="Book Antiqua"/>
        </w:rPr>
        <w:t xml:space="preserve">, entendo que a proposição em questão apresenta vício de legalidade uma vez que não se conforma com a Lei nº 10.903/2010. </w:t>
      </w:r>
    </w:p>
    <w:p w:rsidR="00C747B2" w:rsidRDefault="00C747B2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</w:rPr>
      </w:pPr>
      <w:r w:rsidRPr="00C747B2">
        <w:rPr>
          <w:rFonts w:ascii="Book Antiqua" w:hAnsi="Book Antiqua"/>
        </w:rPr>
        <w:t>É o parecer.</w:t>
      </w: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Em </w:t>
      </w:r>
      <w:r w:rsidR="0068032A">
        <w:rPr>
          <w:rFonts w:ascii="Book Antiqua" w:hAnsi="Book Antiqua"/>
        </w:rPr>
        <w:t>21</w:t>
      </w:r>
      <w:r w:rsidR="005F26F8">
        <w:rPr>
          <w:rFonts w:ascii="Book Antiqua" w:hAnsi="Book Antiqua"/>
        </w:rPr>
        <w:t xml:space="preserve"> de </w:t>
      </w:r>
      <w:r w:rsidR="0068032A">
        <w:rPr>
          <w:rFonts w:ascii="Book Antiqua" w:hAnsi="Book Antiqua"/>
        </w:rPr>
        <w:t>fevereir</w:t>
      </w:r>
      <w:r w:rsidR="005F26F8">
        <w:rPr>
          <w:rFonts w:ascii="Book Antiqua" w:hAnsi="Book Antiqua"/>
        </w:rPr>
        <w:t>o</w:t>
      </w:r>
      <w:r w:rsidRPr="00C747B2">
        <w:rPr>
          <w:rFonts w:ascii="Book Antiqua" w:hAnsi="Book Antiqua"/>
        </w:rPr>
        <w:t xml:space="preserve"> de 2018.</w:t>
      </w: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</w:rPr>
      </w:pP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  <w:b/>
        </w:rPr>
      </w:pPr>
      <w:r w:rsidRPr="00C747B2">
        <w:rPr>
          <w:rFonts w:ascii="Book Antiqua" w:hAnsi="Book Antiqua"/>
        </w:rPr>
        <w:t xml:space="preserve">                </w:t>
      </w:r>
      <w:r w:rsidRPr="00C747B2">
        <w:rPr>
          <w:rFonts w:ascii="Book Antiqua" w:hAnsi="Book Antiqua"/>
          <w:b/>
        </w:rPr>
        <w:t>Fábio Nyland</w:t>
      </w: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Pr="00C747B2">
        <w:rPr>
          <w:rFonts w:ascii="Book Antiqua" w:hAnsi="Book Antiqua"/>
          <w:b/>
        </w:rPr>
        <w:t>Procurador–Geral</w:t>
      </w:r>
    </w:p>
    <w:p w:rsidR="00C747B2" w:rsidRPr="00C747B2" w:rsidRDefault="00C747B2" w:rsidP="00C747B2">
      <w:pPr>
        <w:spacing w:after="0"/>
        <w:ind w:firstLine="709"/>
        <w:jc w:val="both"/>
        <w:rPr>
          <w:rFonts w:ascii="Book Antiqua" w:hAnsi="Book Antiqua"/>
          <w:b/>
        </w:rPr>
      </w:pPr>
      <w:r w:rsidRPr="00C747B2"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 xml:space="preserve">  </w:t>
      </w:r>
      <w:r w:rsidRPr="00C747B2">
        <w:rPr>
          <w:rFonts w:ascii="Book Antiqua" w:hAnsi="Book Antiqua"/>
          <w:b/>
        </w:rPr>
        <w:t>OAB/RS 50.325</w:t>
      </w:r>
    </w:p>
    <w:p w:rsidR="00EA147E" w:rsidRDefault="00EA147E" w:rsidP="00EA147E">
      <w:pPr>
        <w:spacing w:after="0"/>
        <w:jc w:val="both"/>
        <w:rPr>
          <w:rFonts w:ascii="Book Antiqua" w:hAnsi="Book Antiqua"/>
          <w:i/>
        </w:rPr>
      </w:pPr>
    </w:p>
    <w:p w:rsidR="00EA147E" w:rsidRPr="00EA147E" w:rsidRDefault="00EA147E" w:rsidP="00EA147E">
      <w:pPr>
        <w:spacing w:after="0"/>
        <w:jc w:val="both"/>
        <w:rPr>
          <w:rFonts w:ascii="Book Antiqua" w:hAnsi="Book Antiqua"/>
          <w:b/>
        </w:rPr>
      </w:pPr>
    </w:p>
    <w:sectPr w:rsidR="00EA147E" w:rsidRPr="00EA1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00"/>
    <w:rsid w:val="000064D9"/>
    <w:rsid w:val="00063B69"/>
    <w:rsid w:val="0021560B"/>
    <w:rsid w:val="00365EF7"/>
    <w:rsid w:val="005B778F"/>
    <w:rsid w:val="005D1153"/>
    <w:rsid w:val="005F26F8"/>
    <w:rsid w:val="00622667"/>
    <w:rsid w:val="0068032A"/>
    <w:rsid w:val="00840A00"/>
    <w:rsid w:val="008D5A35"/>
    <w:rsid w:val="008E48E5"/>
    <w:rsid w:val="009375B1"/>
    <w:rsid w:val="00A05A86"/>
    <w:rsid w:val="00AE227E"/>
    <w:rsid w:val="00BA7264"/>
    <w:rsid w:val="00BF1F2F"/>
    <w:rsid w:val="00C12CB0"/>
    <w:rsid w:val="00C352C4"/>
    <w:rsid w:val="00C747B2"/>
    <w:rsid w:val="00CD7EBD"/>
    <w:rsid w:val="00DC0622"/>
    <w:rsid w:val="00EA147E"/>
    <w:rsid w:val="00E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9C4CB-5CA7-42A7-B33A-9DBCC526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27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5D11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D115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dos Santos Lopes</dc:creator>
  <cp:keywords/>
  <dc:description/>
  <cp:lastModifiedBy>Fabio Nyland</cp:lastModifiedBy>
  <cp:revision>3</cp:revision>
  <cp:lastPrinted>2018-09-12T19:29:00Z</cp:lastPrinted>
  <dcterms:created xsi:type="dcterms:W3CDTF">2019-02-21T17:48:00Z</dcterms:created>
  <dcterms:modified xsi:type="dcterms:W3CDTF">2019-02-21T17:59:00Z</dcterms:modified>
</cp:coreProperties>
</file>