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DE34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534218F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9C50F7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547E061" w14:textId="598651BA" w:rsidR="003D5FD4" w:rsidRPr="003D5FD4" w:rsidRDefault="003D5FD4" w:rsidP="003D5FD4">
      <w:pPr>
        <w:ind w:firstLine="1418"/>
        <w:jc w:val="both"/>
        <w:rPr>
          <w:rFonts w:eastAsia="Calibri"/>
          <w:lang w:eastAsia="en-US"/>
        </w:rPr>
      </w:pPr>
      <w:r w:rsidRPr="003D5FD4">
        <w:rPr>
          <w:rFonts w:eastAsia="Calibri"/>
          <w:lang w:eastAsia="en-US"/>
        </w:rPr>
        <w:t xml:space="preserve">Submeto aos nobres pares o presente </w:t>
      </w:r>
      <w:r w:rsidR="00B46385">
        <w:rPr>
          <w:rFonts w:eastAsia="Calibri"/>
          <w:lang w:eastAsia="en-US"/>
        </w:rPr>
        <w:t>P</w:t>
      </w:r>
      <w:r w:rsidRPr="003D5FD4">
        <w:rPr>
          <w:rFonts w:eastAsia="Calibri"/>
          <w:lang w:eastAsia="en-US"/>
        </w:rPr>
        <w:t xml:space="preserve">rojeto de </w:t>
      </w:r>
      <w:r w:rsidR="00B46385">
        <w:rPr>
          <w:rFonts w:eastAsia="Calibri"/>
          <w:lang w:eastAsia="en-US"/>
        </w:rPr>
        <w:t>L</w:t>
      </w:r>
      <w:r w:rsidRPr="003D5FD4">
        <w:rPr>
          <w:rFonts w:eastAsia="Calibri"/>
          <w:lang w:eastAsia="en-US"/>
        </w:rPr>
        <w:t>ei</w:t>
      </w:r>
      <w:r w:rsidR="00B46385">
        <w:rPr>
          <w:rFonts w:eastAsia="Calibri"/>
          <w:lang w:eastAsia="en-US"/>
        </w:rPr>
        <w:t>,</w:t>
      </w:r>
      <w:r w:rsidRPr="003D5FD4">
        <w:rPr>
          <w:rFonts w:eastAsia="Calibri"/>
          <w:lang w:eastAsia="en-US"/>
        </w:rPr>
        <w:t xml:space="preserve"> o qual objetiva criar o Programa de Incentivo ao Aparelhamento da Segurança Pública do Município de Porto Alegre</w:t>
      </w:r>
      <w:r w:rsidR="00DD59F3">
        <w:rPr>
          <w:rFonts w:eastAsia="Calibri"/>
          <w:lang w:eastAsia="en-US"/>
        </w:rPr>
        <w:t>, que mediará</w:t>
      </w:r>
      <w:r w:rsidRPr="003D5FD4">
        <w:rPr>
          <w:rFonts w:eastAsia="Calibri"/>
          <w:lang w:eastAsia="en-US"/>
        </w:rPr>
        <w:t xml:space="preserve"> os esforços de setores público e privado para fomentar o reaparelhamento da estrutura, além de aumentar e modernizar equipamentos e estruturas a serem utilizados no combate à criminalidade.</w:t>
      </w:r>
    </w:p>
    <w:p w14:paraId="31778DF4" w14:textId="77777777" w:rsidR="003D5FD4" w:rsidRPr="003D5FD4" w:rsidRDefault="003D5FD4" w:rsidP="003D5FD4">
      <w:pPr>
        <w:ind w:firstLine="1418"/>
        <w:jc w:val="both"/>
        <w:rPr>
          <w:rFonts w:eastAsia="Calibri"/>
          <w:lang w:eastAsia="en-US"/>
        </w:rPr>
      </w:pPr>
    </w:p>
    <w:p w14:paraId="528DA3A1" w14:textId="08D7CA05" w:rsidR="003D5FD4" w:rsidRPr="003D5FD4" w:rsidRDefault="003D5FD4" w:rsidP="003D5FD4">
      <w:pPr>
        <w:ind w:firstLine="1418"/>
        <w:jc w:val="both"/>
        <w:rPr>
          <w:rFonts w:eastAsia="Calibri"/>
          <w:lang w:eastAsia="en-US"/>
        </w:rPr>
      </w:pPr>
      <w:r w:rsidRPr="003D5FD4">
        <w:rPr>
          <w:rFonts w:eastAsia="Calibri"/>
          <w:lang w:eastAsia="en-US"/>
        </w:rPr>
        <w:t xml:space="preserve">Conforme disposto no art. 55, </w:t>
      </w:r>
      <w:r w:rsidRPr="00911F9B">
        <w:rPr>
          <w:rFonts w:eastAsia="Calibri"/>
          <w:i/>
          <w:lang w:eastAsia="en-US"/>
        </w:rPr>
        <w:t>caput</w:t>
      </w:r>
      <w:r w:rsidRPr="003D5FD4">
        <w:rPr>
          <w:rFonts w:eastAsia="Calibri"/>
          <w:lang w:eastAsia="en-US"/>
        </w:rPr>
        <w:t xml:space="preserve"> e parágrafo único, da Lei Orgânica do Município</w:t>
      </w:r>
      <w:r w:rsidR="002F5399">
        <w:rPr>
          <w:rFonts w:eastAsia="Calibri"/>
          <w:lang w:eastAsia="en-US"/>
        </w:rPr>
        <w:t xml:space="preserve"> de Porto Alegre</w:t>
      </w:r>
      <w:r w:rsidRPr="003D5FD4">
        <w:rPr>
          <w:rFonts w:eastAsia="Calibri"/>
          <w:lang w:eastAsia="en-US"/>
        </w:rPr>
        <w:t xml:space="preserve">, a Câmara Municipal pronunciar-se-á sobre assuntos de interesse local e </w:t>
      </w:r>
      <w:r w:rsidR="002F5399">
        <w:rPr>
          <w:rFonts w:eastAsia="Calibri"/>
          <w:lang w:eastAsia="en-US"/>
        </w:rPr>
        <w:t xml:space="preserve">sobre </w:t>
      </w:r>
      <w:r w:rsidRPr="003D5FD4">
        <w:rPr>
          <w:rFonts w:eastAsia="Calibri"/>
          <w:lang w:eastAsia="en-US"/>
        </w:rPr>
        <w:t>a defesa do bem comum. E segurança pública é um clamor real e de interesse local, hodiernamente manifestada pela nossa sociedade.</w:t>
      </w:r>
    </w:p>
    <w:p w14:paraId="1ECB3719" w14:textId="77777777" w:rsidR="003D5FD4" w:rsidRPr="003D5FD4" w:rsidRDefault="003D5FD4" w:rsidP="003D5FD4">
      <w:pPr>
        <w:ind w:firstLine="1418"/>
        <w:jc w:val="both"/>
        <w:rPr>
          <w:rFonts w:eastAsia="Calibri"/>
          <w:lang w:eastAsia="en-US"/>
        </w:rPr>
      </w:pPr>
    </w:p>
    <w:p w14:paraId="750D8B3A" w14:textId="692FE9D6" w:rsidR="003D5FD4" w:rsidRPr="003D5FD4" w:rsidRDefault="003D5FD4" w:rsidP="003D5FD4">
      <w:pPr>
        <w:ind w:firstLine="1418"/>
        <w:jc w:val="both"/>
        <w:rPr>
          <w:rFonts w:eastAsia="Calibri"/>
          <w:lang w:eastAsia="en-US"/>
        </w:rPr>
      </w:pPr>
      <w:r w:rsidRPr="003D5FD4">
        <w:rPr>
          <w:rFonts w:eastAsia="Calibri"/>
          <w:lang w:eastAsia="en-US"/>
        </w:rPr>
        <w:t>A atuação da Guarda Municipal, em caráter preventivo em meio à sociedade, muito colabora, contribuindo com informações e enriquecendo os programas de combate à violência com suas considerações e atuação conjunta com a Brigada Militar e a Polícia Civil</w:t>
      </w:r>
      <w:r w:rsidR="002F5399">
        <w:rPr>
          <w:rFonts w:eastAsia="Calibri"/>
          <w:lang w:eastAsia="en-US"/>
        </w:rPr>
        <w:t>,</w:t>
      </w:r>
      <w:r w:rsidRPr="003D5FD4">
        <w:rPr>
          <w:rFonts w:eastAsia="Calibri"/>
          <w:lang w:eastAsia="en-US"/>
        </w:rPr>
        <w:t xml:space="preserve"> </w:t>
      </w:r>
      <w:r w:rsidR="002F5399">
        <w:rPr>
          <w:rFonts w:eastAsia="Calibri"/>
          <w:lang w:eastAsia="en-US"/>
        </w:rPr>
        <w:t>a</w:t>
      </w:r>
      <w:r w:rsidRPr="003D5FD4">
        <w:rPr>
          <w:rFonts w:eastAsia="Calibri"/>
          <w:lang w:eastAsia="en-US"/>
        </w:rPr>
        <w:t>ssim como a participação da sociedade.</w:t>
      </w:r>
    </w:p>
    <w:p w14:paraId="23A32569" w14:textId="77777777" w:rsidR="003D5FD4" w:rsidRPr="003D5FD4" w:rsidRDefault="003D5FD4" w:rsidP="003D5FD4">
      <w:pPr>
        <w:ind w:firstLine="1418"/>
        <w:jc w:val="both"/>
        <w:rPr>
          <w:rFonts w:eastAsia="Calibri"/>
          <w:lang w:eastAsia="en-US"/>
        </w:rPr>
      </w:pPr>
    </w:p>
    <w:p w14:paraId="44DEF201" w14:textId="6E2AB91D" w:rsidR="003D5FD4" w:rsidRPr="003D5FD4" w:rsidRDefault="003D5FD4" w:rsidP="003D5FD4">
      <w:pPr>
        <w:ind w:firstLine="1418"/>
        <w:jc w:val="both"/>
        <w:rPr>
          <w:rFonts w:eastAsia="Calibri"/>
          <w:lang w:eastAsia="en-US"/>
        </w:rPr>
      </w:pPr>
      <w:r w:rsidRPr="003D5FD4">
        <w:rPr>
          <w:rFonts w:eastAsia="Calibri"/>
          <w:lang w:eastAsia="en-US"/>
        </w:rPr>
        <w:t xml:space="preserve">A presente </w:t>
      </w:r>
      <w:r w:rsidR="00DD59F3">
        <w:rPr>
          <w:rFonts w:eastAsia="Calibri"/>
          <w:lang w:eastAsia="en-US"/>
        </w:rPr>
        <w:t>Proposição</w:t>
      </w:r>
      <w:r w:rsidR="00DD59F3" w:rsidRPr="003D5FD4">
        <w:rPr>
          <w:rFonts w:eastAsia="Calibri"/>
          <w:lang w:eastAsia="en-US"/>
        </w:rPr>
        <w:t xml:space="preserve"> </w:t>
      </w:r>
      <w:r w:rsidRPr="003D5FD4">
        <w:rPr>
          <w:rFonts w:eastAsia="Calibri"/>
          <w:lang w:eastAsia="en-US"/>
        </w:rPr>
        <w:t>é motivada pelo caso concreto de extrema relevância proposto recentemente pela gestão passada do Governo do Estado do Rio Grande do Sul</w:t>
      </w:r>
      <w:r w:rsidR="00DD59F3">
        <w:rPr>
          <w:rFonts w:eastAsia="Calibri"/>
          <w:lang w:eastAsia="en-US"/>
        </w:rPr>
        <w:t>,</w:t>
      </w:r>
      <w:r w:rsidRPr="003D5FD4">
        <w:rPr>
          <w:rFonts w:eastAsia="Calibri"/>
          <w:lang w:eastAsia="en-US"/>
        </w:rPr>
        <w:t xml:space="preserve"> mediante o aporte vultuoso de recursos em bens doados à segurança pública, sem qualquer compensação, demonstrando que a soma de esforços contribui de maneira significativa para a melhoria dos órgãos de segurança pública.</w:t>
      </w:r>
    </w:p>
    <w:p w14:paraId="37F6E76E" w14:textId="77777777" w:rsidR="003D5FD4" w:rsidRPr="003D5FD4" w:rsidRDefault="003D5FD4" w:rsidP="003D5FD4">
      <w:pPr>
        <w:ind w:firstLine="1418"/>
        <w:jc w:val="both"/>
        <w:rPr>
          <w:rFonts w:eastAsia="Calibri"/>
          <w:lang w:eastAsia="en-US"/>
        </w:rPr>
      </w:pPr>
    </w:p>
    <w:p w14:paraId="4492D2AD" w14:textId="01A47202" w:rsidR="00115D7B" w:rsidRDefault="003D5FD4" w:rsidP="003D5FD4">
      <w:pPr>
        <w:ind w:firstLine="1418"/>
        <w:jc w:val="both"/>
        <w:rPr>
          <w:rFonts w:eastAsia="Calibri"/>
          <w:lang w:eastAsia="en-US"/>
        </w:rPr>
      </w:pPr>
      <w:r w:rsidRPr="003D5FD4">
        <w:rPr>
          <w:rFonts w:eastAsia="Calibri"/>
          <w:lang w:eastAsia="en-US"/>
        </w:rPr>
        <w:t>O Governo do Estado do Rio Grande do Sul foi pioneiro quando da propositura do Projeto de Lei Complementar nº 129/2018</w:t>
      </w:r>
      <w:r w:rsidR="002F5399">
        <w:rPr>
          <w:rFonts w:eastAsia="Calibri"/>
          <w:lang w:eastAsia="en-US"/>
        </w:rPr>
        <w:t>,</w:t>
      </w:r>
      <w:r w:rsidRPr="003D5FD4">
        <w:rPr>
          <w:rFonts w:eastAsia="Calibri"/>
          <w:lang w:eastAsia="en-US"/>
        </w:rPr>
        <w:t xml:space="preserve"> o qual dispõe sobre a criação do Programa de Incentivo </w:t>
      </w:r>
      <w:proofErr w:type="gramStart"/>
      <w:r w:rsidRPr="003D5FD4">
        <w:rPr>
          <w:rFonts w:eastAsia="Calibri"/>
          <w:lang w:eastAsia="en-US"/>
        </w:rPr>
        <w:t>do</w:t>
      </w:r>
      <w:proofErr w:type="gramEnd"/>
      <w:r w:rsidRPr="003D5FD4">
        <w:rPr>
          <w:rFonts w:eastAsia="Calibri"/>
          <w:lang w:eastAsia="en-US"/>
        </w:rPr>
        <w:t xml:space="preserve"> Aparelhamento da Segurança Pública no Estado do Rio Grande do Sul, </w:t>
      </w:r>
      <w:r w:rsidR="00B402F7">
        <w:rPr>
          <w:rFonts w:eastAsia="Calibri"/>
          <w:lang w:eastAsia="en-US"/>
        </w:rPr>
        <w:t>o</w:t>
      </w:r>
      <w:r w:rsidR="002F5399">
        <w:rPr>
          <w:rFonts w:eastAsia="Calibri"/>
          <w:lang w:eastAsia="en-US"/>
        </w:rPr>
        <w:t xml:space="preserve"> </w:t>
      </w:r>
      <w:proofErr w:type="spellStart"/>
      <w:r w:rsidR="00CD757F">
        <w:rPr>
          <w:rFonts w:eastAsia="Calibri"/>
          <w:lang w:eastAsia="en-US"/>
        </w:rPr>
        <w:t>Piseg</w:t>
      </w:r>
      <w:proofErr w:type="spellEnd"/>
      <w:r w:rsidR="00CD757F">
        <w:rPr>
          <w:rFonts w:eastAsia="Calibri"/>
          <w:lang w:eastAsia="en-US"/>
        </w:rPr>
        <w:t>/</w:t>
      </w:r>
      <w:r w:rsidRPr="003D5FD4">
        <w:rPr>
          <w:rFonts w:eastAsia="Calibri"/>
          <w:lang w:eastAsia="en-US"/>
        </w:rPr>
        <w:t xml:space="preserve">RS. Esta iniciativa louvável foi a inspiração ao presente </w:t>
      </w:r>
      <w:r w:rsidR="00F86E7A">
        <w:rPr>
          <w:rFonts w:eastAsia="Calibri"/>
          <w:lang w:eastAsia="en-US"/>
        </w:rPr>
        <w:t>P</w:t>
      </w:r>
      <w:r w:rsidRPr="003D5FD4">
        <w:rPr>
          <w:rFonts w:eastAsia="Calibri"/>
          <w:lang w:eastAsia="en-US"/>
        </w:rPr>
        <w:t>rojeto, posto que Segurança Pública é uma causa comum aos poderes Legislativo e Executivo municipais.</w:t>
      </w:r>
    </w:p>
    <w:p w14:paraId="623985BF" w14:textId="77777777" w:rsidR="003D5FD4" w:rsidRPr="00115D7B" w:rsidRDefault="003D5FD4" w:rsidP="003D5FD4">
      <w:pPr>
        <w:ind w:firstLine="1418"/>
        <w:jc w:val="both"/>
        <w:rPr>
          <w:rFonts w:eastAsia="Calibri"/>
          <w:lang w:eastAsia="en-US"/>
        </w:rPr>
      </w:pPr>
    </w:p>
    <w:p w14:paraId="4FA8FE8E" w14:textId="2AC7BC9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D5FD4">
        <w:rPr>
          <w:rFonts w:eastAsia="Calibri"/>
          <w:lang w:eastAsia="en-US"/>
        </w:rPr>
        <w:t>9</w:t>
      </w:r>
      <w:r w:rsidR="00933FC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D5FD4">
        <w:rPr>
          <w:rFonts w:eastAsia="Calibri"/>
          <w:lang w:eastAsia="en-US"/>
        </w:rPr>
        <w:t xml:space="preserve">abril </w:t>
      </w:r>
      <w:r w:rsidRPr="00504671">
        <w:rPr>
          <w:rFonts w:eastAsia="Calibri"/>
          <w:lang w:eastAsia="en-US"/>
        </w:rPr>
        <w:t xml:space="preserve">de </w:t>
      </w:r>
      <w:r w:rsidR="00933FC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13A60E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7A47D8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703DF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906271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C16689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2B7040D" w14:textId="4F07519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3D5FD4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3D5FD4">
        <w:rPr>
          <w:rFonts w:eastAsia="Calibri"/>
          <w:lang w:eastAsia="en-US"/>
        </w:rPr>
        <w:t>MÔNICA LEAL</w:t>
      </w:r>
    </w:p>
    <w:p w14:paraId="2223647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2D1880A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B5CAF9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C80F8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AA34A56" w14:textId="14D92BE6" w:rsidR="00BE065D" w:rsidRDefault="003D5FD4" w:rsidP="003D5FD4">
      <w:pPr>
        <w:autoSpaceDE w:val="0"/>
        <w:autoSpaceDN w:val="0"/>
        <w:adjustRightInd w:val="0"/>
        <w:ind w:left="4253"/>
        <w:jc w:val="both"/>
        <w:rPr>
          <w:b/>
        </w:rPr>
      </w:pPr>
      <w:r w:rsidRPr="003D5FD4">
        <w:rPr>
          <w:b/>
        </w:rPr>
        <w:t>Cria o Programa de Incentivo ao Aparelhamento da Segurança Pública do Município de Porto Alegre e dá outras providências.</w:t>
      </w:r>
    </w:p>
    <w:p w14:paraId="6A75C768" w14:textId="77777777" w:rsidR="003D5FD4" w:rsidRPr="00C03878" w:rsidRDefault="003D5FD4" w:rsidP="003D5FD4">
      <w:pPr>
        <w:autoSpaceDE w:val="0"/>
        <w:autoSpaceDN w:val="0"/>
        <w:adjustRightInd w:val="0"/>
        <w:ind w:left="4253"/>
        <w:jc w:val="both"/>
      </w:pPr>
    </w:p>
    <w:p w14:paraId="5567875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90F0F0F" w14:textId="77777777" w:rsidR="003D5FD4" w:rsidRDefault="00D954D3" w:rsidP="003D5FD4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3D5FD4">
        <w:t>Fica</w:t>
      </w:r>
      <w:proofErr w:type="gramEnd"/>
      <w:r w:rsidR="003D5FD4">
        <w:t xml:space="preserve"> criado o Programa de Incentivo ao Aparelhamento da Segurança Pública do Município de Porto Alegre.</w:t>
      </w:r>
    </w:p>
    <w:p w14:paraId="11C192BC" w14:textId="77777777" w:rsidR="003D5FD4" w:rsidRDefault="003D5FD4" w:rsidP="003D5FD4">
      <w:pPr>
        <w:ind w:firstLine="1418"/>
        <w:jc w:val="both"/>
      </w:pPr>
    </w:p>
    <w:p w14:paraId="4A26F96F" w14:textId="03006851" w:rsidR="003D5FD4" w:rsidRDefault="003D5FD4" w:rsidP="003D5FD4">
      <w:pPr>
        <w:ind w:firstLine="1418"/>
        <w:jc w:val="both"/>
      </w:pPr>
      <w:r w:rsidRPr="003D5FD4">
        <w:rPr>
          <w:b/>
        </w:rPr>
        <w:t>Art. 2</w:t>
      </w:r>
      <w:proofErr w:type="gramStart"/>
      <w:r w:rsidRPr="003D5FD4">
        <w:rPr>
          <w:b/>
        </w:rPr>
        <w:t>º</w:t>
      </w:r>
      <w:r>
        <w:t xml:space="preserve">  O</w:t>
      </w:r>
      <w:proofErr w:type="gramEnd"/>
      <w:r>
        <w:t xml:space="preserve"> </w:t>
      </w:r>
      <w:r w:rsidR="008A28C8">
        <w:t>P</w:t>
      </w:r>
      <w:r>
        <w:t>rograma</w:t>
      </w:r>
      <w:r w:rsidR="00C2017B">
        <w:t xml:space="preserve"> criado por esta Lei</w:t>
      </w:r>
      <w:r>
        <w:t xml:space="preserve"> tem por objetivo possibilitar às empresas contribuintes de Imposto Sobre Serviços de Qualquer Natureza (ISSQN) estabelecidas no Município de Porto Alegre a compensação de valores destinados ao aparelhamento da segurança pública municipal, com valores correspondentes ao ISSQN a recolher, verificado no mesmo período de apuração dos repasses.</w:t>
      </w:r>
    </w:p>
    <w:p w14:paraId="543BE792" w14:textId="77777777" w:rsidR="003D5FD4" w:rsidRDefault="003D5FD4" w:rsidP="003D5FD4">
      <w:pPr>
        <w:ind w:firstLine="1418"/>
        <w:jc w:val="both"/>
      </w:pPr>
    </w:p>
    <w:p w14:paraId="192FBA7C" w14:textId="6C83D7D3" w:rsidR="003D5FD4" w:rsidRDefault="003D5FD4" w:rsidP="003D5FD4">
      <w:pPr>
        <w:ind w:firstLine="1418"/>
        <w:jc w:val="both"/>
      </w:pPr>
      <w:r w:rsidRPr="003D5FD4">
        <w:rPr>
          <w:b/>
        </w:rPr>
        <w:t>§ 1</w:t>
      </w:r>
      <w:proofErr w:type="gramStart"/>
      <w:r w:rsidRPr="003D5FD4">
        <w:rPr>
          <w:b/>
        </w:rPr>
        <w:t>º</w:t>
      </w:r>
      <w:r>
        <w:t xml:space="preserve">  A</w:t>
      </w:r>
      <w:proofErr w:type="gramEnd"/>
      <w:r>
        <w:t xml:space="preserve"> compensação de valores prevista no </w:t>
      </w:r>
      <w:r w:rsidRPr="00911F9B">
        <w:rPr>
          <w:i/>
        </w:rPr>
        <w:t>caput</w:t>
      </w:r>
      <w:r>
        <w:t xml:space="preserve"> deste artigo poderá ocorrer até o limite de 5% (cinco por cento) do saldo devedor do imposto, sendo vedado o valor que comprometa o montante global de 0,5% (meio por cento) da receita líquida do ISSQN.</w:t>
      </w:r>
    </w:p>
    <w:p w14:paraId="5711F6D8" w14:textId="77777777" w:rsidR="003D5FD4" w:rsidRDefault="003D5FD4" w:rsidP="003D5FD4">
      <w:pPr>
        <w:ind w:firstLine="1418"/>
        <w:jc w:val="both"/>
      </w:pPr>
    </w:p>
    <w:p w14:paraId="6737A777" w14:textId="613CDABC" w:rsidR="003D5FD4" w:rsidRDefault="003D5FD4" w:rsidP="003D5FD4">
      <w:pPr>
        <w:ind w:firstLine="1418"/>
        <w:jc w:val="both"/>
      </w:pPr>
      <w:r w:rsidRPr="003D5FD4">
        <w:rPr>
          <w:b/>
        </w:rPr>
        <w:t>§ 2</w:t>
      </w:r>
      <w:proofErr w:type="gramStart"/>
      <w:r w:rsidRPr="003D5FD4">
        <w:rPr>
          <w:b/>
        </w:rPr>
        <w:t>º</w:t>
      </w:r>
      <w:r>
        <w:t xml:space="preserve">  A</w:t>
      </w:r>
      <w:proofErr w:type="gramEnd"/>
      <w:r>
        <w:t xml:space="preserve"> adesão ao </w:t>
      </w:r>
      <w:r w:rsidR="008A28C8">
        <w:t>P</w:t>
      </w:r>
      <w:r>
        <w:t xml:space="preserve">rograma </w:t>
      </w:r>
      <w:r w:rsidR="00F55331">
        <w:t xml:space="preserve">criado por esta Lei </w:t>
      </w:r>
      <w:r>
        <w:t>dar-se-á pelo prazo de 2 (dois) anos, podendo ser prorrogado por igual período, mediante homologação da Secretaria Municipal da Fazenda.</w:t>
      </w:r>
    </w:p>
    <w:p w14:paraId="5D2068C1" w14:textId="77777777" w:rsidR="003D5FD4" w:rsidRDefault="003D5FD4" w:rsidP="003D5FD4">
      <w:pPr>
        <w:ind w:firstLine="1418"/>
        <w:jc w:val="both"/>
      </w:pPr>
    </w:p>
    <w:p w14:paraId="3F5F9CDD" w14:textId="6B3F34DB" w:rsidR="003D5FD4" w:rsidRDefault="003D5FD4" w:rsidP="003D5FD4">
      <w:pPr>
        <w:ind w:firstLine="1418"/>
        <w:jc w:val="both"/>
      </w:pPr>
      <w:r w:rsidRPr="003D5FD4">
        <w:rPr>
          <w:b/>
        </w:rPr>
        <w:t>Art. 3</w:t>
      </w:r>
      <w:proofErr w:type="gramStart"/>
      <w:r w:rsidRPr="003D5FD4">
        <w:rPr>
          <w:b/>
        </w:rPr>
        <w:t>º</w:t>
      </w:r>
      <w:r>
        <w:t xml:space="preserve">  A</w:t>
      </w:r>
      <w:proofErr w:type="gramEnd"/>
      <w:r>
        <w:t xml:space="preserve"> compensação do ISSQN disposta no art. 2º desta Lei poderá ocorrer nas seguintes modalidades:</w:t>
      </w:r>
    </w:p>
    <w:p w14:paraId="5211A193" w14:textId="77777777" w:rsidR="003D5FD4" w:rsidRDefault="003D5FD4" w:rsidP="003D5FD4">
      <w:pPr>
        <w:ind w:firstLine="1418"/>
        <w:jc w:val="both"/>
      </w:pPr>
    </w:p>
    <w:p w14:paraId="097075B3" w14:textId="024B6359" w:rsidR="003D5FD4" w:rsidRDefault="003D5FD4" w:rsidP="003D5FD4">
      <w:pPr>
        <w:ind w:firstLine="1418"/>
        <w:jc w:val="both"/>
      </w:pPr>
      <w:r>
        <w:t xml:space="preserve">I – </w:t>
      </w:r>
      <w:proofErr w:type="gramStart"/>
      <w:r>
        <w:t>aporte</w:t>
      </w:r>
      <w:proofErr w:type="gramEnd"/>
      <w:r>
        <w:t xml:space="preserve"> de valores em projetos municipais com finalidade de aquisição de bens e equipamentos para os órgãos d</w:t>
      </w:r>
      <w:r w:rsidR="00E2694F">
        <w:t>e</w:t>
      </w:r>
      <w:r>
        <w:t xml:space="preserve"> </w:t>
      </w:r>
      <w:r w:rsidR="00E2694F">
        <w:t>s</w:t>
      </w:r>
      <w:r>
        <w:t xml:space="preserve">egurança, tais como veículos, armamentos, munições, capacetes, coletes balísticos, rádios comunicadores, equipamentos de rastreamento, de informática, bloqueadores de celular, câmeras e centrais de </w:t>
      </w:r>
      <w:proofErr w:type="spellStart"/>
      <w:r>
        <w:t>v</w:t>
      </w:r>
      <w:r w:rsidR="003C4593">
        <w:t>i</w:t>
      </w:r>
      <w:r>
        <w:t>deomonitoramento</w:t>
      </w:r>
      <w:proofErr w:type="spellEnd"/>
      <w:r w:rsidR="006C5DE4">
        <w:t>,</w:t>
      </w:r>
      <w:r>
        <w:t xml:space="preserve"> ficando tais bens vinculados à destinação que lhes for atribuída nos respectivos órgãos; </w:t>
      </w:r>
      <w:r w:rsidR="002D3A31">
        <w:t>e</w:t>
      </w:r>
    </w:p>
    <w:p w14:paraId="3A5FF9B8" w14:textId="77777777" w:rsidR="003D5FD4" w:rsidRDefault="003D5FD4" w:rsidP="003D5FD4">
      <w:pPr>
        <w:ind w:firstLine="1418"/>
        <w:jc w:val="both"/>
      </w:pPr>
    </w:p>
    <w:p w14:paraId="0EFBC956" w14:textId="212F0EAC" w:rsidR="003D5FD4" w:rsidRDefault="003D5FD4" w:rsidP="003D5FD4">
      <w:pPr>
        <w:ind w:firstLine="1418"/>
        <w:jc w:val="both"/>
      </w:pPr>
      <w:r>
        <w:t xml:space="preserve">II – </w:t>
      </w:r>
      <w:proofErr w:type="gramStart"/>
      <w:r w:rsidR="008A28C8">
        <w:t>a</w:t>
      </w:r>
      <w:r>
        <w:t>porte</w:t>
      </w:r>
      <w:proofErr w:type="gramEnd"/>
      <w:r>
        <w:t xml:space="preserve"> de valores sem vinculação, por meio de depósito em </w:t>
      </w:r>
      <w:r w:rsidR="006C5DE4">
        <w:t>f</w:t>
      </w:r>
      <w:r>
        <w:t>undos municipais cujas finalidades sejam ações destinadas à segurança dos munícipes.</w:t>
      </w:r>
    </w:p>
    <w:p w14:paraId="6C679246" w14:textId="77777777" w:rsidR="003D5FD4" w:rsidRDefault="003D5FD4" w:rsidP="003D5FD4">
      <w:pPr>
        <w:ind w:firstLine="1418"/>
        <w:jc w:val="both"/>
      </w:pPr>
    </w:p>
    <w:p w14:paraId="5C6383CF" w14:textId="6DA89F2D" w:rsidR="003D5FD4" w:rsidRDefault="003D5FD4" w:rsidP="003D5FD4">
      <w:pPr>
        <w:ind w:firstLine="1418"/>
        <w:jc w:val="both"/>
      </w:pPr>
      <w:r w:rsidRPr="003D5FD4">
        <w:rPr>
          <w:b/>
        </w:rPr>
        <w:t>Art. 4</w:t>
      </w:r>
      <w:proofErr w:type="gramStart"/>
      <w:r w:rsidRPr="003D5FD4">
        <w:rPr>
          <w:b/>
        </w:rPr>
        <w:t>º</w:t>
      </w:r>
      <w:r>
        <w:t xml:space="preserve">  A</w:t>
      </w:r>
      <w:proofErr w:type="gramEnd"/>
      <w:r>
        <w:t xml:space="preserve"> compensação a que se refere o art</w:t>
      </w:r>
      <w:r w:rsidR="00EC2F16">
        <w:t xml:space="preserve">. </w:t>
      </w:r>
      <w:r w:rsidR="00F86E7A">
        <w:t>2</w:t>
      </w:r>
      <w:r w:rsidR="00EC2F16">
        <w:t xml:space="preserve">º desta Lei </w:t>
      </w:r>
      <w:r>
        <w:t>poderá ser cumulada com qualquer benefício fiscal.</w:t>
      </w:r>
    </w:p>
    <w:p w14:paraId="70C48A1E" w14:textId="77777777" w:rsidR="003D5FD4" w:rsidRDefault="003D5FD4" w:rsidP="003D5FD4">
      <w:pPr>
        <w:ind w:firstLine="1418"/>
        <w:jc w:val="both"/>
      </w:pPr>
    </w:p>
    <w:p w14:paraId="3EF38CA5" w14:textId="78EF6573" w:rsidR="003D5FD4" w:rsidRDefault="003D5FD4" w:rsidP="003D5FD4">
      <w:pPr>
        <w:ind w:firstLine="1418"/>
        <w:jc w:val="both"/>
      </w:pPr>
      <w:r w:rsidRPr="003D5FD4">
        <w:rPr>
          <w:b/>
        </w:rPr>
        <w:t>Art. 5</w:t>
      </w:r>
      <w:proofErr w:type="gramStart"/>
      <w:r w:rsidRPr="003D5FD4">
        <w:rPr>
          <w:b/>
        </w:rPr>
        <w:t>º</w:t>
      </w:r>
      <w:r>
        <w:t xml:space="preserve">  As</w:t>
      </w:r>
      <w:proofErr w:type="gramEnd"/>
      <w:r>
        <w:t xml:space="preserve"> empresas contribuintes poderão propor o credenciamento de </w:t>
      </w:r>
      <w:r w:rsidR="006C5DE4">
        <w:t>e</w:t>
      </w:r>
      <w:r>
        <w:t>ntidade sem fins lucrativos para representá-los na consecução de determinados projetos, sem a percepção de remuneração para tal.</w:t>
      </w:r>
    </w:p>
    <w:p w14:paraId="20677793" w14:textId="77777777" w:rsidR="003D5FD4" w:rsidRDefault="003D5FD4" w:rsidP="003D5FD4">
      <w:pPr>
        <w:ind w:firstLine="1418"/>
        <w:jc w:val="both"/>
      </w:pPr>
    </w:p>
    <w:p w14:paraId="3C630FE1" w14:textId="7C9440A7" w:rsidR="003D5FD4" w:rsidRDefault="003D5FD4" w:rsidP="003D5FD4">
      <w:pPr>
        <w:ind w:firstLine="1418"/>
        <w:jc w:val="both"/>
      </w:pPr>
      <w:r w:rsidRPr="003D5FD4">
        <w:rPr>
          <w:b/>
        </w:rPr>
        <w:lastRenderedPageBreak/>
        <w:t>Art. 6</w:t>
      </w:r>
      <w:proofErr w:type="gramStart"/>
      <w:r w:rsidRPr="003D5FD4">
        <w:rPr>
          <w:b/>
        </w:rPr>
        <w:t>º</w:t>
      </w:r>
      <w:r>
        <w:t xml:space="preserve">  Fica</w:t>
      </w:r>
      <w:proofErr w:type="gramEnd"/>
      <w:r>
        <w:t xml:space="preserve"> vedada a utilização d</w:t>
      </w:r>
      <w:r w:rsidR="00F55331">
        <w:t>a</w:t>
      </w:r>
      <w:r>
        <w:t xml:space="preserve"> </w:t>
      </w:r>
      <w:r w:rsidR="00F55331">
        <w:t xml:space="preserve">compensação referida no art. 2º desta Lei </w:t>
      </w:r>
      <w:r>
        <w:t xml:space="preserve">para atender a financiamento de projetos dos quais sejam beneficiados economicamente, de forma direta, a própria empresa patrocinadora, suas coligadas, controladas, </w:t>
      </w:r>
      <w:r w:rsidR="006C5DE4">
        <w:t xml:space="preserve">seus </w:t>
      </w:r>
      <w:r>
        <w:t xml:space="preserve">sócios ou </w:t>
      </w:r>
      <w:r w:rsidR="00F55331">
        <w:t xml:space="preserve">seus </w:t>
      </w:r>
      <w:r>
        <w:t>titulares.</w:t>
      </w:r>
    </w:p>
    <w:p w14:paraId="3F64FD89" w14:textId="77777777" w:rsidR="003D5FD4" w:rsidRDefault="003D5FD4" w:rsidP="003D5FD4">
      <w:pPr>
        <w:ind w:firstLine="1418"/>
        <w:jc w:val="both"/>
      </w:pPr>
    </w:p>
    <w:p w14:paraId="205F3F99" w14:textId="709C75E0" w:rsidR="003D5FD4" w:rsidRDefault="003D5FD4" w:rsidP="003D5FD4">
      <w:pPr>
        <w:ind w:firstLine="1418"/>
        <w:jc w:val="both"/>
      </w:pPr>
      <w:r w:rsidRPr="003D5FD4">
        <w:rPr>
          <w:b/>
        </w:rPr>
        <w:t>Parágrafo único.</w:t>
      </w:r>
      <w:r>
        <w:t xml:space="preserve">  Não são dedutíveis os valores destinados a patrocínio ou doação em favor de projetos que beneficiem pessoa física ou jurídica vinculada ao doador ou patrocinador.</w:t>
      </w:r>
    </w:p>
    <w:p w14:paraId="0117875C" w14:textId="77777777" w:rsidR="003D5FD4" w:rsidRDefault="003D5FD4" w:rsidP="003D5FD4">
      <w:pPr>
        <w:ind w:firstLine="1418"/>
        <w:jc w:val="both"/>
      </w:pPr>
    </w:p>
    <w:p w14:paraId="50B38BE3" w14:textId="21C7BC7B" w:rsidR="0029395B" w:rsidRDefault="003D5FD4" w:rsidP="003D5FD4">
      <w:pPr>
        <w:ind w:firstLine="1418"/>
        <w:jc w:val="both"/>
      </w:pPr>
      <w:r w:rsidRPr="003D5FD4">
        <w:rPr>
          <w:b/>
        </w:rPr>
        <w:t>Art. 7</w:t>
      </w:r>
      <w:proofErr w:type="gramStart"/>
      <w:r w:rsidRPr="003D5FD4">
        <w:rPr>
          <w:b/>
        </w:rPr>
        <w:t>º</w:t>
      </w:r>
      <w:r>
        <w:t xml:space="preserve">  A</w:t>
      </w:r>
      <w:proofErr w:type="gramEnd"/>
      <w:r>
        <w:t xml:space="preserve"> empresa contribuinte que se utilizar indevidamente </w:t>
      </w:r>
      <w:r w:rsidR="002D3A31">
        <w:t>a compensação de valores prevista no art. 2º de</w:t>
      </w:r>
      <w:r>
        <w:t>sta Lei, mediante dolo, fraude, simulação ou má-fé, sem prejuízo das demais sanções aplicáveis à espécie, estará sujeita ao pagamento do imposto não recolhido e ao pagamento de multa correspondente a duas vezes o valor da vantagem auferida irregularmente.</w:t>
      </w:r>
    </w:p>
    <w:p w14:paraId="1C11B1FF" w14:textId="77777777" w:rsidR="003D5FD4" w:rsidRDefault="003D5FD4" w:rsidP="0017042C">
      <w:pPr>
        <w:ind w:firstLine="1418"/>
        <w:jc w:val="both"/>
        <w:rPr>
          <w:b/>
        </w:rPr>
      </w:pPr>
    </w:p>
    <w:p w14:paraId="64117558" w14:textId="35C8AF18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3D5FD4">
        <w:rPr>
          <w:b/>
        </w:rPr>
        <w:t>8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CCF9E41" w14:textId="77777777" w:rsidR="009654CD" w:rsidRDefault="009654CD" w:rsidP="0017042C">
      <w:pPr>
        <w:ind w:firstLine="1418"/>
        <w:jc w:val="both"/>
      </w:pPr>
    </w:p>
    <w:p w14:paraId="13F6E75A" w14:textId="77777777" w:rsidR="009654CD" w:rsidRDefault="009654CD" w:rsidP="0017042C">
      <w:pPr>
        <w:ind w:firstLine="1418"/>
        <w:jc w:val="both"/>
      </w:pPr>
    </w:p>
    <w:p w14:paraId="021622F8" w14:textId="77777777" w:rsidR="009654CD" w:rsidRDefault="009654CD" w:rsidP="0017042C">
      <w:pPr>
        <w:ind w:firstLine="1418"/>
        <w:jc w:val="both"/>
      </w:pPr>
    </w:p>
    <w:p w14:paraId="26482B35" w14:textId="77777777" w:rsidR="009654CD" w:rsidRDefault="009654CD" w:rsidP="0017042C">
      <w:pPr>
        <w:ind w:firstLine="1418"/>
        <w:jc w:val="both"/>
      </w:pPr>
    </w:p>
    <w:p w14:paraId="39AE630D" w14:textId="77777777" w:rsidR="00EB6490" w:rsidRDefault="00EB6490" w:rsidP="0017042C">
      <w:pPr>
        <w:ind w:firstLine="1418"/>
        <w:jc w:val="both"/>
      </w:pPr>
    </w:p>
    <w:p w14:paraId="721ACF8C" w14:textId="77777777" w:rsidR="00EB6490" w:rsidRDefault="00EB6490" w:rsidP="0017042C">
      <w:pPr>
        <w:ind w:firstLine="1418"/>
        <w:jc w:val="both"/>
      </w:pPr>
    </w:p>
    <w:p w14:paraId="0999284C" w14:textId="77777777" w:rsidR="00EB6490" w:rsidRDefault="00EB6490" w:rsidP="0017042C">
      <w:pPr>
        <w:ind w:firstLine="1418"/>
        <w:jc w:val="both"/>
      </w:pPr>
    </w:p>
    <w:p w14:paraId="53AB9797" w14:textId="77777777" w:rsidR="00EB6490" w:rsidRDefault="00EB6490" w:rsidP="0017042C">
      <w:pPr>
        <w:ind w:firstLine="1418"/>
        <w:jc w:val="both"/>
      </w:pPr>
    </w:p>
    <w:p w14:paraId="78E36D98" w14:textId="77777777" w:rsidR="009654CD" w:rsidRDefault="009654CD" w:rsidP="0017042C">
      <w:pPr>
        <w:ind w:firstLine="1418"/>
        <w:jc w:val="both"/>
      </w:pPr>
    </w:p>
    <w:p w14:paraId="47F05615" w14:textId="77777777" w:rsidR="00191914" w:rsidRDefault="00191914" w:rsidP="0017042C">
      <w:pPr>
        <w:ind w:firstLine="1418"/>
        <w:jc w:val="both"/>
      </w:pPr>
    </w:p>
    <w:p w14:paraId="6361C8A1" w14:textId="77777777" w:rsidR="00D954D3" w:rsidRDefault="00D954D3" w:rsidP="0017042C">
      <w:pPr>
        <w:ind w:firstLine="1418"/>
        <w:jc w:val="both"/>
      </w:pPr>
    </w:p>
    <w:p w14:paraId="395AAB9F" w14:textId="77777777" w:rsidR="00D954D3" w:rsidRDefault="00D954D3" w:rsidP="0017042C">
      <w:pPr>
        <w:ind w:firstLine="1418"/>
        <w:jc w:val="both"/>
      </w:pPr>
    </w:p>
    <w:p w14:paraId="6676B226" w14:textId="77777777" w:rsidR="00B75DBB" w:rsidRDefault="00B75DBB" w:rsidP="0017042C">
      <w:pPr>
        <w:ind w:firstLine="1418"/>
        <w:jc w:val="both"/>
      </w:pPr>
    </w:p>
    <w:p w14:paraId="7E2BCC84" w14:textId="77777777" w:rsidR="00D94B88" w:rsidRDefault="00D94B88" w:rsidP="0017042C">
      <w:pPr>
        <w:ind w:firstLine="1418"/>
        <w:jc w:val="both"/>
      </w:pPr>
    </w:p>
    <w:p w14:paraId="729D4F44" w14:textId="77777777" w:rsidR="00B75DBB" w:rsidRDefault="00B75DBB" w:rsidP="0017042C">
      <w:pPr>
        <w:ind w:firstLine="1418"/>
        <w:jc w:val="both"/>
      </w:pPr>
    </w:p>
    <w:p w14:paraId="17F6E063" w14:textId="77777777" w:rsidR="00D954D3" w:rsidRDefault="00D954D3" w:rsidP="0017042C">
      <w:pPr>
        <w:ind w:firstLine="1418"/>
        <w:jc w:val="both"/>
      </w:pPr>
    </w:p>
    <w:p w14:paraId="750AF307" w14:textId="77777777" w:rsidR="00D954D3" w:rsidRDefault="00D954D3" w:rsidP="0017042C">
      <w:pPr>
        <w:ind w:firstLine="1418"/>
        <w:jc w:val="both"/>
      </w:pPr>
    </w:p>
    <w:p w14:paraId="7F4A3E5C" w14:textId="77777777" w:rsidR="003D5FD4" w:rsidRDefault="003D5FD4" w:rsidP="0017042C">
      <w:pPr>
        <w:ind w:firstLine="1418"/>
        <w:jc w:val="both"/>
      </w:pPr>
    </w:p>
    <w:p w14:paraId="5E47480E" w14:textId="77777777" w:rsidR="003D5FD4" w:rsidRDefault="003D5FD4" w:rsidP="0017042C">
      <w:pPr>
        <w:ind w:firstLine="1418"/>
        <w:jc w:val="both"/>
      </w:pPr>
    </w:p>
    <w:p w14:paraId="6FA42C02" w14:textId="77777777" w:rsidR="003D5FD4" w:rsidRDefault="003D5FD4" w:rsidP="0017042C">
      <w:pPr>
        <w:ind w:firstLine="1418"/>
        <w:jc w:val="both"/>
      </w:pPr>
    </w:p>
    <w:p w14:paraId="08392A49" w14:textId="77777777" w:rsidR="003D5FD4" w:rsidRDefault="003D5FD4" w:rsidP="0017042C">
      <w:pPr>
        <w:ind w:firstLine="1418"/>
        <w:jc w:val="both"/>
      </w:pPr>
    </w:p>
    <w:p w14:paraId="1417F92E" w14:textId="77777777" w:rsidR="003D5FD4" w:rsidRDefault="003D5FD4" w:rsidP="0017042C">
      <w:pPr>
        <w:ind w:firstLine="1418"/>
        <w:jc w:val="both"/>
      </w:pPr>
    </w:p>
    <w:p w14:paraId="76BF1833" w14:textId="77777777" w:rsidR="003D5FD4" w:rsidRDefault="003D5FD4" w:rsidP="0017042C">
      <w:pPr>
        <w:ind w:firstLine="1418"/>
        <w:jc w:val="both"/>
      </w:pPr>
    </w:p>
    <w:p w14:paraId="1C10491A" w14:textId="77777777" w:rsidR="003D5FD4" w:rsidRDefault="003D5FD4" w:rsidP="0017042C">
      <w:pPr>
        <w:ind w:firstLine="1418"/>
        <w:jc w:val="both"/>
      </w:pPr>
    </w:p>
    <w:p w14:paraId="568F25F7" w14:textId="77777777" w:rsidR="003D5FD4" w:rsidRDefault="003D5FD4" w:rsidP="0017042C">
      <w:pPr>
        <w:ind w:firstLine="1418"/>
        <w:jc w:val="both"/>
      </w:pPr>
    </w:p>
    <w:p w14:paraId="63D3EB24" w14:textId="77777777" w:rsidR="003C6DAC" w:rsidRDefault="003C6DAC" w:rsidP="0017042C">
      <w:pPr>
        <w:ind w:firstLine="1418"/>
        <w:jc w:val="both"/>
      </w:pPr>
    </w:p>
    <w:p w14:paraId="53F0C0E8" w14:textId="77777777" w:rsidR="003C6DAC" w:rsidRDefault="003C6DAC" w:rsidP="0017042C">
      <w:pPr>
        <w:ind w:firstLine="1418"/>
        <w:jc w:val="both"/>
      </w:pPr>
    </w:p>
    <w:p w14:paraId="4CB05FF4" w14:textId="77777777" w:rsidR="003D5FD4" w:rsidRDefault="003D5FD4" w:rsidP="0017042C">
      <w:pPr>
        <w:ind w:firstLine="1418"/>
        <w:jc w:val="both"/>
      </w:pPr>
    </w:p>
    <w:p w14:paraId="255DEAB6" w14:textId="77777777" w:rsidR="003D5FD4" w:rsidRDefault="003D5FD4" w:rsidP="0017042C">
      <w:pPr>
        <w:ind w:firstLine="1418"/>
        <w:jc w:val="both"/>
      </w:pPr>
    </w:p>
    <w:p w14:paraId="1F01FE25" w14:textId="77777777" w:rsidR="003D5FD4" w:rsidRDefault="003D5FD4" w:rsidP="0017042C">
      <w:pPr>
        <w:ind w:firstLine="1418"/>
        <w:jc w:val="both"/>
      </w:pPr>
    </w:p>
    <w:p w14:paraId="2A7F837F" w14:textId="77777777" w:rsidR="003D5FD4" w:rsidRDefault="003D5FD4" w:rsidP="0017042C">
      <w:pPr>
        <w:ind w:firstLine="1418"/>
        <w:jc w:val="both"/>
      </w:pPr>
    </w:p>
    <w:p w14:paraId="78E45F7F" w14:textId="77777777" w:rsidR="003D5FD4" w:rsidRDefault="003D5FD4" w:rsidP="0017042C">
      <w:pPr>
        <w:ind w:firstLine="1418"/>
        <w:jc w:val="both"/>
      </w:pPr>
    </w:p>
    <w:p w14:paraId="401A552B" w14:textId="77777777" w:rsidR="00D954D3" w:rsidRDefault="00D954D3" w:rsidP="0017042C">
      <w:pPr>
        <w:ind w:firstLine="1418"/>
        <w:jc w:val="both"/>
      </w:pPr>
    </w:p>
    <w:p w14:paraId="4D4235C0" w14:textId="539E69B6" w:rsidR="00322580" w:rsidRPr="0017042C" w:rsidRDefault="003D5FD4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5FA5" w14:textId="77777777" w:rsidR="00054914" w:rsidRDefault="00054914">
      <w:r>
        <w:separator/>
      </w:r>
    </w:p>
  </w:endnote>
  <w:endnote w:type="continuationSeparator" w:id="0">
    <w:p w14:paraId="752B915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F0473" w14:textId="77777777" w:rsidR="00054914" w:rsidRDefault="00054914">
      <w:r>
        <w:separator/>
      </w:r>
    </w:p>
  </w:footnote>
  <w:footnote w:type="continuationSeparator" w:id="0">
    <w:p w14:paraId="1090B64B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69D3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C0799" wp14:editId="1AEC2D2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4BAB00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11F9B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FF12D2" w14:textId="77777777" w:rsidR="00244AC2" w:rsidRDefault="00244AC2" w:rsidP="00244AC2">
    <w:pPr>
      <w:pStyle w:val="Cabealho"/>
      <w:jc w:val="right"/>
      <w:rPr>
        <w:b/>
        <w:bCs/>
      </w:rPr>
    </w:pPr>
  </w:p>
  <w:p w14:paraId="0C81D0D1" w14:textId="3FF6A3D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F5AB8">
      <w:rPr>
        <w:b/>
        <w:bCs/>
      </w:rPr>
      <w:t>0144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6B34A330" w14:textId="29666A8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F5AB8">
      <w:rPr>
        <w:b/>
        <w:bCs/>
      </w:rPr>
      <w:t>071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5D654A4B" w14:textId="77777777" w:rsidR="00244AC2" w:rsidRDefault="00244AC2" w:rsidP="00244AC2">
    <w:pPr>
      <w:pStyle w:val="Cabealho"/>
      <w:jc w:val="right"/>
      <w:rPr>
        <w:b/>
        <w:bCs/>
      </w:rPr>
    </w:pPr>
  </w:p>
  <w:p w14:paraId="11E001C8" w14:textId="77777777" w:rsidR="00244AC2" w:rsidRDefault="00244AC2" w:rsidP="00244AC2">
    <w:pPr>
      <w:pStyle w:val="Cabealho"/>
      <w:jc w:val="right"/>
      <w:rPr>
        <w:b/>
        <w:bCs/>
      </w:rPr>
    </w:pPr>
  </w:p>
  <w:p w14:paraId="59B103A9" w14:textId="77777777" w:rsidR="00BE065D" w:rsidRDefault="00BE065D" w:rsidP="00244AC2">
    <w:pPr>
      <w:pStyle w:val="Cabealho"/>
      <w:jc w:val="right"/>
      <w:rPr>
        <w:b/>
        <w:bCs/>
      </w:rPr>
    </w:pPr>
  </w:p>
  <w:p w14:paraId="76E6587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2D81"/>
    <w:rsid w:val="00054914"/>
    <w:rsid w:val="000925F6"/>
    <w:rsid w:val="000962D6"/>
    <w:rsid w:val="000B14F8"/>
    <w:rsid w:val="000B5093"/>
    <w:rsid w:val="000F535A"/>
    <w:rsid w:val="00107096"/>
    <w:rsid w:val="00115D7B"/>
    <w:rsid w:val="00135C15"/>
    <w:rsid w:val="0015472C"/>
    <w:rsid w:val="0017042C"/>
    <w:rsid w:val="00191914"/>
    <w:rsid w:val="00192984"/>
    <w:rsid w:val="00194410"/>
    <w:rsid w:val="001D4042"/>
    <w:rsid w:val="001D6044"/>
    <w:rsid w:val="001E3D3B"/>
    <w:rsid w:val="0020384D"/>
    <w:rsid w:val="00244AC2"/>
    <w:rsid w:val="00254F83"/>
    <w:rsid w:val="00281135"/>
    <w:rsid w:val="00291447"/>
    <w:rsid w:val="0029395B"/>
    <w:rsid w:val="002B433C"/>
    <w:rsid w:val="002C2775"/>
    <w:rsid w:val="002D3A31"/>
    <w:rsid w:val="002E5EF1"/>
    <w:rsid w:val="002E756C"/>
    <w:rsid w:val="002F5399"/>
    <w:rsid w:val="00315948"/>
    <w:rsid w:val="0032174A"/>
    <w:rsid w:val="00322580"/>
    <w:rsid w:val="003363CE"/>
    <w:rsid w:val="003544CB"/>
    <w:rsid w:val="0036703E"/>
    <w:rsid w:val="00370B1A"/>
    <w:rsid w:val="00381F87"/>
    <w:rsid w:val="00383DEE"/>
    <w:rsid w:val="0039795E"/>
    <w:rsid w:val="003C0D52"/>
    <w:rsid w:val="003C4593"/>
    <w:rsid w:val="003C6DAC"/>
    <w:rsid w:val="003D35A4"/>
    <w:rsid w:val="003D5FD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52E7"/>
    <w:rsid w:val="005B0B39"/>
    <w:rsid w:val="005C19E8"/>
    <w:rsid w:val="005E3C2B"/>
    <w:rsid w:val="005E63AE"/>
    <w:rsid w:val="00665150"/>
    <w:rsid w:val="0069175B"/>
    <w:rsid w:val="006938C5"/>
    <w:rsid w:val="006951FF"/>
    <w:rsid w:val="006B2FE1"/>
    <w:rsid w:val="006B6B34"/>
    <w:rsid w:val="006C5DE4"/>
    <w:rsid w:val="006F67D4"/>
    <w:rsid w:val="0071382A"/>
    <w:rsid w:val="00714811"/>
    <w:rsid w:val="00721FE1"/>
    <w:rsid w:val="0074274A"/>
    <w:rsid w:val="00772B09"/>
    <w:rsid w:val="007846FD"/>
    <w:rsid w:val="007953F9"/>
    <w:rsid w:val="007A3921"/>
    <w:rsid w:val="007E6343"/>
    <w:rsid w:val="007F5959"/>
    <w:rsid w:val="00802AFD"/>
    <w:rsid w:val="00817C3C"/>
    <w:rsid w:val="00831400"/>
    <w:rsid w:val="00837E3C"/>
    <w:rsid w:val="00847E49"/>
    <w:rsid w:val="00855B81"/>
    <w:rsid w:val="00855D59"/>
    <w:rsid w:val="0089741A"/>
    <w:rsid w:val="008A28C8"/>
    <w:rsid w:val="008C3A1B"/>
    <w:rsid w:val="008E04D4"/>
    <w:rsid w:val="00911F9B"/>
    <w:rsid w:val="00912F08"/>
    <w:rsid w:val="0092403E"/>
    <w:rsid w:val="009339B1"/>
    <w:rsid w:val="00933FCE"/>
    <w:rsid w:val="00943437"/>
    <w:rsid w:val="009479C2"/>
    <w:rsid w:val="00953D5D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E4E58"/>
    <w:rsid w:val="00B03454"/>
    <w:rsid w:val="00B203DA"/>
    <w:rsid w:val="00B308CD"/>
    <w:rsid w:val="00B402F7"/>
    <w:rsid w:val="00B40877"/>
    <w:rsid w:val="00B4214A"/>
    <w:rsid w:val="00B46385"/>
    <w:rsid w:val="00B75DBB"/>
    <w:rsid w:val="00B93804"/>
    <w:rsid w:val="00B93FF9"/>
    <w:rsid w:val="00BE065D"/>
    <w:rsid w:val="00C03878"/>
    <w:rsid w:val="00C2017B"/>
    <w:rsid w:val="00C72428"/>
    <w:rsid w:val="00CA0680"/>
    <w:rsid w:val="00CA5C69"/>
    <w:rsid w:val="00CB02AD"/>
    <w:rsid w:val="00CB4EF9"/>
    <w:rsid w:val="00CD757F"/>
    <w:rsid w:val="00CD7A70"/>
    <w:rsid w:val="00D00992"/>
    <w:rsid w:val="00D03911"/>
    <w:rsid w:val="00D47542"/>
    <w:rsid w:val="00D63064"/>
    <w:rsid w:val="00D71299"/>
    <w:rsid w:val="00D77489"/>
    <w:rsid w:val="00D84060"/>
    <w:rsid w:val="00D903DD"/>
    <w:rsid w:val="00D94B88"/>
    <w:rsid w:val="00D954D3"/>
    <w:rsid w:val="00DA55DD"/>
    <w:rsid w:val="00DD59F3"/>
    <w:rsid w:val="00DD69B4"/>
    <w:rsid w:val="00DE419F"/>
    <w:rsid w:val="00DF5AB8"/>
    <w:rsid w:val="00DF6913"/>
    <w:rsid w:val="00E00B36"/>
    <w:rsid w:val="00E01F24"/>
    <w:rsid w:val="00E16809"/>
    <w:rsid w:val="00E2694F"/>
    <w:rsid w:val="00E31D59"/>
    <w:rsid w:val="00E35A27"/>
    <w:rsid w:val="00E7431A"/>
    <w:rsid w:val="00E74E7C"/>
    <w:rsid w:val="00E8628A"/>
    <w:rsid w:val="00E94358"/>
    <w:rsid w:val="00EA1192"/>
    <w:rsid w:val="00EB5245"/>
    <w:rsid w:val="00EB6490"/>
    <w:rsid w:val="00EC0C7A"/>
    <w:rsid w:val="00EC2F16"/>
    <w:rsid w:val="00EE3E86"/>
    <w:rsid w:val="00EF3D40"/>
    <w:rsid w:val="00F05832"/>
    <w:rsid w:val="00F432AC"/>
    <w:rsid w:val="00F55331"/>
    <w:rsid w:val="00F86E7A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98E8E5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17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C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C3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075C-2CA5-42DC-9061-0AC9092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130</TotalTime>
  <Pages>3</Pages>
  <Words>741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2 - 27/06/19 -   9h45</cp:lastModifiedBy>
  <cp:revision>20</cp:revision>
  <cp:lastPrinted>2019-06-10T13:15:00Z</cp:lastPrinted>
  <dcterms:created xsi:type="dcterms:W3CDTF">2019-05-27T17:16:00Z</dcterms:created>
  <dcterms:modified xsi:type="dcterms:W3CDTF">2019-07-01T14:16:00Z</dcterms:modified>
</cp:coreProperties>
</file>