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4F812" w14:textId="77777777" w:rsidR="00847E49" w:rsidRPr="00847E49" w:rsidRDefault="00847E49" w:rsidP="00BE065D">
      <w:pPr>
        <w:jc w:val="center"/>
      </w:pPr>
      <w:r w:rsidRPr="00847E49">
        <w:t>EXPOSIÇÃO DE MOTIVOS</w:t>
      </w:r>
    </w:p>
    <w:p w14:paraId="113DD2B0" w14:textId="77777777" w:rsidR="00BE065D" w:rsidRPr="00C03878" w:rsidRDefault="00BE065D" w:rsidP="00C03878">
      <w:pPr>
        <w:autoSpaceDE w:val="0"/>
        <w:autoSpaceDN w:val="0"/>
        <w:adjustRightInd w:val="0"/>
        <w:jc w:val="center"/>
        <w:rPr>
          <w:bCs/>
          <w:color w:val="000000"/>
        </w:rPr>
      </w:pPr>
    </w:p>
    <w:p w14:paraId="0BC85F11" w14:textId="77777777" w:rsidR="00BE065D" w:rsidRPr="00C03878" w:rsidRDefault="00BE065D" w:rsidP="00C03878">
      <w:pPr>
        <w:autoSpaceDE w:val="0"/>
        <w:autoSpaceDN w:val="0"/>
        <w:adjustRightInd w:val="0"/>
        <w:jc w:val="center"/>
        <w:rPr>
          <w:bCs/>
          <w:color w:val="000000"/>
        </w:rPr>
      </w:pPr>
    </w:p>
    <w:p w14:paraId="44870751" w14:textId="3B936C8D" w:rsidR="00DB1B79" w:rsidRPr="00DB1B79" w:rsidRDefault="00DB1B79" w:rsidP="00DB1B79">
      <w:pPr>
        <w:ind w:firstLine="1418"/>
        <w:jc w:val="both"/>
        <w:rPr>
          <w:rFonts w:eastAsia="Calibri"/>
          <w:lang w:eastAsia="en-US"/>
        </w:rPr>
      </w:pPr>
      <w:r w:rsidRPr="00DB1B79">
        <w:rPr>
          <w:rFonts w:eastAsia="Calibri"/>
          <w:lang w:eastAsia="en-US"/>
        </w:rPr>
        <w:t xml:space="preserve">O presente Projeto de Lei visa </w:t>
      </w:r>
      <w:r w:rsidR="00806A71">
        <w:rPr>
          <w:rFonts w:eastAsia="Calibri"/>
          <w:lang w:eastAsia="en-US"/>
        </w:rPr>
        <w:t xml:space="preserve">a </w:t>
      </w:r>
      <w:r w:rsidRPr="00DB1B79">
        <w:rPr>
          <w:rFonts w:eastAsia="Calibri"/>
          <w:lang w:eastAsia="en-US"/>
        </w:rPr>
        <w:t>oferecer alternativa de mobilidade para os condutores escolares, tendo em vista um dos grandes problemas encontrados na cidade de Porto Alegre</w:t>
      </w:r>
      <w:r w:rsidR="00806A71">
        <w:rPr>
          <w:rFonts w:eastAsia="Calibri"/>
          <w:lang w:eastAsia="en-US"/>
        </w:rPr>
        <w:t>:</w:t>
      </w:r>
      <w:r w:rsidRPr="00DB1B79">
        <w:rPr>
          <w:rFonts w:eastAsia="Calibri"/>
          <w:lang w:eastAsia="en-US"/>
        </w:rPr>
        <w:t xml:space="preserve"> o trânsito, o qual provoca atrasos na chegada das crianças até as escolas.</w:t>
      </w:r>
    </w:p>
    <w:p w14:paraId="0B308F63" w14:textId="21B83B99" w:rsidR="00DB1B79" w:rsidRPr="00DB1B79" w:rsidRDefault="00DB1B79" w:rsidP="00DB1B79">
      <w:pPr>
        <w:ind w:firstLine="1418"/>
        <w:jc w:val="both"/>
        <w:rPr>
          <w:rFonts w:eastAsia="Calibri"/>
          <w:lang w:eastAsia="en-US"/>
        </w:rPr>
      </w:pPr>
    </w:p>
    <w:p w14:paraId="60F97E16" w14:textId="77777777" w:rsidR="00DB1B79" w:rsidRPr="00DB1B79" w:rsidRDefault="00DB1B79" w:rsidP="00DB1B79">
      <w:pPr>
        <w:ind w:firstLine="1418"/>
        <w:jc w:val="both"/>
        <w:rPr>
          <w:rFonts w:eastAsia="Calibri"/>
          <w:lang w:eastAsia="en-US"/>
        </w:rPr>
      </w:pPr>
      <w:r w:rsidRPr="00DB1B79">
        <w:rPr>
          <w:rFonts w:eastAsia="Calibri"/>
          <w:lang w:eastAsia="en-US"/>
        </w:rPr>
        <w:t>São várias as ações adotadas e testadas para sanar o problema da mobilidade, porém uma ideia comum a todos os gestores é a valorização do transporte coletivo frente ao transporte individual. É nesse contexto que se deve inserir a preocupação com o transporte escolar coletivo, instrumento fundamental para a redução do volume de veículos em circulação nas vias públicas da cidade durante o período letivo.</w:t>
      </w:r>
    </w:p>
    <w:p w14:paraId="5E6709E0" w14:textId="77777777" w:rsidR="00DB1B79" w:rsidRPr="00DB1B79" w:rsidRDefault="00DB1B79" w:rsidP="00DB1B79">
      <w:pPr>
        <w:ind w:firstLine="1418"/>
        <w:jc w:val="both"/>
        <w:rPr>
          <w:rFonts w:eastAsia="Calibri"/>
          <w:lang w:eastAsia="en-US"/>
        </w:rPr>
      </w:pPr>
      <w:r w:rsidRPr="00DB1B79">
        <w:rPr>
          <w:rFonts w:eastAsia="Calibri"/>
          <w:lang w:eastAsia="en-US"/>
        </w:rPr>
        <w:t> </w:t>
      </w:r>
    </w:p>
    <w:p w14:paraId="31F2C831" w14:textId="33D31AA0" w:rsidR="00DB1B79" w:rsidRPr="00DB1B79" w:rsidRDefault="00DB1B79" w:rsidP="00DB1B79">
      <w:pPr>
        <w:ind w:firstLine="1418"/>
        <w:jc w:val="both"/>
        <w:rPr>
          <w:rFonts w:eastAsia="Calibri"/>
          <w:lang w:eastAsia="en-US"/>
        </w:rPr>
      </w:pPr>
      <w:r w:rsidRPr="00DB1B79">
        <w:rPr>
          <w:rFonts w:eastAsia="Calibri"/>
          <w:lang w:eastAsia="en-US"/>
        </w:rPr>
        <w:t xml:space="preserve">A autorização para o transporte </w:t>
      </w:r>
      <w:bookmarkStart w:id="0" w:name="_GoBack"/>
      <w:bookmarkEnd w:id="0"/>
      <w:r w:rsidRPr="00DB1B79">
        <w:rPr>
          <w:rFonts w:eastAsia="Calibri"/>
          <w:lang w:eastAsia="en-US"/>
        </w:rPr>
        <w:t xml:space="preserve">escolar coletivo fazer uso das faixas exclusivas para ônibus é um instrumento capaz de auxiliar no </w:t>
      </w:r>
      <w:proofErr w:type="spellStart"/>
      <w:r w:rsidRPr="00DB1B79">
        <w:rPr>
          <w:rFonts w:eastAsia="Calibri"/>
          <w:lang w:eastAsia="en-US"/>
        </w:rPr>
        <w:t>desafogamento</w:t>
      </w:r>
      <w:proofErr w:type="spellEnd"/>
      <w:r w:rsidRPr="00DB1B79">
        <w:rPr>
          <w:rFonts w:eastAsia="Calibri"/>
          <w:lang w:eastAsia="en-US"/>
        </w:rPr>
        <w:t xml:space="preserve"> do trânsito nas vias de maior circulação da cidade, além de servir como facilitador do acesso ao ensino, uma vez que os alunos que utilizam esse modal de transporte terão maior facilidade para chegar à sala de aula.</w:t>
      </w:r>
    </w:p>
    <w:p w14:paraId="49F6D645" w14:textId="44B12EE3" w:rsidR="00DB1B79" w:rsidRPr="00DB1B79" w:rsidRDefault="00DB1B79" w:rsidP="00DB1B79">
      <w:pPr>
        <w:ind w:firstLine="1418"/>
        <w:jc w:val="both"/>
        <w:rPr>
          <w:rFonts w:eastAsia="Calibri"/>
          <w:lang w:eastAsia="en-US"/>
        </w:rPr>
      </w:pPr>
    </w:p>
    <w:p w14:paraId="1D86E012" w14:textId="77777777" w:rsidR="00DB1B79" w:rsidRPr="00DB1B79" w:rsidRDefault="00DB1B79" w:rsidP="00DB1B79">
      <w:pPr>
        <w:ind w:firstLine="1418"/>
        <w:jc w:val="both"/>
        <w:rPr>
          <w:rFonts w:eastAsia="Calibri"/>
          <w:lang w:eastAsia="en-US"/>
        </w:rPr>
      </w:pPr>
      <w:r w:rsidRPr="00DB1B79">
        <w:rPr>
          <w:rFonts w:eastAsia="Calibri"/>
          <w:lang w:eastAsia="en-US"/>
        </w:rPr>
        <w:t>Diante do exposto, solicito dos meus ilustres pares a aprovação deste Projeto de Lei.</w:t>
      </w:r>
    </w:p>
    <w:p w14:paraId="3C09E86C" w14:textId="77777777" w:rsidR="00115D7B" w:rsidRPr="00115D7B" w:rsidRDefault="00115D7B" w:rsidP="00115D7B">
      <w:pPr>
        <w:ind w:firstLine="1418"/>
        <w:jc w:val="both"/>
        <w:rPr>
          <w:rFonts w:eastAsia="Calibri"/>
          <w:lang w:eastAsia="en-US"/>
        </w:rPr>
      </w:pPr>
    </w:p>
    <w:p w14:paraId="63264336" w14:textId="0BF8B30F" w:rsidR="00504671" w:rsidRPr="00504671" w:rsidRDefault="00504671" w:rsidP="004B6A9E">
      <w:pPr>
        <w:ind w:firstLine="1418"/>
        <w:jc w:val="both"/>
        <w:rPr>
          <w:rFonts w:eastAsia="Calibri"/>
          <w:lang w:eastAsia="en-US"/>
        </w:rPr>
      </w:pPr>
      <w:r w:rsidRPr="00504671">
        <w:rPr>
          <w:rFonts w:eastAsia="Calibri"/>
          <w:lang w:eastAsia="en-US"/>
        </w:rPr>
        <w:t xml:space="preserve">Sala das Sessões, </w:t>
      </w:r>
      <w:r w:rsidR="00DB1B79">
        <w:rPr>
          <w:rFonts w:eastAsia="Calibri"/>
          <w:lang w:eastAsia="en-US"/>
        </w:rPr>
        <w:t>1º</w:t>
      </w:r>
      <w:r w:rsidR="002B6F94" w:rsidRPr="00504671">
        <w:rPr>
          <w:rFonts w:eastAsia="Calibri"/>
          <w:lang w:eastAsia="en-US"/>
        </w:rPr>
        <w:t xml:space="preserve"> </w:t>
      </w:r>
      <w:r w:rsidRPr="00504671">
        <w:rPr>
          <w:rFonts w:eastAsia="Calibri"/>
          <w:lang w:eastAsia="en-US"/>
        </w:rPr>
        <w:t xml:space="preserve">de </w:t>
      </w:r>
      <w:r w:rsidR="002B6F94">
        <w:rPr>
          <w:rFonts w:eastAsia="Calibri"/>
          <w:lang w:eastAsia="en-US"/>
        </w:rPr>
        <w:t>ju</w:t>
      </w:r>
      <w:r w:rsidR="00DB1B79">
        <w:rPr>
          <w:rFonts w:eastAsia="Calibri"/>
          <w:lang w:eastAsia="en-US"/>
        </w:rPr>
        <w:t>l</w:t>
      </w:r>
      <w:r w:rsidR="002B6F94">
        <w:rPr>
          <w:rFonts w:eastAsia="Calibri"/>
          <w:lang w:eastAsia="en-US"/>
        </w:rPr>
        <w:t>ho</w:t>
      </w:r>
      <w:r w:rsidR="002B6F94" w:rsidRPr="00504671">
        <w:rPr>
          <w:rFonts w:eastAsia="Calibri"/>
          <w:lang w:eastAsia="en-US"/>
        </w:rPr>
        <w:t xml:space="preserve"> </w:t>
      </w:r>
      <w:r w:rsidRPr="00504671">
        <w:rPr>
          <w:rFonts w:eastAsia="Calibri"/>
          <w:lang w:eastAsia="en-US"/>
        </w:rPr>
        <w:t xml:space="preserve">de </w:t>
      </w:r>
      <w:r w:rsidR="002B6F94">
        <w:rPr>
          <w:rFonts w:eastAsia="Calibri"/>
          <w:lang w:eastAsia="en-US"/>
        </w:rPr>
        <w:t>2019</w:t>
      </w:r>
      <w:r w:rsidRPr="00504671">
        <w:rPr>
          <w:rFonts w:eastAsia="Calibri"/>
          <w:lang w:eastAsia="en-US"/>
        </w:rPr>
        <w:t>.</w:t>
      </w:r>
    </w:p>
    <w:p w14:paraId="4DED4F80" w14:textId="77777777" w:rsidR="00504671" w:rsidRPr="00504671" w:rsidRDefault="00504671" w:rsidP="00C03878">
      <w:pPr>
        <w:jc w:val="center"/>
        <w:rPr>
          <w:rFonts w:eastAsia="Calibri"/>
          <w:lang w:eastAsia="en-US"/>
        </w:rPr>
      </w:pPr>
    </w:p>
    <w:p w14:paraId="240FB605" w14:textId="77777777" w:rsidR="00504671" w:rsidRPr="00504671" w:rsidRDefault="00504671" w:rsidP="00C03878">
      <w:pPr>
        <w:jc w:val="center"/>
        <w:rPr>
          <w:rFonts w:eastAsia="Calibri"/>
          <w:lang w:eastAsia="en-US"/>
        </w:rPr>
      </w:pPr>
    </w:p>
    <w:p w14:paraId="09C6B377" w14:textId="77777777" w:rsidR="00504671" w:rsidRPr="00504671" w:rsidRDefault="00504671" w:rsidP="00C03878">
      <w:pPr>
        <w:jc w:val="center"/>
        <w:rPr>
          <w:rFonts w:eastAsia="Calibri"/>
          <w:lang w:eastAsia="en-US"/>
        </w:rPr>
      </w:pPr>
    </w:p>
    <w:p w14:paraId="26DF80F2" w14:textId="77777777" w:rsidR="00504671" w:rsidRDefault="00504671" w:rsidP="00C03878">
      <w:pPr>
        <w:jc w:val="center"/>
        <w:rPr>
          <w:rFonts w:eastAsia="Calibri"/>
          <w:lang w:eastAsia="en-US"/>
        </w:rPr>
      </w:pPr>
    </w:p>
    <w:p w14:paraId="67629DE7" w14:textId="77777777" w:rsidR="003C0D52" w:rsidRPr="00504671" w:rsidRDefault="003C0D52" w:rsidP="00C03878">
      <w:pPr>
        <w:jc w:val="center"/>
        <w:rPr>
          <w:rFonts w:eastAsia="Calibri"/>
          <w:lang w:eastAsia="en-US"/>
        </w:rPr>
      </w:pPr>
    </w:p>
    <w:p w14:paraId="4D508687" w14:textId="7F3D707B" w:rsidR="0046365B" w:rsidRPr="00F432AC" w:rsidRDefault="00504671" w:rsidP="00D47542">
      <w:pPr>
        <w:jc w:val="center"/>
        <w:rPr>
          <w:sz w:val="26"/>
          <w:szCs w:val="26"/>
        </w:rPr>
      </w:pPr>
      <w:r w:rsidRPr="00504671">
        <w:rPr>
          <w:rFonts w:eastAsia="Calibri"/>
          <w:lang w:eastAsia="en-US"/>
        </w:rPr>
        <w:t xml:space="preserve">VEREADOR </w:t>
      </w:r>
      <w:r w:rsidR="007D670E">
        <w:rPr>
          <w:bCs/>
        </w:rPr>
        <w:t>PROFESSOR WAMBERT</w:t>
      </w:r>
    </w:p>
    <w:p w14:paraId="2545BA31" w14:textId="77777777" w:rsidR="00E16809" w:rsidRPr="00847E49" w:rsidRDefault="00847E49" w:rsidP="00E16809">
      <w:pPr>
        <w:jc w:val="center"/>
        <w:rPr>
          <w:b/>
          <w:bCs/>
        </w:rPr>
      </w:pPr>
      <w:r w:rsidRPr="00847E49">
        <w:rPr>
          <w:b/>
        </w:rPr>
        <w:br w:type="page"/>
      </w:r>
      <w:r w:rsidR="00E16809" w:rsidRPr="00847E49">
        <w:rPr>
          <w:b/>
          <w:bCs/>
        </w:rPr>
        <w:lastRenderedPageBreak/>
        <w:t xml:space="preserve">PROJETO DE </w:t>
      </w:r>
      <w:r w:rsidR="00E16809">
        <w:rPr>
          <w:b/>
          <w:bCs/>
        </w:rPr>
        <w:t>LEI</w:t>
      </w:r>
    </w:p>
    <w:p w14:paraId="7F04B8C6" w14:textId="77777777" w:rsidR="00847E49" w:rsidRPr="00C03878" w:rsidRDefault="00847E49" w:rsidP="00C03878">
      <w:pPr>
        <w:pStyle w:val="Default"/>
        <w:jc w:val="center"/>
        <w:rPr>
          <w:bCs/>
        </w:rPr>
      </w:pPr>
    </w:p>
    <w:p w14:paraId="73316F00" w14:textId="77777777" w:rsidR="0046365B" w:rsidRPr="00C03878" w:rsidRDefault="0046365B" w:rsidP="00C03878">
      <w:pPr>
        <w:pStyle w:val="Default"/>
        <w:jc w:val="center"/>
        <w:rPr>
          <w:bCs/>
        </w:rPr>
      </w:pPr>
    </w:p>
    <w:p w14:paraId="4A7C4291" w14:textId="77777777" w:rsidR="00BE065D" w:rsidRPr="00C03878" w:rsidRDefault="00BE065D" w:rsidP="00C03878">
      <w:pPr>
        <w:autoSpaceDE w:val="0"/>
        <w:autoSpaceDN w:val="0"/>
        <w:adjustRightInd w:val="0"/>
        <w:jc w:val="center"/>
      </w:pPr>
    </w:p>
    <w:p w14:paraId="6F7C9B76" w14:textId="131CEED4" w:rsidR="007D670E" w:rsidRDefault="00D217B3" w:rsidP="00031B4B">
      <w:pPr>
        <w:pStyle w:val="tabelatextoalinhadodireita"/>
        <w:spacing w:before="0" w:beforeAutospacing="0" w:after="0" w:afterAutospacing="0"/>
        <w:ind w:left="4253"/>
        <w:jc w:val="both"/>
        <w:rPr>
          <w:b/>
          <w:color w:val="000000"/>
        </w:rPr>
      </w:pPr>
      <w:r>
        <w:rPr>
          <w:b/>
          <w:color w:val="000000"/>
        </w:rPr>
        <w:t>Permite</w:t>
      </w:r>
      <w:r w:rsidR="007D670E" w:rsidRPr="00031B4B">
        <w:rPr>
          <w:b/>
          <w:color w:val="000000"/>
        </w:rPr>
        <w:t xml:space="preserve"> </w:t>
      </w:r>
      <w:r>
        <w:rPr>
          <w:b/>
          <w:color w:val="000000"/>
        </w:rPr>
        <w:t>a</w:t>
      </w:r>
      <w:r w:rsidRPr="00031B4B">
        <w:rPr>
          <w:b/>
          <w:color w:val="000000"/>
        </w:rPr>
        <w:t xml:space="preserve"> </w:t>
      </w:r>
      <w:r w:rsidR="007D670E" w:rsidRPr="00031B4B">
        <w:rPr>
          <w:b/>
          <w:color w:val="000000"/>
        </w:rPr>
        <w:t xml:space="preserve">circulação </w:t>
      </w:r>
      <w:r>
        <w:rPr>
          <w:b/>
          <w:color w:val="000000"/>
        </w:rPr>
        <w:t>de</w:t>
      </w:r>
      <w:r w:rsidR="007D670E" w:rsidRPr="00031B4B">
        <w:rPr>
          <w:b/>
          <w:color w:val="000000"/>
        </w:rPr>
        <w:t xml:space="preserve"> veículos destinados ao transporte escolar</w:t>
      </w:r>
      <w:r>
        <w:rPr>
          <w:b/>
          <w:color w:val="000000"/>
        </w:rPr>
        <w:t xml:space="preserve"> </w:t>
      </w:r>
      <w:r w:rsidR="007D670E" w:rsidRPr="00031B4B">
        <w:rPr>
          <w:b/>
          <w:color w:val="000000"/>
        </w:rPr>
        <w:t>na</w:t>
      </w:r>
      <w:r w:rsidR="003A5155">
        <w:rPr>
          <w:b/>
          <w:color w:val="000000"/>
        </w:rPr>
        <w:t>s</w:t>
      </w:r>
      <w:r w:rsidR="007D670E" w:rsidRPr="00031B4B">
        <w:rPr>
          <w:b/>
          <w:color w:val="000000"/>
        </w:rPr>
        <w:t xml:space="preserve"> faixa</w:t>
      </w:r>
      <w:r w:rsidR="003A5155">
        <w:rPr>
          <w:b/>
          <w:color w:val="000000"/>
        </w:rPr>
        <w:t>s</w:t>
      </w:r>
      <w:r>
        <w:rPr>
          <w:b/>
          <w:color w:val="000000"/>
        </w:rPr>
        <w:t xml:space="preserve"> exclusiva</w:t>
      </w:r>
      <w:r w:rsidR="003A5155">
        <w:rPr>
          <w:b/>
          <w:color w:val="000000"/>
        </w:rPr>
        <w:t>s</w:t>
      </w:r>
      <w:r w:rsidR="007D670E" w:rsidRPr="00031B4B">
        <w:rPr>
          <w:b/>
          <w:color w:val="000000"/>
        </w:rPr>
        <w:t xml:space="preserve"> para o tráfego de ônibus – faixa azul</w:t>
      </w:r>
      <w:r>
        <w:rPr>
          <w:b/>
          <w:color w:val="000000"/>
        </w:rPr>
        <w:t xml:space="preserve"> </w:t>
      </w:r>
      <w:r w:rsidRPr="00670863">
        <w:rPr>
          <w:b/>
          <w:color w:val="000000"/>
        </w:rPr>
        <w:t>–</w:t>
      </w:r>
      <w:r w:rsidR="007D670E" w:rsidRPr="00031B4B">
        <w:rPr>
          <w:b/>
          <w:color w:val="000000"/>
        </w:rPr>
        <w:t xml:space="preserve"> no </w:t>
      </w:r>
      <w:r>
        <w:rPr>
          <w:b/>
          <w:color w:val="000000"/>
        </w:rPr>
        <w:t>M</w:t>
      </w:r>
      <w:r w:rsidRPr="00031B4B">
        <w:rPr>
          <w:b/>
          <w:color w:val="000000"/>
        </w:rPr>
        <w:t xml:space="preserve">unicípio </w:t>
      </w:r>
      <w:r w:rsidR="007D670E" w:rsidRPr="00031B4B">
        <w:rPr>
          <w:b/>
          <w:color w:val="000000"/>
        </w:rPr>
        <w:t>de Porto Alegre.</w:t>
      </w:r>
    </w:p>
    <w:p w14:paraId="57AA1C1F" w14:textId="77777777" w:rsidR="00D217B3" w:rsidRDefault="00D217B3" w:rsidP="00031B4B">
      <w:pPr>
        <w:pStyle w:val="tabelatextoalinhadodireita"/>
        <w:spacing w:before="0" w:beforeAutospacing="0" w:after="0" w:afterAutospacing="0"/>
        <w:jc w:val="both"/>
        <w:rPr>
          <w:b/>
          <w:color w:val="000000"/>
        </w:rPr>
      </w:pPr>
    </w:p>
    <w:p w14:paraId="42476FDB" w14:textId="77777777" w:rsidR="00D217B3" w:rsidRDefault="00D217B3" w:rsidP="00031B4B">
      <w:pPr>
        <w:pStyle w:val="tabelatextoalinhadodireita"/>
        <w:spacing w:before="0" w:beforeAutospacing="0" w:after="0" w:afterAutospacing="0"/>
        <w:jc w:val="both"/>
        <w:rPr>
          <w:b/>
          <w:color w:val="000000"/>
        </w:rPr>
      </w:pPr>
    </w:p>
    <w:p w14:paraId="1A64E44C" w14:textId="2C651C02" w:rsidR="007D670E" w:rsidRDefault="007D670E" w:rsidP="00031B4B">
      <w:pPr>
        <w:pStyle w:val="NormalWeb"/>
        <w:spacing w:before="0" w:beforeAutospacing="0" w:after="0" w:afterAutospacing="0"/>
        <w:ind w:firstLine="1418"/>
        <w:jc w:val="both"/>
        <w:rPr>
          <w:color w:val="000000"/>
        </w:rPr>
      </w:pPr>
      <w:r w:rsidRPr="007D670E">
        <w:rPr>
          <w:rStyle w:val="Forte"/>
          <w:color w:val="000000"/>
        </w:rPr>
        <w:t>Art.1</w:t>
      </w:r>
      <w:proofErr w:type="gramStart"/>
      <w:r w:rsidRPr="007D670E">
        <w:rPr>
          <w:rStyle w:val="Forte"/>
          <w:color w:val="000000"/>
        </w:rPr>
        <w:t>º </w:t>
      </w:r>
      <w:r w:rsidR="004C7E23">
        <w:rPr>
          <w:rStyle w:val="Forte"/>
          <w:color w:val="000000"/>
        </w:rPr>
        <w:t xml:space="preserve"> </w:t>
      </w:r>
      <w:r w:rsidRPr="007D670E">
        <w:rPr>
          <w:color w:val="000000"/>
        </w:rPr>
        <w:t>Fica</w:t>
      </w:r>
      <w:proofErr w:type="gramEnd"/>
      <w:r w:rsidRPr="007D670E">
        <w:rPr>
          <w:color w:val="000000"/>
        </w:rPr>
        <w:t xml:space="preserve"> permitida a </w:t>
      </w:r>
      <w:r w:rsidR="00D217B3">
        <w:rPr>
          <w:color w:val="000000"/>
        </w:rPr>
        <w:t>circulação</w:t>
      </w:r>
      <w:r w:rsidR="00D217B3" w:rsidRPr="007D670E">
        <w:rPr>
          <w:color w:val="000000"/>
        </w:rPr>
        <w:t xml:space="preserve"> </w:t>
      </w:r>
      <w:r w:rsidR="00D217B3">
        <w:rPr>
          <w:color w:val="000000"/>
        </w:rPr>
        <w:t xml:space="preserve">de </w:t>
      </w:r>
      <w:r w:rsidR="00D217B3" w:rsidRPr="007D670E">
        <w:rPr>
          <w:color w:val="000000"/>
        </w:rPr>
        <w:t xml:space="preserve">veículos destinados ao transporte escolar </w:t>
      </w:r>
      <w:r w:rsidR="00D217B3">
        <w:rPr>
          <w:color w:val="000000"/>
        </w:rPr>
        <w:t>n</w:t>
      </w:r>
      <w:r w:rsidR="00D217B3" w:rsidRPr="007D670E">
        <w:rPr>
          <w:color w:val="000000"/>
        </w:rPr>
        <w:t xml:space="preserve">as </w:t>
      </w:r>
      <w:r w:rsidRPr="007D670E">
        <w:rPr>
          <w:color w:val="000000"/>
        </w:rPr>
        <w:t xml:space="preserve">faixas exclusivas para o tráfego de ônibus – faixa azul </w:t>
      </w:r>
      <w:r w:rsidR="00D217B3" w:rsidRPr="00D217B3">
        <w:rPr>
          <w:b/>
          <w:color w:val="000000"/>
        </w:rPr>
        <w:t>–</w:t>
      </w:r>
      <w:r w:rsidR="00D217B3">
        <w:rPr>
          <w:b/>
          <w:color w:val="000000"/>
        </w:rPr>
        <w:t xml:space="preserve"> </w:t>
      </w:r>
      <w:r w:rsidRPr="007D670E">
        <w:rPr>
          <w:color w:val="000000"/>
        </w:rPr>
        <w:t xml:space="preserve">no </w:t>
      </w:r>
      <w:r w:rsidR="00D217B3">
        <w:rPr>
          <w:color w:val="000000"/>
        </w:rPr>
        <w:t>M</w:t>
      </w:r>
      <w:r w:rsidR="00D217B3" w:rsidRPr="007D670E">
        <w:rPr>
          <w:color w:val="000000"/>
        </w:rPr>
        <w:t xml:space="preserve">unicípio </w:t>
      </w:r>
      <w:r w:rsidRPr="007D670E">
        <w:rPr>
          <w:color w:val="000000"/>
        </w:rPr>
        <w:t>de Porto Alegre.</w:t>
      </w:r>
    </w:p>
    <w:p w14:paraId="3405A8EE" w14:textId="77777777" w:rsidR="00D217B3" w:rsidRPr="007D670E" w:rsidRDefault="00D217B3" w:rsidP="00031B4B">
      <w:pPr>
        <w:pStyle w:val="NormalWeb"/>
        <w:spacing w:before="0" w:beforeAutospacing="0" w:after="0" w:afterAutospacing="0"/>
        <w:ind w:firstLine="1418"/>
        <w:jc w:val="both"/>
        <w:rPr>
          <w:color w:val="000000"/>
        </w:rPr>
      </w:pPr>
    </w:p>
    <w:p w14:paraId="2B96F6C7" w14:textId="45045439" w:rsidR="007D670E" w:rsidRDefault="007D670E" w:rsidP="00031B4B">
      <w:pPr>
        <w:pStyle w:val="NormalWeb"/>
        <w:spacing w:before="0" w:beforeAutospacing="0" w:after="0" w:afterAutospacing="0"/>
        <w:ind w:firstLine="1418"/>
        <w:jc w:val="both"/>
        <w:rPr>
          <w:color w:val="000000"/>
        </w:rPr>
      </w:pPr>
      <w:r w:rsidRPr="007D670E">
        <w:rPr>
          <w:rStyle w:val="Forte"/>
          <w:color w:val="000000"/>
        </w:rPr>
        <w:t>Art. 2</w:t>
      </w:r>
      <w:proofErr w:type="gramStart"/>
      <w:r w:rsidRPr="007D670E">
        <w:rPr>
          <w:rStyle w:val="Forte"/>
          <w:color w:val="000000"/>
        </w:rPr>
        <w:t>º </w:t>
      </w:r>
      <w:r w:rsidR="0036703F">
        <w:rPr>
          <w:rStyle w:val="Forte"/>
          <w:color w:val="000000"/>
        </w:rPr>
        <w:t xml:space="preserve"> </w:t>
      </w:r>
      <w:r w:rsidRPr="007D670E">
        <w:rPr>
          <w:color w:val="000000"/>
        </w:rPr>
        <w:t>Os</w:t>
      </w:r>
      <w:proofErr w:type="gramEnd"/>
      <w:r w:rsidRPr="007D670E">
        <w:rPr>
          <w:color w:val="000000"/>
        </w:rPr>
        <w:t xml:space="preserve"> veículos </w:t>
      </w:r>
      <w:r w:rsidR="00D217B3">
        <w:rPr>
          <w:color w:val="000000"/>
        </w:rPr>
        <w:t xml:space="preserve">destinados ao transporte escolar </w:t>
      </w:r>
      <w:r w:rsidRPr="007D670E">
        <w:rPr>
          <w:color w:val="000000"/>
        </w:rPr>
        <w:t xml:space="preserve">deverão cumprir </w:t>
      </w:r>
      <w:r w:rsidR="00D217B3">
        <w:rPr>
          <w:color w:val="000000"/>
        </w:rPr>
        <w:t>a</w:t>
      </w:r>
      <w:r w:rsidR="00D217B3" w:rsidRPr="007D670E">
        <w:rPr>
          <w:color w:val="000000"/>
        </w:rPr>
        <w:t xml:space="preserve">s </w:t>
      </w:r>
      <w:r w:rsidRPr="007D670E">
        <w:rPr>
          <w:color w:val="000000"/>
        </w:rPr>
        <w:t>seguintes exigências:</w:t>
      </w:r>
    </w:p>
    <w:p w14:paraId="2B70C1B4" w14:textId="77777777" w:rsidR="00D217B3" w:rsidRPr="007D670E" w:rsidRDefault="00D217B3" w:rsidP="00031B4B">
      <w:pPr>
        <w:pStyle w:val="NormalWeb"/>
        <w:spacing w:before="0" w:beforeAutospacing="0" w:after="0" w:afterAutospacing="0"/>
        <w:ind w:firstLine="1418"/>
        <w:jc w:val="both"/>
        <w:rPr>
          <w:color w:val="000000"/>
        </w:rPr>
      </w:pPr>
    </w:p>
    <w:p w14:paraId="5985E87D" w14:textId="4CC281DB" w:rsidR="007D670E" w:rsidRDefault="007D670E" w:rsidP="00031B4B">
      <w:pPr>
        <w:pStyle w:val="NormalWeb"/>
        <w:spacing w:before="0" w:beforeAutospacing="0" w:after="0" w:afterAutospacing="0"/>
        <w:ind w:firstLine="1418"/>
        <w:jc w:val="both"/>
        <w:rPr>
          <w:color w:val="000000"/>
        </w:rPr>
      </w:pPr>
      <w:r w:rsidRPr="007D670E">
        <w:rPr>
          <w:rStyle w:val="Forte"/>
          <w:color w:val="000000"/>
        </w:rPr>
        <w:t> </w:t>
      </w:r>
      <w:r w:rsidRPr="00031B4B">
        <w:rPr>
          <w:rStyle w:val="Forte"/>
          <w:b w:val="0"/>
          <w:color w:val="000000"/>
        </w:rPr>
        <w:t>I</w:t>
      </w:r>
      <w:r w:rsidR="0036703F">
        <w:rPr>
          <w:rStyle w:val="Forte"/>
          <w:b w:val="0"/>
          <w:color w:val="000000"/>
        </w:rPr>
        <w:t xml:space="preserve"> – </w:t>
      </w:r>
      <w:proofErr w:type="gramStart"/>
      <w:r w:rsidRPr="004C7E23">
        <w:rPr>
          <w:color w:val="000000"/>
        </w:rPr>
        <w:t>estar</w:t>
      </w:r>
      <w:proofErr w:type="gramEnd"/>
      <w:r w:rsidRPr="004C7E23">
        <w:rPr>
          <w:color w:val="000000"/>
        </w:rPr>
        <w:t xml:space="preserve"> em situação regular junto à Empresa Pública de Transporte e Circulação </w:t>
      </w:r>
      <w:r w:rsidR="00D217B3">
        <w:rPr>
          <w:color w:val="000000"/>
        </w:rPr>
        <w:t>(</w:t>
      </w:r>
      <w:r w:rsidRPr="004C7E23">
        <w:rPr>
          <w:color w:val="000000"/>
        </w:rPr>
        <w:t>EPTC</w:t>
      </w:r>
      <w:r w:rsidR="00D217B3">
        <w:rPr>
          <w:color w:val="000000"/>
        </w:rPr>
        <w:t>);</w:t>
      </w:r>
    </w:p>
    <w:p w14:paraId="582E79DE" w14:textId="77777777" w:rsidR="00D217B3" w:rsidRPr="004C7E23" w:rsidRDefault="00D217B3" w:rsidP="00031B4B">
      <w:pPr>
        <w:pStyle w:val="NormalWeb"/>
        <w:spacing w:before="0" w:beforeAutospacing="0" w:after="0" w:afterAutospacing="0"/>
        <w:ind w:firstLine="1418"/>
        <w:jc w:val="both"/>
        <w:rPr>
          <w:color w:val="000000"/>
        </w:rPr>
      </w:pPr>
    </w:p>
    <w:p w14:paraId="0134E618" w14:textId="77777777" w:rsidR="007D670E" w:rsidRDefault="007D670E" w:rsidP="00031B4B">
      <w:pPr>
        <w:pStyle w:val="NormalWeb"/>
        <w:spacing w:before="0" w:beforeAutospacing="0" w:after="0" w:afterAutospacing="0"/>
        <w:ind w:firstLine="1418"/>
        <w:jc w:val="both"/>
        <w:rPr>
          <w:color w:val="000000"/>
        </w:rPr>
      </w:pPr>
      <w:r w:rsidRPr="00031B4B">
        <w:rPr>
          <w:rStyle w:val="Forte"/>
          <w:b w:val="0"/>
          <w:color w:val="000000"/>
        </w:rPr>
        <w:t> II – </w:t>
      </w:r>
      <w:proofErr w:type="gramStart"/>
      <w:r w:rsidRPr="004C7E23">
        <w:rPr>
          <w:color w:val="000000"/>
        </w:rPr>
        <w:t>estar</w:t>
      </w:r>
      <w:proofErr w:type="gramEnd"/>
      <w:r w:rsidRPr="004C7E23">
        <w:rPr>
          <w:color w:val="000000"/>
        </w:rPr>
        <w:t xml:space="preserve"> devidamente identificados;</w:t>
      </w:r>
    </w:p>
    <w:p w14:paraId="0A061776" w14:textId="77777777" w:rsidR="00D217B3" w:rsidRPr="004C7E23" w:rsidRDefault="00D217B3" w:rsidP="00031B4B">
      <w:pPr>
        <w:pStyle w:val="NormalWeb"/>
        <w:spacing w:before="0" w:beforeAutospacing="0" w:after="0" w:afterAutospacing="0"/>
        <w:ind w:firstLine="1418"/>
        <w:jc w:val="both"/>
        <w:rPr>
          <w:color w:val="000000"/>
        </w:rPr>
      </w:pPr>
    </w:p>
    <w:p w14:paraId="656BE2A9" w14:textId="5E7CA910" w:rsidR="007D670E" w:rsidRDefault="007D670E" w:rsidP="00031B4B">
      <w:pPr>
        <w:pStyle w:val="NormalWeb"/>
        <w:spacing w:before="0" w:beforeAutospacing="0" w:after="0" w:afterAutospacing="0"/>
        <w:ind w:firstLine="1418"/>
        <w:jc w:val="both"/>
        <w:rPr>
          <w:color w:val="000000"/>
        </w:rPr>
      </w:pPr>
      <w:r w:rsidRPr="00031B4B">
        <w:rPr>
          <w:rStyle w:val="Forte"/>
          <w:b w:val="0"/>
          <w:color w:val="000000"/>
        </w:rPr>
        <w:t xml:space="preserve"> III </w:t>
      </w:r>
      <w:r w:rsidR="0036703F" w:rsidRPr="008279E0">
        <w:rPr>
          <w:rStyle w:val="Forte"/>
          <w:b w:val="0"/>
          <w:color w:val="000000"/>
        </w:rPr>
        <w:t>–</w:t>
      </w:r>
      <w:r w:rsidRPr="00031B4B">
        <w:rPr>
          <w:rStyle w:val="Forte"/>
          <w:b w:val="0"/>
          <w:color w:val="000000"/>
        </w:rPr>
        <w:t> </w:t>
      </w:r>
      <w:r w:rsidRPr="004C7E23">
        <w:rPr>
          <w:color w:val="000000"/>
        </w:rPr>
        <w:t>possuir o selo do Departamento de Trânsito do Rio Grande do Sul (D</w:t>
      </w:r>
      <w:r w:rsidR="00D217B3" w:rsidRPr="004C7E23">
        <w:rPr>
          <w:color w:val="000000"/>
        </w:rPr>
        <w:t>etran</w:t>
      </w:r>
      <w:r w:rsidR="00D217B3">
        <w:rPr>
          <w:color w:val="000000"/>
        </w:rPr>
        <w:t>-RS</w:t>
      </w:r>
      <w:r w:rsidRPr="004C7E23">
        <w:rPr>
          <w:color w:val="000000"/>
        </w:rPr>
        <w:t>) cedido aos</w:t>
      </w:r>
      <w:r w:rsidRPr="007D670E">
        <w:rPr>
          <w:color w:val="000000"/>
        </w:rPr>
        <w:t xml:space="preserve"> carros aprovados na vistoria semestral.</w:t>
      </w:r>
    </w:p>
    <w:p w14:paraId="26BECD3B" w14:textId="77777777" w:rsidR="00D217B3" w:rsidRPr="007D670E" w:rsidRDefault="00D217B3" w:rsidP="00031B4B">
      <w:pPr>
        <w:pStyle w:val="NormalWeb"/>
        <w:spacing w:before="0" w:beforeAutospacing="0" w:after="0" w:afterAutospacing="0"/>
        <w:ind w:firstLine="1418"/>
        <w:jc w:val="both"/>
        <w:rPr>
          <w:color w:val="000000"/>
        </w:rPr>
      </w:pPr>
    </w:p>
    <w:p w14:paraId="76E35338" w14:textId="6F6EAE51" w:rsidR="007D670E" w:rsidRPr="007D670E" w:rsidRDefault="007D670E" w:rsidP="00031B4B">
      <w:pPr>
        <w:pStyle w:val="NormalWeb"/>
        <w:spacing w:before="0" w:beforeAutospacing="0" w:after="0" w:afterAutospacing="0"/>
        <w:ind w:firstLine="1418"/>
        <w:jc w:val="both"/>
        <w:rPr>
          <w:color w:val="000000"/>
        </w:rPr>
      </w:pPr>
      <w:r w:rsidRPr="007D670E">
        <w:rPr>
          <w:rStyle w:val="Forte"/>
          <w:color w:val="000000"/>
        </w:rPr>
        <w:t>Parágrafo único</w:t>
      </w:r>
      <w:r w:rsidRPr="007D670E">
        <w:rPr>
          <w:color w:val="000000"/>
        </w:rPr>
        <w:t xml:space="preserve">. </w:t>
      </w:r>
      <w:r w:rsidR="0036703F">
        <w:rPr>
          <w:color w:val="000000"/>
        </w:rPr>
        <w:t xml:space="preserve"> </w:t>
      </w:r>
      <w:r w:rsidRPr="007D670E">
        <w:rPr>
          <w:color w:val="000000"/>
        </w:rPr>
        <w:t xml:space="preserve">A não observância </w:t>
      </w:r>
      <w:r w:rsidR="00D217B3">
        <w:rPr>
          <w:color w:val="000000"/>
        </w:rPr>
        <w:t xml:space="preserve">ao disposto nos </w:t>
      </w:r>
      <w:proofErr w:type="spellStart"/>
      <w:r w:rsidR="00D217B3">
        <w:rPr>
          <w:color w:val="000000"/>
        </w:rPr>
        <w:t>incs</w:t>
      </w:r>
      <w:proofErr w:type="spellEnd"/>
      <w:r w:rsidR="00D217B3">
        <w:rPr>
          <w:color w:val="000000"/>
        </w:rPr>
        <w:t xml:space="preserve">. </w:t>
      </w:r>
      <w:proofErr w:type="gramStart"/>
      <w:r w:rsidR="00D217B3">
        <w:rPr>
          <w:color w:val="000000"/>
        </w:rPr>
        <w:t>do</w:t>
      </w:r>
      <w:proofErr w:type="gramEnd"/>
      <w:r w:rsidR="00D217B3">
        <w:rPr>
          <w:color w:val="000000"/>
        </w:rPr>
        <w:t xml:space="preserve"> </w:t>
      </w:r>
      <w:r w:rsidR="00D217B3" w:rsidRPr="00031B4B">
        <w:rPr>
          <w:i/>
          <w:color w:val="000000"/>
        </w:rPr>
        <w:t xml:space="preserve">caput </w:t>
      </w:r>
      <w:r w:rsidR="00D217B3">
        <w:rPr>
          <w:color w:val="000000"/>
        </w:rPr>
        <w:t>deste artigo</w:t>
      </w:r>
      <w:r w:rsidRPr="007D670E">
        <w:rPr>
          <w:color w:val="000000"/>
        </w:rPr>
        <w:t xml:space="preserve"> implicará a aplicação das sanções previstas no Código de Trânsito Brasileiro e</w:t>
      </w:r>
      <w:r w:rsidR="00D217B3">
        <w:rPr>
          <w:color w:val="000000"/>
        </w:rPr>
        <w:t xml:space="preserve"> em</w:t>
      </w:r>
      <w:r w:rsidRPr="007D670E">
        <w:rPr>
          <w:color w:val="000000"/>
        </w:rPr>
        <w:t xml:space="preserve"> legislação correlata.</w:t>
      </w:r>
    </w:p>
    <w:p w14:paraId="00D40F3A" w14:textId="77777777" w:rsidR="00D217B3" w:rsidRDefault="00D217B3" w:rsidP="00031B4B">
      <w:pPr>
        <w:pStyle w:val="NormalWeb"/>
        <w:spacing w:before="0" w:beforeAutospacing="0" w:after="0" w:afterAutospacing="0"/>
        <w:ind w:firstLine="1418"/>
        <w:jc w:val="both"/>
        <w:rPr>
          <w:rStyle w:val="Forte"/>
          <w:color w:val="000000"/>
        </w:rPr>
      </w:pPr>
    </w:p>
    <w:p w14:paraId="09FC913F" w14:textId="04223BA9" w:rsidR="007D670E" w:rsidRPr="007D670E" w:rsidRDefault="007D670E" w:rsidP="00031B4B">
      <w:pPr>
        <w:pStyle w:val="NormalWeb"/>
        <w:spacing w:before="0" w:beforeAutospacing="0" w:after="0" w:afterAutospacing="0"/>
        <w:ind w:firstLine="1418"/>
        <w:jc w:val="both"/>
        <w:rPr>
          <w:color w:val="000000"/>
        </w:rPr>
      </w:pPr>
      <w:r w:rsidRPr="007D670E">
        <w:rPr>
          <w:rStyle w:val="Forte"/>
          <w:color w:val="000000"/>
        </w:rPr>
        <w:t xml:space="preserve">Art. </w:t>
      </w:r>
      <w:r w:rsidR="003A5155">
        <w:rPr>
          <w:rStyle w:val="Forte"/>
          <w:color w:val="000000"/>
        </w:rPr>
        <w:t>3</w:t>
      </w:r>
      <w:r w:rsidRPr="007D670E">
        <w:rPr>
          <w:rStyle w:val="Forte"/>
          <w:color w:val="000000"/>
        </w:rPr>
        <w:t>º</w:t>
      </w:r>
      <w:r w:rsidRPr="007D670E">
        <w:rPr>
          <w:color w:val="000000"/>
        </w:rPr>
        <w:t> Esta Lei entra em vigor na data de sua publicação.</w:t>
      </w:r>
    </w:p>
    <w:p w14:paraId="395CC1C7" w14:textId="77777777" w:rsidR="007D670E" w:rsidRDefault="007D670E" w:rsidP="007D670E">
      <w:pPr>
        <w:pStyle w:val="NormalWeb"/>
        <w:rPr>
          <w:color w:val="000000"/>
          <w:sz w:val="27"/>
          <w:szCs w:val="27"/>
        </w:rPr>
      </w:pPr>
      <w:r>
        <w:rPr>
          <w:color w:val="000000"/>
          <w:sz w:val="27"/>
          <w:szCs w:val="27"/>
        </w:rPr>
        <w:t> </w:t>
      </w:r>
    </w:p>
    <w:p w14:paraId="59CA78C8" w14:textId="77777777" w:rsidR="00D217B3" w:rsidRDefault="00D217B3" w:rsidP="007D670E">
      <w:pPr>
        <w:pStyle w:val="NormalWeb"/>
        <w:rPr>
          <w:color w:val="000000"/>
          <w:sz w:val="27"/>
          <w:szCs w:val="27"/>
        </w:rPr>
      </w:pPr>
    </w:p>
    <w:p w14:paraId="478868B2" w14:textId="77777777" w:rsidR="00D217B3" w:rsidRDefault="00D217B3" w:rsidP="007D670E">
      <w:pPr>
        <w:pStyle w:val="NormalWeb"/>
        <w:rPr>
          <w:color w:val="000000"/>
          <w:sz w:val="27"/>
          <w:szCs w:val="27"/>
        </w:rPr>
      </w:pPr>
    </w:p>
    <w:p w14:paraId="57255EE9" w14:textId="77777777" w:rsidR="00D217B3" w:rsidRDefault="00D217B3" w:rsidP="007D670E">
      <w:pPr>
        <w:pStyle w:val="NormalWeb"/>
        <w:rPr>
          <w:color w:val="000000"/>
          <w:sz w:val="27"/>
          <w:szCs w:val="27"/>
        </w:rPr>
      </w:pPr>
    </w:p>
    <w:p w14:paraId="3A900337" w14:textId="77777777" w:rsidR="00D217B3" w:rsidRDefault="00D217B3" w:rsidP="007D670E">
      <w:pPr>
        <w:pStyle w:val="NormalWeb"/>
        <w:rPr>
          <w:color w:val="000000"/>
          <w:sz w:val="27"/>
          <w:szCs w:val="27"/>
        </w:rPr>
      </w:pPr>
    </w:p>
    <w:p w14:paraId="1560C8AB" w14:textId="77777777" w:rsidR="0074274A" w:rsidRDefault="0074274A" w:rsidP="0017042C">
      <w:pPr>
        <w:ind w:firstLine="1418"/>
        <w:jc w:val="both"/>
      </w:pPr>
    </w:p>
    <w:p w14:paraId="3CFF082F" w14:textId="77777777" w:rsidR="009012C7" w:rsidRDefault="009012C7" w:rsidP="0017042C">
      <w:pPr>
        <w:ind w:firstLine="1418"/>
        <w:jc w:val="both"/>
        <w:rPr>
          <w:b/>
        </w:rPr>
      </w:pPr>
    </w:p>
    <w:p w14:paraId="5512114E" w14:textId="77777777" w:rsidR="00191914" w:rsidRDefault="00191914" w:rsidP="0017042C">
      <w:pPr>
        <w:ind w:firstLine="1418"/>
        <w:jc w:val="both"/>
      </w:pPr>
    </w:p>
    <w:p w14:paraId="68AEC596" w14:textId="77777777" w:rsidR="00BE065D" w:rsidRDefault="00BE065D" w:rsidP="0017042C">
      <w:pPr>
        <w:ind w:firstLine="1418"/>
        <w:jc w:val="both"/>
      </w:pPr>
    </w:p>
    <w:p w14:paraId="13DEF79E" w14:textId="773DA051" w:rsidR="00322580" w:rsidRPr="0017042C" w:rsidRDefault="007D670E" w:rsidP="009654CD">
      <w:pPr>
        <w:pStyle w:val="Default"/>
        <w:jc w:val="both"/>
        <w:rPr>
          <w:bCs/>
          <w:sz w:val="20"/>
          <w:szCs w:val="20"/>
        </w:rPr>
      </w:pPr>
      <w:r>
        <w:rPr>
          <w:bCs/>
          <w:sz w:val="20"/>
          <w:szCs w:val="20"/>
        </w:rPr>
        <w:t>/JM</w:t>
      </w:r>
    </w:p>
    <w:sectPr w:rsidR="00322580" w:rsidRPr="0017042C"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D9996" w14:textId="77777777" w:rsidR="00054914" w:rsidRDefault="00054914">
      <w:r>
        <w:separator/>
      </w:r>
    </w:p>
    <w:p w14:paraId="0D440E40" w14:textId="77777777" w:rsidR="0084521D" w:rsidRDefault="0084521D"/>
  </w:endnote>
  <w:endnote w:type="continuationSeparator" w:id="0">
    <w:p w14:paraId="3CA99B20" w14:textId="77777777" w:rsidR="00054914" w:rsidRDefault="00054914">
      <w:r>
        <w:continuationSeparator/>
      </w:r>
    </w:p>
    <w:p w14:paraId="250C6EEB" w14:textId="77777777" w:rsidR="0084521D" w:rsidRDefault="00845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4DFC2" w14:textId="77777777" w:rsidR="00054914" w:rsidRDefault="00054914">
      <w:r>
        <w:separator/>
      </w:r>
    </w:p>
    <w:p w14:paraId="47C5EAEE" w14:textId="77777777" w:rsidR="0084521D" w:rsidRDefault="0084521D"/>
  </w:footnote>
  <w:footnote w:type="continuationSeparator" w:id="0">
    <w:p w14:paraId="20825949" w14:textId="77777777" w:rsidR="00054914" w:rsidRDefault="00054914">
      <w:r>
        <w:continuationSeparator/>
      </w:r>
    </w:p>
    <w:p w14:paraId="1CEFCC49" w14:textId="77777777" w:rsidR="0084521D" w:rsidRDefault="008452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05438" w14:textId="77777777" w:rsidR="00244AC2" w:rsidRDefault="00B93804" w:rsidP="00244AC2">
    <w:pPr>
      <w:pStyle w:val="Cabealho"/>
      <w:jc w:val="right"/>
      <w:rPr>
        <w:b/>
        <w:bCs/>
      </w:rPr>
    </w:pPr>
    <w:r>
      <w:rPr>
        <w:b/>
        <w:bCs/>
        <w:noProof/>
      </w:rPr>
      <mc:AlternateContent>
        <mc:Choice Requires="wps">
          <w:drawing>
            <wp:anchor distT="0" distB="0" distL="114300" distR="114300" simplePos="0" relativeHeight="251659264" behindDoc="0" locked="0" layoutInCell="1" allowOverlap="1" wp14:anchorId="58996E01" wp14:editId="111DF3CF">
              <wp:simplePos x="0" y="0"/>
              <wp:positionH relativeFrom="column">
                <wp:posOffset>4653283</wp:posOffset>
              </wp:positionH>
              <wp:positionV relativeFrom="paragraph">
                <wp:posOffset>133209</wp:posOffset>
              </wp:positionV>
              <wp:extent cx="1299177" cy="250668"/>
              <wp:effectExtent l="0" t="0" r="15875" b="16510"/>
              <wp:wrapNone/>
              <wp:docPr id="2" name="Retângulo 2"/>
              <wp:cNvGraphicFramePr/>
              <a:graphic xmlns:a="http://schemas.openxmlformats.org/drawingml/2006/main">
                <a:graphicData uri="http://schemas.microsoft.com/office/word/2010/wordprocessingShape">
                  <wps:wsp>
                    <wps:cNvSpPr/>
                    <wps:spPr>
                      <a:xfrm>
                        <a:off x="0" y="0"/>
                        <a:ext cx="1299177" cy="2506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E4179" id="Retângulo 2" o:spid="_x0000_s1026" style="position:absolute;margin-left:366.4pt;margin-top:10.5pt;width:102.3pt;height: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M+rmgIAAIUFAAAOAAAAZHJzL2Uyb0RvYy54bWysVM1u2zAMvg/YOwi6r/5Bf1ajThG06DCg&#10;aIu2Q8+qLMUGZFGTlDjZ4+xV9mKjJNsJumKHYT7IpEh+/BHJi8ttr8hGWNeBrmlxlFMiNIem06ua&#10;fnu++fSZEueZbpgCLWq6E45eLj5+uBhMJUpoQTXCEgTRrhpMTVvvTZVljreiZ+4IjNAolGB75pG1&#10;q6yxbED0XmVlnp9mA9jGWODCOby9TkK6iPhSCu7vpXTCE1VTjM3H08bzNZzZ4oJVK8tM2/ExDPYP&#10;UfSs0+h0hrpmnpG17f6A6jtuwYH0Rxz6DKTsuIg5YDZF/iabp5YZEXPB4jgzl8n9P1h+t3mwpGtq&#10;WlKiWY9P9Cj8r596tVZAylCfwbgK1Z7Mgx05h2RIdittH/6YBtnGmu7mmoqtJxwvi/L8vDg7o4Sj&#10;rDzJT08/B9Bsb22s818E9CQQNbX4ZrGUbHPrfFKdVIIzDTedUnjPKqXD6UB1TbiLTGgccaUs2TB8&#10;cr8tRm8HWug7WGYhsZRKpPxOiYT6KCSWBIMvYyCxGfeYjHOhfZFELWtEcnWS4zc5m6KIiSqNgAFZ&#10;YpAz9ggwaSaQCTulPeoHUxF7eTbO/xZYMp4tomfQfjbuOw32PQCFWY2ek/5UpFSaUKVXaHbYMBbS&#10;JDnDbzp8tlvm/AOzODo4ZLgO/D0eUsFQUxgpSlqwP967D/rY0SilZMBRrKn7vmZWUKK+auz18+L4&#10;OMxuZI5Pzkpk7KHk9VCi1/0V4NMXuHgMj2TQ92oipYX+BbfGMnhFEdMcfdeUezsxVz6tCNw7XCyX&#10;UQ3n1TB/q58MD+ChqqEtn7cvzJqxdz12/R1MY8uqNy2cdIOlhuXag+xif+/rOtYbZz02zriXwjI5&#10;5KPWfnsufgMAAP//AwBQSwMEFAAGAAgAAAAhAC3TmqfiAAAACQEAAA8AAABkcnMvZG93bnJldi54&#10;bWxMj8FOwzAQRO9I/IO1SFyq1kkKLYQ4FQKBekBItHDgtomXODS2o3jbhr+vOcFxNKOZN8VqtJ04&#10;0BBa7xSkswQEudrr1jUK3rdP0xsQgdFp7LwjBT8UYFWenxWYa390b3TYcCNiiQs5KjDMfS5lqA1Z&#10;DDPfk4velx8scpRDI/WAx1huO5klyUJabF1cMNjTg6F6t9lbBZ/rkZvv9Jlfdjj5mKxNVb8+Vkpd&#10;Xoz3dyCYRv4Lwy9+RIcyMlV+73QQnYLlPIvorCBL46cYuJ0vr0BUChbJNciykP8flCcAAAD//wMA&#10;UEsBAi0AFAAGAAgAAAAhALaDOJL+AAAA4QEAABMAAAAAAAAAAAAAAAAAAAAAAFtDb250ZW50X1R5&#10;cGVzXS54bWxQSwECLQAUAAYACAAAACEAOP0h/9YAAACUAQAACwAAAAAAAAAAAAAAAAAvAQAAX3Jl&#10;bHMvLnJlbHNQSwECLQAUAAYACAAAACEAPdzPq5oCAACFBQAADgAAAAAAAAAAAAAAAAAuAgAAZHJz&#10;L2Uyb0RvYy54bWxQSwECLQAUAAYACAAAACEALdOap+IAAAAJAQAADwAAAAAAAAAAAAAAAAD0BAAA&#10;ZHJzL2Rvd25yZXYueG1sUEsFBgAAAAAEAAQA8wAAAAMGAAAAAA==&#10;" filled="f" strokecolor="black [3213]" strokeweight="1pt"/>
          </w:pict>
        </mc:Fallback>
      </mc:AlternateContent>
    </w:r>
  </w:p>
  <w:p w14:paraId="523B912E" w14:textId="77777777" w:rsidR="00244AC2" w:rsidRPr="005460FE" w:rsidRDefault="00244AC2" w:rsidP="00244AC2">
    <w:pPr>
      <w:pStyle w:val="Cabealho"/>
      <w:jc w:val="right"/>
      <w:rPr>
        <w:b/>
        <w:bCs/>
        <w:u w:val="single"/>
      </w:rPr>
    </w:pPr>
    <w:r>
      <w:rPr>
        <w:b/>
        <w:bCs/>
      </w:rPr>
      <w:t>CMPA – Fl.</w:t>
    </w:r>
    <w:r w:rsidRPr="005460FE">
      <w:rPr>
        <w:b/>
        <w:bCs/>
      </w:rPr>
      <w:t xml:space="preserve"> 0</w:t>
    </w:r>
    <w:r w:rsidRPr="005460FE">
      <w:rPr>
        <w:b/>
        <w:bCs/>
      </w:rPr>
      <w:fldChar w:fldCharType="begin"/>
    </w:r>
    <w:r w:rsidRPr="005460FE">
      <w:rPr>
        <w:b/>
        <w:bCs/>
      </w:rPr>
      <w:instrText>PAGE   \* MERGEFORMAT</w:instrText>
    </w:r>
    <w:r w:rsidRPr="005460FE">
      <w:rPr>
        <w:b/>
        <w:bCs/>
      </w:rPr>
      <w:fldChar w:fldCharType="separate"/>
    </w:r>
    <w:r w:rsidR="007425F5">
      <w:rPr>
        <w:b/>
        <w:bCs/>
        <w:noProof/>
      </w:rPr>
      <w:t>3</w:t>
    </w:r>
    <w:r w:rsidRPr="005460FE">
      <w:rPr>
        <w:b/>
        <w:bCs/>
      </w:rPr>
      <w:fldChar w:fldCharType="end"/>
    </w:r>
    <w:r w:rsidRPr="005460FE">
      <w:rPr>
        <w:b/>
        <w:bCs/>
      </w:rPr>
      <w:t>|__</w:t>
    </w:r>
  </w:p>
  <w:p w14:paraId="523D6B53" w14:textId="77777777" w:rsidR="00244AC2" w:rsidRDefault="00244AC2" w:rsidP="00244AC2">
    <w:pPr>
      <w:pStyle w:val="Cabealho"/>
      <w:jc w:val="right"/>
      <w:rPr>
        <w:b/>
        <w:bCs/>
      </w:rPr>
    </w:pPr>
  </w:p>
  <w:p w14:paraId="194B3249" w14:textId="30577AF7" w:rsidR="00244AC2" w:rsidRDefault="00322580" w:rsidP="00244AC2">
    <w:pPr>
      <w:pStyle w:val="Cabealho"/>
      <w:jc w:val="right"/>
      <w:rPr>
        <w:b/>
        <w:bCs/>
      </w:rPr>
    </w:pPr>
    <w:r>
      <w:rPr>
        <w:b/>
        <w:bCs/>
      </w:rPr>
      <w:t xml:space="preserve">PROC. Nº   </w:t>
    </w:r>
    <w:r w:rsidR="00806A71">
      <w:rPr>
        <w:b/>
        <w:bCs/>
      </w:rPr>
      <w:t>0315</w:t>
    </w:r>
    <w:r w:rsidR="009339B1">
      <w:rPr>
        <w:b/>
        <w:bCs/>
      </w:rPr>
      <w:t>/</w:t>
    </w:r>
    <w:r w:rsidR="002B6F94">
      <w:rPr>
        <w:b/>
        <w:bCs/>
      </w:rPr>
      <w:t>19</w:t>
    </w:r>
  </w:p>
  <w:p w14:paraId="74D4D9E8" w14:textId="271534E4" w:rsidR="00244AC2" w:rsidRDefault="00244AC2" w:rsidP="00244AC2">
    <w:pPr>
      <w:pStyle w:val="Cabealho"/>
      <w:jc w:val="right"/>
      <w:rPr>
        <w:b/>
        <w:bCs/>
      </w:rPr>
    </w:pPr>
    <w:r>
      <w:rPr>
        <w:b/>
        <w:bCs/>
      </w:rPr>
      <w:t>P</w:t>
    </w:r>
    <w:r w:rsidR="00E16809">
      <w:rPr>
        <w:b/>
        <w:bCs/>
      </w:rPr>
      <w:t>LL</w:t>
    </w:r>
    <w:r>
      <w:rPr>
        <w:b/>
        <w:bCs/>
      </w:rPr>
      <w:t xml:space="preserve">     Nº     </w:t>
    </w:r>
    <w:r w:rsidR="00806A71">
      <w:rPr>
        <w:b/>
        <w:bCs/>
      </w:rPr>
      <w:t>146</w:t>
    </w:r>
    <w:r w:rsidR="009339B1">
      <w:rPr>
        <w:b/>
        <w:bCs/>
      </w:rPr>
      <w:t>/</w:t>
    </w:r>
    <w:r w:rsidR="002B6F94">
      <w:rPr>
        <w:b/>
        <w:bCs/>
      </w:rPr>
      <w:t>19</w:t>
    </w:r>
  </w:p>
  <w:p w14:paraId="24B88CBF" w14:textId="77777777" w:rsidR="00244AC2" w:rsidRDefault="00244AC2" w:rsidP="00244AC2">
    <w:pPr>
      <w:pStyle w:val="Cabealho"/>
      <w:jc w:val="right"/>
      <w:rPr>
        <w:b/>
        <w:bCs/>
      </w:rPr>
    </w:pPr>
  </w:p>
  <w:p w14:paraId="56FC51C7" w14:textId="77777777" w:rsidR="00244AC2" w:rsidRDefault="00244AC2" w:rsidP="00244AC2">
    <w:pPr>
      <w:pStyle w:val="Cabealho"/>
      <w:jc w:val="right"/>
      <w:rPr>
        <w:b/>
        <w:bCs/>
      </w:rPr>
    </w:pPr>
  </w:p>
  <w:p w14:paraId="28DA29B1" w14:textId="77777777" w:rsidR="00BE065D" w:rsidRDefault="00BE065D" w:rsidP="00244AC2">
    <w:pPr>
      <w:pStyle w:val="Cabealho"/>
      <w:jc w:val="right"/>
      <w:rPr>
        <w:b/>
        <w:bCs/>
      </w:rPr>
    </w:pPr>
  </w:p>
  <w:p w14:paraId="547E4271" w14:textId="77777777" w:rsidR="00BE065D" w:rsidRDefault="00BE065D" w:rsidP="00244AC2">
    <w:pPr>
      <w:pStyle w:val="Cabealho"/>
      <w:jc w:val="right"/>
      <w:rPr>
        <w:b/>
        <w:bCs/>
      </w:rPr>
    </w:pPr>
  </w:p>
  <w:p w14:paraId="3A210235" w14:textId="77777777" w:rsidR="0084521D" w:rsidRDefault="008452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1E9641B"/>
    <w:multiLevelType w:val="hybridMultilevel"/>
    <w:tmpl w:val="C58AC836"/>
    <w:lvl w:ilvl="0" w:tplc="73F4BBE8">
      <w:start w:val="1"/>
      <w:numFmt w:val="decimal"/>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1"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3E"/>
    <w:rsid w:val="00000C07"/>
    <w:rsid w:val="00005E57"/>
    <w:rsid w:val="00026618"/>
    <w:rsid w:val="00031B4B"/>
    <w:rsid w:val="00054914"/>
    <w:rsid w:val="000962D6"/>
    <w:rsid w:val="000B5093"/>
    <w:rsid w:val="000F07DB"/>
    <w:rsid w:val="000F535A"/>
    <w:rsid w:val="00107096"/>
    <w:rsid w:val="00115D7B"/>
    <w:rsid w:val="0015472C"/>
    <w:rsid w:val="0017042C"/>
    <w:rsid w:val="00191914"/>
    <w:rsid w:val="00192984"/>
    <w:rsid w:val="00195F57"/>
    <w:rsid w:val="001D4042"/>
    <w:rsid w:val="001D6044"/>
    <w:rsid w:val="001E3D3B"/>
    <w:rsid w:val="0020384D"/>
    <w:rsid w:val="00244AC2"/>
    <w:rsid w:val="00254F83"/>
    <w:rsid w:val="00281135"/>
    <w:rsid w:val="00291447"/>
    <w:rsid w:val="002B6F94"/>
    <w:rsid w:val="002C2775"/>
    <w:rsid w:val="002E756C"/>
    <w:rsid w:val="00315948"/>
    <w:rsid w:val="0032174A"/>
    <w:rsid w:val="00322580"/>
    <w:rsid w:val="003363CE"/>
    <w:rsid w:val="003544CB"/>
    <w:rsid w:val="00361D6F"/>
    <w:rsid w:val="0036703E"/>
    <w:rsid w:val="0036703F"/>
    <w:rsid w:val="00375544"/>
    <w:rsid w:val="00381F87"/>
    <w:rsid w:val="0039795E"/>
    <w:rsid w:val="003A5155"/>
    <w:rsid w:val="003C0D52"/>
    <w:rsid w:val="003D35A4"/>
    <w:rsid w:val="003E3231"/>
    <w:rsid w:val="003E4786"/>
    <w:rsid w:val="00414169"/>
    <w:rsid w:val="0042580E"/>
    <w:rsid w:val="00425D6B"/>
    <w:rsid w:val="00426579"/>
    <w:rsid w:val="00446F25"/>
    <w:rsid w:val="00453B81"/>
    <w:rsid w:val="0046365B"/>
    <w:rsid w:val="00474B06"/>
    <w:rsid w:val="00484022"/>
    <w:rsid w:val="00487D8A"/>
    <w:rsid w:val="004A5493"/>
    <w:rsid w:val="004B6A9E"/>
    <w:rsid w:val="004C0B54"/>
    <w:rsid w:val="004C1E11"/>
    <w:rsid w:val="004C7E23"/>
    <w:rsid w:val="004D2C22"/>
    <w:rsid w:val="004F273F"/>
    <w:rsid w:val="00504671"/>
    <w:rsid w:val="00520A30"/>
    <w:rsid w:val="005530F5"/>
    <w:rsid w:val="00555551"/>
    <w:rsid w:val="00556572"/>
    <w:rsid w:val="00566A9E"/>
    <w:rsid w:val="005E63AE"/>
    <w:rsid w:val="006270A5"/>
    <w:rsid w:val="00665150"/>
    <w:rsid w:val="0069175B"/>
    <w:rsid w:val="006938C5"/>
    <w:rsid w:val="006951FF"/>
    <w:rsid w:val="006B2FE1"/>
    <w:rsid w:val="006B6B34"/>
    <w:rsid w:val="006F67D4"/>
    <w:rsid w:val="00714811"/>
    <w:rsid w:val="00721FE1"/>
    <w:rsid w:val="007425F5"/>
    <w:rsid w:val="0074274A"/>
    <w:rsid w:val="00762636"/>
    <w:rsid w:val="00772B09"/>
    <w:rsid w:val="007846FD"/>
    <w:rsid w:val="007953F9"/>
    <w:rsid w:val="007A3921"/>
    <w:rsid w:val="007D01D7"/>
    <w:rsid w:val="007D670E"/>
    <w:rsid w:val="007F5959"/>
    <w:rsid w:val="00802AFD"/>
    <w:rsid w:val="00806A71"/>
    <w:rsid w:val="00831400"/>
    <w:rsid w:val="00837E3C"/>
    <w:rsid w:val="0084521D"/>
    <w:rsid w:val="00847E49"/>
    <w:rsid w:val="00855B81"/>
    <w:rsid w:val="0089741A"/>
    <w:rsid w:val="008C3A1B"/>
    <w:rsid w:val="00900A37"/>
    <w:rsid w:val="009012C7"/>
    <w:rsid w:val="00912F08"/>
    <w:rsid w:val="009339B1"/>
    <w:rsid w:val="00943437"/>
    <w:rsid w:val="009479C2"/>
    <w:rsid w:val="00952668"/>
    <w:rsid w:val="009654CD"/>
    <w:rsid w:val="00971A40"/>
    <w:rsid w:val="009862B4"/>
    <w:rsid w:val="00987893"/>
    <w:rsid w:val="009B5889"/>
    <w:rsid w:val="009C04EC"/>
    <w:rsid w:val="009F6C1C"/>
    <w:rsid w:val="009F6E02"/>
    <w:rsid w:val="00A52102"/>
    <w:rsid w:val="00A65CE6"/>
    <w:rsid w:val="00A74362"/>
    <w:rsid w:val="00A753D4"/>
    <w:rsid w:val="00A810BB"/>
    <w:rsid w:val="00AC2218"/>
    <w:rsid w:val="00AE230D"/>
    <w:rsid w:val="00B03454"/>
    <w:rsid w:val="00B203DA"/>
    <w:rsid w:val="00B308CD"/>
    <w:rsid w:val="00B40877"/>
    <w:rsid w:val="00B4214A"/>
    <w:rsid w:val="00B93804"/>
    <w:rsid w:val="00B93FF9"/>
    <w:rsid w:val="00BE065D"/>
    <w:rsid w:val="00C03878"/>
    <w:rsid w:val="00C30C9E"/>
    <w:rsid w:val="00C72428"/>
    <w:rsid w:val="00CA0680"/>
    <w:rsid w:val="00CA5C69"/>
    <w:rsid w:val="00CB02AD"/>
    <w:rsid w:val="00CB4EF9"/>
    <w:rsid w:val="00CD7A70"/>
    <w:rsid w:val="00D00992"/>
    <w:rsid w:val="00D03911"/>
    <w:rsid w:val="00D217B3"/>
    <w:rsid w:val="00D422A1"/>
    <w:rsid w:val="00D47542"/>
    <w:rsid w:val="00D63064"/>
    <w:rsid w:val="00D71299"/>
    <w:rsid w:val="00D84060"/>
    <w:rsid w:val="00D903DD"/>
    <w:rsid w:val="00DA130B"/>
    <w:rsid w:val="00DB1B79"/>
    <w:rsid w:val="00DD69B4"/>
    <w:rsid w:val="00DE419F"/>
    <w:rsid w:val="00DF6913"/>
    <w:rsid w:val="00E00B36"/>
    <w:rsid w:val="00E01F24"/>
    <w:rsid w:val="00E16593"/>
    <w:rsid w:val="00E16809"/>
    <w:rsid w:val="00E31D59"/>
    <w:rsid w:val="00E35A27"/>
    <w:rsid w:val="00E3712F"/>
    <w:rsid w:val="00E7431A"/>
    <w:rsid w:val="00E8628A"/>
    <w:rsid w:val="00EA1192"/>
    <w:rsid w:val="00EC0C7A"/>
    <w:rsid w:val="00ED742C"/>
    <w:rsid w:val="00EE3E86"/>
    <w:rsid w:val="00EF3D40"/>
    <w:rsid w:val="00F05832"/>
    <w:rsid w:val="00F30668"/>
    <w:rsid w:val="00F432AC"/>
    <w:rsid w:val="00F91FB6"/>
    <w:rsid w:val="00F94E39"/>
    <w:rsid w:val="00FC0B8E"/>
    <w:rsid w:val="00FC43CC"/>
    <w:rsid w:val="00FE00ED"/>
    <w:rsid w:val="00FF371F"/>
    <w:rsid w:val="00FF68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11E0333"/>
  <w15:chartTrackingRefBased/>
  <w15:docId w15:val="{2F1B45BC-7F28-47A7-8BC9-B291030D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uiPriority w:val="99"/>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uiPriority w:val="22"/>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uiPriority w:val="99"/>
    <w:semiHidden/>
    <w:unhideWhenUsed/>
    <w:rsid w:val="00BE065D"/>
    <w:rPr>
      <w:rFonts w:ascii="Segoe UI" w:hAnsi="Segoe UI" w:cs="Segoe UI"/>
      <w:sz w:val="18"/>
      <w:szCs w:val="18"/>
    </w:rPr>
  </w:style>
  <w:style w:type="character" w:customStyle="1" w:styleId="TextodebaloChar">
    <w:name w:val="Texto de balão Char"/>
    <w:link w:val="Textodebalo"/>
    <w:uiPriority w:val="99"/>
    <w:semiHidden/>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character" w:styleId="Refdecomentrio">
    <w:name w:val="annotation reference"/>
    <w:basedOn w:val="Fontepargpadro"/>
    <w:uiPriority w:val="99"/>
    <w:semiHidden/>
    <w:unhideWhenUsed/>
    <w:rsid w:val="00ED742C"/>
    <w:rPr>
      <w:sz w:val="16"/>
      <w:szCs w:val="16"/>
    </w:rPr>
  </w:style>
  <w:style w:type="paragraph" w:styleId="Textodecomentrio">
    <w:name w:val="annotation text"/>
    <w:basedOn w:val="Normal"/>
    <w:link w:val="TextodecomentrioChar"/>
    <w:uiPriority w:val="99"/>
    <w:semiHidden/>
    <w:unhideWhenUsed/>
    <w:rsid w:val="00ED742C"/>
    <w:rPr>
      <w:sz w:val="20"/>
      <w:szCs w:val="20"/>
    </w:rPr>
  </w:style>
  <w:style w:type="character" w:customStyle="1" w:styleId="TextodecomentrioChar">
    <w:name w:val="Texto de comentário Char"/>
    <w:basedOn w:val="Fontepargpadro"/>
    <w:link w:val="Textodecomentrio"/>
    <w:uiPriority w:val="99"/>
    <w:semiHidden/>
    <w:rsid w:val="00ED742C"/>
  </w:style>
  <w:style w:type="paragraph" w:styleId="Assuntodocomentrio">
    <w:name w:val="annotation subject"/>
    <w:basedOn w:val="Textodecomentrio"/>
    <w:next w:val="Textodecomentrio"/>
    <w:link w:val="AssuntodocomentrioChar"/>
    <w:uiPriority w:val="99"/>
    <w:semiHidden/>
    <w:unhideWhenUsed/>
    <w:rsid w:val="00ED742C"/>
    <w:rPr>
      <w:b/>
      <w:bCs/>
    </w:rPr>
  </w:style>
  <w:style w:type="character" w:customStyle="1" w:styleId="AssuntodocomentrioChar">
    <w:name w:val="Assunto do comentário Char"/>
    <w:basedOn w:val="TextodecomentrioChar"/>
    <w:link w:val="Assuntodocomentrio"/>
    <w:uiPriority w:val="99"/>
    <w:semiHidden/>
    <w:rsid w:val="00ED742C"/>
    <w:rPr>
      <w:b/>
      <w:bCs/>
    </w:rPr>
  </w:style>
  <w:style w:type="paragraph" w:customStyle="1" w:styleId="tabelatextoalinhadodireita">
    <w:name w:val="tabela_texto_alinhado_direita"/>
    <w:basedOn w:val="Normal"/>
    <w:rsid w:val="007D670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8078">
      <w:bodyDiv w:val="1"/>
      <w:marLeft w:val="0"/>
      <w:marRight w:val="0"/>
      <w:marTop w:val="0"/>
      <w:marBottom w:val="0"/>
      <w:divBdr>
        <w:top w:val="none" w:sz="0" w:space="0" w:color="auto"/>
        <w:left w:val="none" w:sz="0" w:space="0" w:color="auto"/>
        <w:bottom w:val="none" w:sz="0" w:space="0" w:color="auto"/>
        <w:right w:val="none" w:sz="0" w:space="0" w:color="auto"/>
      </w:divBdr>
    </w:div>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502477330">
      <w:bodyDiv w:val="1"/>
      <w:marLeft w:val="0"/>
      <w:marRight w:val="0"/>
      <w:marTop w:val="0"/>
      <w:marBottom w:val="0"/>
      <w:divBdr>
        <w:top w:val="none" w:sz="0" w:space="0" w:color="auto"/>
        <w:left w:val="none" w:sz="0" w:space="0" w:color="auto"/>
        <w:bottom w:val="none" w:sz="0" w:space="0" w:color="auto"/>
        <w:right w:val="none" w:sz="0" w:space="0" w:color="auto"/>
      </w:divBdr>
    </w:div>
    <w:div w:id="544289777">
      <w:bodyDiv w:val="1"/>
      <w:marLeft w:val="0"/>
      <w:marRight w:val="0"/>
      <w:marTop w:val="0"/>
      <w:marBottom w:val="0"/>
      <w:divBdr>
        <w:top w:val="none" w:sz="0" w:space="0" w:color="auto"/>
        <w:left w:val="none" w:sz="0" w:space="0" w:color="auto"/>
        <w:bottom w:val="none" w:sz="0" w:space="0" w:color="auto"/>
        <w:right w:val="none" w:sz="0" w:space="0" w:color="auto"/>
      </w:divBdr>
    </w:div>
    <w:div w:id="78034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DFE78-8BEE-4EE0-B24C-089785C86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95</TotalTime>
  <Pages>2</Pages>
  <Words>340</Words>
  <Characters>1837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Juliana Maia</cp:lastModifiedBy>
  <cp:revision>9</cp:revision>
  <cp:lastPrinted>2019-08-06T19:45:00Z</cp:lastPrinted>
  <dcterms:created xsi:type="dcterms:W3CDTF">2019-08-05T19:12:00Z</dcterms:created>
  <dcterms:modified xsi:type="dcterms:W3CDTF">2019-08-06T21:13:00Z</dcterms:modified>
</cp:coreProperties>
</file>