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9837CD" w:rsidRPr="009837CD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>Historicamente</w:t>
      </w:r>
      <w:r w:rsidR="009B0A0B">
        <w:rPr>
          <w:rFonts w:eastAsia="Calibri"/>
          <w:lang w:eastAsia="en-US"/>
        </w:rPr>
        <w:t>,</w:t>
      </w:r>
      <w:r w:rsidRPr="009837CD">
        <w:rPr>
          <w:rFonts w:eastAsia="Calibri"/>
          <w:lang w:eastAsia="en-US"/>
        </w:rPr>
        <w:t xml:space="preserve"> as mulheres sempre passaram por graves violações</w:t>
      </w:r>
      <w:r w:rsidR="009B0A0B">
        <w:rPr>
          <w:rFonts w:eastAsia="Calibri"/>
          <w:lang w:eastAsia="en-US"/>
        </w:rPr>
        <w:t xml:space="preserve"> aos</w:t>
      </w:r>
      <w:r w:rsidRPr="009837CD">
        <w:rPr>
          <w:rFonts w:eastAsia="Calibri"/>
          <w:lang w:eastAsia="en-US"/>
        </w:rPr>
        <w:t xml:space="preserve"> seus direitos, </w:t>
      </w:r>
      <w:r w:rsidR="009B0A0B">
        <w:rPr>
          <w:rFonts w:eastAsia="Calibri"/>
          <w:lang w:eastAsia="en-US"/>
        </w:rPr>
        <w:t xml:space="preserve">assim </w:t>
      </w:r>
      <w:r w:rsidRPr="009837CD">
        <w:rPr>
          <w:rFonts w:eastAsia="Calibri"/>
          <w:lang w:eastAsia="en-US"/>
        </w:rPr>
        <w:t xml:space="preserve">como </w:t>
      </w:r>
      <w:r w:rsidR="009B0A0B">
        <w:rPr>
          <w:rFonts w:eastAsia="Calibri"/>
          <w:lang w:eastAsia="en-US"/>
        </w:rPr>
        <w:t>à</w:t>
      </w:r>
      <w:r w:rsidRPr="009837CD">
        <w:rPr>
          <w:rFonts w:eastAsia="Calibri"/>
          <w:lang w:eastAsia="en-US"/>
        </w:rPr>
        <w:t xml:space="preserve"> </w:t>
      </w:r>
      <w:r w:rsidR="00A8079C">
        <w:rPr>
          <w:rFonts w:eastAsia="Calibri"/>
          <w:lang w:eastAsia="en-US"/>
        </w:rPr>
        <w:t xml:space="preserve">sua </w:t>
      </w:r>
      <w:r w:rsidRPr="009837CD">
        <w:rPr>
          <w:rFonts w:eastAsia="Calibri"/>
          <w:lang w:eastAsia="en-US"/>
        </w:rPr>
        <w:t xml:space="preserve">liberdade e </w:t>
      </w:r>
      <w:r w:rsidR="009B0A0B">
        <w:rPr>
          <w:rFonts w:eastAsia="Calibri"/>
          <w:lang w:eastAsia="en-US"/>
        </w:rPr>
        <w:t>à</w:t>
      </w:r>
      <w:r w:rsidR="00A8079C">
        <w:rPr>
          <w:rFonts w:eastAsia="Calibri"/>
          <w:lang w:eastAsia="en-US"/>
        </w:rPr>
        <w:t xml:space="preserve"> sua</w:t>
      </w:r>
      <w:r w:rsidRPr="009837CD">
        <w:rPr>
          <w:rFonts w:eastAsia="Calibri"/>
          <w:lang w:eastAsia="en-US"/>
        </w:rPr>
        <w:t xml:space="preserve"> própria vida.</w:t>
      </w:r>
    </w:p>
    <w:p w:rsidR="009837CD" w:rsidRPr="009837CD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 xml:space="preserve">Nas sociedades antigas, as mulheres eram vistas como seres inferiores e menos racionais. Eram tratadas como propriedade dos homens, mandadas por eles, </w:t>
      </w:r>
      <w:r w:rsidR="009B0A0B">
        <w:rPr>
          <w:rFonts w:eastAsia="Calibri"/>
          <w:lang w:eastAsia="en-US"/>
        </w:rPr>
        <w:t xml:space="preserve">e seus </w:t>
      </w:r>
      <w:r w:rsidRPr="009837CD">
        <w:rPr>
          <w:rFonts w:eastAsia="Calibri"/>
          <w:lang w:eastAsia="en-US"/>
        </w:rPr>
        <w:t>pap</w:t>
      </w:r>
      <w:r w:rsidR="009B0A0B">
        <w:rPr>
          <w:rFonts w:eastAsia="Calibri"/>
          <w:lang w:eastAsia="en-US"/>
        </w:rPr>
        <w:t>éis sociais</w:t>
      </w:r>
      <w:r w:rsidRPr="009837CD">
        <w:rPr>
          <w:rFonts w:eastAsia="Calibri"/>
          <w:lang w:eastAsia="en-US"/>
        </w:rPr>
        <w:t xml:space="preserve"> era</w:t>
      </w:r>
      <w:r w:rsidR="009B0A0B">
        <w:rPr>
          <w:rFonts w:eastAsia="Calibri"/>
          <w:lang w:eastAsia="en-US"/>
        </w:rPr>
        <w:t>m</w:t>
      </w:r>
      <w:r w:rsidRPr="009837CD">
        <w:rPr>
          <w:rFonts w:eastAsia="Calibri"/>
          <w:lang w:eastAsia="en-US"/>
        </w:rPr>
        <w:t xml:space="preserve"> gerar filhos e cuidar do lar.</w:t>
      </w:r>
    </w:p>
    <w:p w:rsidR="009837CD" w:rsidRPr="009837CD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>As desigualdades entre homens e mulheres e a hierarquia de gênero provocaram a propagação do machismo, levando à violência contra as mulheres</w:t>
      </w:r>
      <w:r w:rsidR="009B0A0B">
        <w:rPr>
          <w:rFonts w:eastAsia="Calibri"/>
          <w:lang w:eastAsia="en-US"/>
        </w:rPr>
        <w:t>,</w:t>
      </w:r>
      <w:r w:rsidRPr="009837CD">
        <w:rPr>
          <w:rFonts w:eastAsia="Calibri"/>
          <w:lang w:eastAsia="en-US"/>
        </w:rPr>
        <w:t xml:space="preserve"> independente</w:t>
      </w:r>
      <w:r w:rsidR="009B0A0B">
        <w:rPr>
          <w:rFonts w:eastAsia="Calibri"/>
          <w:lang w:eastAsia="en-US"/>
        </w:rPr>
        <w:t>mente</w:t>
      </w:r>
      <w:r w:rsidRPr="009837CD">
        <w:rPr>
          <w:rFonts w:eastAsia="Calibri"/>
          <w:lang w:eastAsia="en-US"/>
        </w:rPr>
        <w:t xml:space="preserve"> de classe social, idade, escolaridade ou credo.</w:t>
      </w:r>
    </w:p>
    <w:p w:rsidR="009837CD" w:rsidRPr="009837CD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 xml:space="preserve">A violência doméstica é um fenômeno mundial. Quase todos os dias, vemos, ouvimos ou ficamos sabendo, </w:t>
      </w:r>
      <w:r w:rsidR="008D7344">
        <w:rPr>
          <w:rFonts w:eastAsia="Calibri"/>
          <w:lang w:eastAsia="en-US"/>
        </w:rPr>
        <w:t>pela</w:t>
      </w:r>
      <w:r w:rsidR="008D7344" w:rsidRPr="009837CD">
        <w:rPr>
          <w:rFonts w:eastAsia="Calibri"/>
          <w:lang w:eastAsia="en-US"/>
        </w:rPr>
        <w:t xml:space="preserve"> </w:t>
      </w:r>
      <w:r w:rsidRPr="009837CD">
        <w:rPr>
          <w:rFonts w:eastAsia="Calibri"/>
          <w:lang w:eastAsia="en-US"/>
        </w:rPr>
        <w:t xml:space="preserve">mídia ou </w:t>
      </w:r>
      <w:r w:rsidR="0039759C">
        <w:rPr>
          <w:rFonts w:eastAsia="Calibri"/>
          <w:lang w:eastAsia="en-US"/>
        </w:rPr>
        <w:t>por</w:t>
      </w:r>
      <w:r w:rsidR="0039759C" w:rsidRPr="009837CD">
        <w:rPr>
          <w:rFonts w:eastAsia="Calibri"/>
          <w:lang w:eastAsia="en-US"/>
        </w:rPr>
        <w:t xml:space="preserve"> </w:t>
      </w:r>
      <w:r w:rsidRPr="009837CD">
        <w:rPr>
          <w:rFonts w:eastAsia="Calibri"/>
          <w:lang w:eastAsia="en-US"/>
        </w:rPr>
        <w:t xml:space="preserve">outras maneiras, </w:t>
      </w:r>
      <w:r w:rsidR="009B0A0B">
        <w:rPr>
          <w:rFonts w:eastAsia="Calibri"/>
          <w:lang w:eastAsia="en-US"/>
        </w:rPr>
        <w:t xml:space="preserve">de </w:t>
      </w:r>
      <w:r w:rsidRPr="009837CD">
        <w:rPr>
          <w:rFonts w:eastAsia="Calibri"/>
          <w:lang w:eastAsia="en-US"/>
        </w:rPr>
        <w:t>mais</w:t>
      </w:r>
      <w:r w:rsidR="009B0A0B">
        <w:rPr>
          <w:rFonts w:eastAsia="Calibri"/>
          <w:lang w:eastAsia="en-US"/>
        </w:rPr>
        <w:t xml:space="preserve"> de</w:t>
      </w:r>
      <w:r w:rsidRPr="009837CD">
        <w:rPr>
          <w:rFonts w:eastAsia="Calibri"/>
          <w:lang w:eastAsia="en-US"/>
        </w:rPr>
        <w:t xml:space="preserve"> um caso de violência contra a mulher</w:t>
      </w:r>
      <w:r w:rsidR="009B0A0B">
        <w:rPr>
          <w:rFonts w:eastAsia="Calibri"/>
          <w:lang w:eastAsia="en-US"/>
        </w:rPr>
        <w:t>,</w:t>
      </w:r>
      <w:r w:rsidRPr="009837CD">
        <w:rPr>
          <w:rFonts w:eastAsia="Calibri"/>
          <w:lang w:eastAsia="en-US"/>
        </w:rPr>
        <w:t xml:space="preserve"> e Porto Alegre apresenta números alarmantes nes</w:t>
      </w:r>
      <w:r w:rsidR="00A8079C">
        <w:rPr>
          <w:rFonts w:eastAsia="Calibri"/>
          <w:lang w:eastAsia="en-US"/>
        </w:rPr>
        <w:t>s</w:t>
      </w:r>
      <w:r w:rsidRPr="009837CD">
        <w:rPr>
          <w:rFonts w:eastAsia="Calibri"/>
          <w:lang w:eastAsia="en-US"/>
        </w:rPr>
        <w:t>a questão.</w:t>
      </w:r>
    </w:p>
    <w:p w:rsidR="009837CD" w:rsidRPr="009837CD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 xml:space="preserve">O crime praticado contra a mulher, conhecido anteriormente como </w:t>
      </w:r>
      <w:r w:rsidR="009B0A0B">
        <w:rPr>
          <w:rFonts w:eastAsia="Calibri"/>
          <w:lang w:eastAsia="en-US"/>
        </w:rPr>
        <w:t>c</w:t>
      </w:r>
      <w:r w:rsidRPr="009837CD">
        <w:rPr>
          <w:rFonts w:eastAsia="Calibri"/>
          <w:lang w:eastAsia="en-US"/>
        </w:rPr>
        <w:t xml:space="preserve">rime </w:t>
      </w:r>
      <w:r w:rsidR="009B0A0B">
        <w:rPr>
          <w:rFonts w:eastAsia="Calibri"/>
          <w:lang w:eastAsia="en-US"/>
        </w:rPr>
        <w:t>p</w:t>
      </w:r>
      <w:r w:rsidRPr="009837CD">
        <w:rPr>
          <w:rFonts w:eastAsia="Calibri"/>
          <w:lang w:eastAsia="en-US"/>
        </w:rPr>
        <w:t xml:space="preserve">assional, é chamado de </w:t>
      </w:r>
      <w:proofErr w:type="spellStart"/>
      <w:r w:rsidR="009B0A0B">
        <w:rPr>
          <w:rFonts w:eastAsia="Calibri"/>
          <w:lang w:eastAsia="en-US"/>
        </w:rPr>
        <w:t>f</w:t>
      </w:r>
      <w:r w:rsidRPr="009837CD">
        <w:rPr>
          <w:rFonts w:eastAsia="Calibri"/>
          <w:lang w:eastAsia="en-US"/>
        </w:rPr>
        <w:t>eminicídio</w:t>
      </w:r>
      <w:proofErr w:type="spellEnd"/>
      <w:r w:rsidRPr="009837CD">
        <w:rPr>
          <w:rFonts w:eastAsia="Calibri"/>
          <w:lang w:eastAsia="en-US"/>
        </w:rPr>
        <w:t xml:space="preserve">. O </w:t>
      </w:r>
      <w:proofErr w:type="spellStart"/>
      <w:r w:rsidR="009B0A0B">
        <w:rPr>
          <w:rFonts w:eastAsia="Calibri"/>
          <w:lang w:eastAsia="en-US"/>
        </w:rPr>
        <w:t>f</w:t>
      </w:r>
      <w:r w:rsidRPr="009837CD">
        <w:rPr>
          <w:rFonts w:eastAsia="Calibri"/>
          <w:lang w:eastAsia="en-US"/>
        </w:rPr>
        <w:t>eminicídio</w:t>
      </w:r>
      <w:proofErr w:type="spellEnd"/>
      <w:r w:rsidRPr="009837CD">
        <w:rPr>
          <w:rFonts w:eastAsia="Calibri"/>
          <w:lang w:eastAsia="en-US"/>
        </w:rPr>
        <w:t xml:space="preserve"> se aplica a todas as formas de assassinato</w:t>
      </w:r>
      <w:r w:rsidR="00A8079C">
        <w:rPr>
          <w:rFonts w:eastAsia="Calibri"/>
          <w:lang w:eastAsia="en-US"/>
        </w:rPr>
        <w:t>s motivados por</w:t>
      </w:r>
      <w:r w:rsidRPr="009837CD">
        <w:rPr>
          <w:rFonts w:eastAsia="Calibri"/>
          <w:lang w:eastAsia="en-US"/>
        </w:rPr>
        <w:t xml:space="preserve"> </w:t>
      </w:r>
      <w:proofErr w:type="spellStart"/>
      <w:r w:rsidRPr="009837CD">
        <w:rPr>
          <w:rFonts w:eastAsia="Calibri"/>
          <w:lang w:eastAsia="en-US"/>
        </w:rPr>
        <w:t>sexis</w:t>
      </w:r>
      <w:r w:rsidR="00A8079C">
        <w:rPr>
          <w:rFonts w:eastAsia="Calibri"/>
          <w:lang w:eastAsia="en-US"/>
        </w:rPr>
        <w:t>mo</w:t>
      </w:r>
      <w:proofErr w:type="spellEnd"/>
      <w:r w:rsidRPr="009837CD">
        <w:rPr>
          <w:rFonts w:eastAsia="Calibri"/>
          <w:lang w:eastAsia="en-US"/>
        </w:rPr>
        <w:t>, ou seja, exclusivamente pela condição de ser mulher.</w:t>
      </w:r>
    </w:p>
    <w:p w:rsidR="009837CD" w:rsidRPr="009837CD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 xml:space="preserve"> Quando falamos em </w:t>
      </w:r>
      <w:proofErr w:type="spellStart"/>
      <w:r w:rsidR="009B0A0B">
        <w:rPr>
          <w:rFonts w:eastAsia="Calibri"/>
          <w:lang w:eastAsia="en-US"/>
        </w:rPr>
        <w:t>f</w:t>
      </w:r>
      <w:r w:rsidRPr="009837CD">
        <w:rPr>
          <w:rFonts w:eastAsia="Calibri"/>
          <w:lang w:eastAsia="en-US"/>
        </w:rPr>
        <w:t>eminicídio</w:t>
      </w:r>
      <w:proofErr w:type="spellEnd"/>
      <w:r w:rsidRPr="009837CD">
        <w:rPr>
          <w:rFonts w:eastAsia="Calibri"/>
          <w:lang w:eastAsia="en-US"/>
        </w:rPr>
        <w:t xml:space="preserve">, é importante salientar </w:t>
      </w:r>
      <w:r w:rsidR="009B0A0B">
        <w:rPr>
          <w:rFonts w:eastAsia="Calibri"/>
          <w:lang w:eastAsia="en-US"/>
        </w:rPr>
        <w:t xml:space="preserve">que a </w:t>
      </w:r>
      <w:r w:rsidRPr="009837CD">
        <w:rPr>
          <w:rFonts w:eastAsia="Calibri"/>
          <w:lang w:eastAsia="en-US"/>
        </w:rPr>
        <w:t>Lei</w:t>
      </w:r>
      <w:r w:rsidR="008D7344">
        <w:rPr>
          <w:rFonts w:eastAsia="Calibri"/>
          <w:lang w:eastAsia="en-US"/>
        </w:rPr>
        <w:t xml:space="preserve"> Federal</w:t>
      </w:r>
      <w:r w:rsidR="009B0A0B">
        <w:rPr>
          <w:rFonts w:eastAsia="Calibri"/>
          <w:lang w:eastAsia="en-US"/>
        </w:rPr>
        <w:t xml:space="preserve"> nº</w:t>
      </w:r>
      <w:r w:rsidRPr="009837CD">
        <w:rPr>
          <w:rFonts w:eastAsia="Calibri"/>
          <w:lang w:eastAsia="en-US"/>
        </w:rPr>
        <w:t xml:space="preserve"> 11.340</w:t>
      </w:r>
      <w:r w:rsidR="009B0A0B">
        <w:rPr>
          <w:rFonts w:eastAsia="Calibri"/>
          <w:lang w:eastAsia="en-US"/>
        </w:rPr>
        <w:t>, de 7 de agosto de 20</w:t>
      </w:r>
      <w:r w:rsidRPr="009837CD">
        <w:rPr>
          <w:rFonts w:eastAsia="Calibri"/>
          <w:lang w:eastAsia="en-US"/>
        </w:rPr>
        <w:t>06</w:t>
      </w:r>
      <w:r w:rsidR="009B0A0B">
        <w:rPr>
          <w:rFonts w:eastAsia="Calibri"/>
          <w:lang w:eastAsia="en-US"/>
        </w:rPr>
        <w:t>, conhecida como Lei</w:t>
      </w:r>
      <w:r w:rsidRPr="009837CD">
        <w:rPr>
          <w:rFonts w:eastAsia="Calibri"/>
          <w:lang w:eastAsia="en-US"/>
        </w:rPr>
        <w:t xml:space="preserve"> Maria da Penha</w:t>
      </w:r>
      <w:r w:rsidR="009B0A0B">
        <w:rPr>
          <w:rFonts w:eastAsia="Calibri"/>
          <w:lang w:eastAsia="en-US"/>
        </w:rPr>
        <w:t xml:space="preserve">, </w:t>
      </w:r>
      <w:r w:rsidRPr="009837CD">
        <w:rPr>
          <w:rFonts w:eastAsia="Calibri"/>
          <w:lang w:eastAsia="en-US"/>
        </w:rPr>
        <w:t>é considerada um marco jurídico no combate à violência doméstica contra as mulheres. E é a Lei nº 13.104</w:t>
      </w:r>
      <w:r w:rsidR="0079077B">
        <w:rPr>
          <w:rFonts w:eastAsia="Calibri"/>
          <w:lang w:eastAsia="en-US"/>
        </w:rPr>
        <w:t xml:space="preserve">, de 9 de março de 2015, conhecida como a </w:t>
      </w:r>
      <w:r w:rsidR="008D7344">
        <w:rPr>
          <w:rFonts w:eastAsia="Calibri"/>
          <w:lang w:eastAsia="en-US"/>
        </w:rPr>
        <w:t>L</w:t>
      </w:r>
      <w:r w:rsidR="0079077B">
        <w:rPr>
          <w:rFonts w:eastAsia="Calibri"/>
          <w:lang w:eastAsia="en-US"/>
        </w:rPr>
        <w:t xml:space="preserve">ei </w:t>
      </w:r>
      <w:r w:rsidR="0079077B" w:rsidRPr="009837CD">
        <w:rPr>
          <w:rFonts w:eastAsia="Calibri"/>
          <w:lang w:eastAsia="en-US"/>
        </w:rPr>
        <w:t xml:space="preserve">do </w:t>
      </w:r>
      <w:r w:rsidR="008D7344">
        <w:rPr>
          <w:rFonts w:eastAsia="Calibri"/>
          <w:lang w:eastAsia="en-US"/>
        </w:rPr>
        <w:t>F</w:t>
      </w:r>
      <w:r w:rsidR="0079077B" w:rsidRPr="009837CD">
        <w:rPr>
          <w:rFonts w:eastAsia="Calibri"/>
          <w:lang w:eastAsia="en-US"/>
        </w:rPr>
        <w:t>eminicídio</w:t>
      </w:r>
      <w:r w:rsidR="00A8079C">
        <w:rPr>
          <w:rFonts w:eastAsia="Calibri"/>
          <w:lang w:eastAsia="en-US"/>
        </w:rPr>
        <w:t xml:space="preserve"> e</w:t>
      </w:r>
      <w:r w:rsidR="0079077B" w:rsidRPr="009837CD">
        <w:rPr>
          <w:rFonts w:eastAsia="Calibri"/>
          <w:lang w:eastAsia="en-US"/>
        </w:rPr>
        <w:t xml:space="preserve"> </w:t>
      </w:r>
      <w:r w:rsidR="00A8079C">
        <w:rPr>
          <w:rFonts w:eastAsia="Calibri"/>
          <w:lang w:eastAsia="en-US"/>
        </w:rPr>
        <w:t xml:space="preserve">considerada </w:t>
      </w:r>
      <w:r w:rsidR="00A8079C" w:rsidRPr="009837CD">
        <w:rPr>
          <w:rFonts w:eastAsia="Calibri"/>
          <w:lang w:eastAsia="en-US"/>
        </w:rPr>
        <w:t xml:space="preserve">um recente avanço da legislação </w:t>
      </w:r>
      <w:r w:rsidR="00A8079C">
        <w:rPr>
          <w:rFonts w:eastAsia="Calibri"/>
          <w:lang w:eastAsia="en-US"/>
        </w:rPr>
        <w:t>b</w:t>
      </w:r>
      <w:r w:rsidR="00A8079C" w:rsidRPr="009837CD">
        <w:rPr>
          <w:rFonts w:eastAsia="Calibri"/>
          <w:lang w:eastAsia="en-US"/>
        </w:rPr>
        <w:t>rasileira</w:t>
      </w:r>
      <w:r w:rsidR="00A8079C">
        <w:rPr>
          <w:rFonts w:eastAsia="Calibri"/>
          <w:lang w:eastAsia="en-US"/>
        </w:rPr>
        <w:t>,</w:t>
      </w:r>
      <w:r w:rsidR="00A8079C" w:rsidRPr="009837CD">
        <w:rPr>
          <w:rFonts w:eastAsia="Calibri"/>
          <w:lang w:eastAsia="en-US"/>
        </w:rPr>
        <w:t xml:space="preserve"> </w:t>
      </w:r>
      <w:r w:rsidRPr="009837CD">
        <w:rPr>
          <w:rFonts w:eastAsia="Calibri"/>
          <w:lang w:eastAsia="en-US"/>
        </w:rPr>
        <w:t xml:space="preserve">que qualifica </w:t>
      </w:r>
      <w:r w:rsidR="0079077B">
        <w:rPr>
          <w:rFonts w:eastAsia="Calibri"/>
          <w:lang w:eastAsia="en-US"/>
        </w:rPr>
        <w:t>esse</w:t>
      </w:r>
      <w:r w:rsidRPr="009837CD">
        <w:rPr>
          <w:rFonts w:eastAsia="Calibri"/>
          <w:lang w:eastAsia="en-US"/>
        </w:rPr>
        <w:t xml:space="preserve"> crime como hediondo.</w:t>
      </w:r>
    </w:p>
    <w:p w:rsidR="009837CD" w:rsidRPr="009837CD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 xml:space="preserve">De acordo com a Superintendência dos Serviços Penitenciários (SUSEPE), 467 homens foram presos no </w:t>
      </w:r>
      <w:r w:rsidR="0079077B">
        <w:rPr>
          <w:rFonts w:eastAsia="Calibri"/>
          <w:lang w:eastAsia="en-US"/>
        </w:rPr>
        <w:t>Estado do Rio Grande do Sul</w:t>
      </w:r>
      <w:r w:rsidRPr="009837CD">
        <w:rPr>
          <w:rFonts w:eastAsia="Calibri"/>
          <w:lang w:eastAsia="en-US"/>
        </w:rPr>
        <w:t xml:space="preserve"> no ano passado</w:t>
      </w:r>
      <w:r w:rsidR="0079077B">
        <w:rPr>
          <w:rFonts w:eastAsia="Calibri"/>
          <w:lang w:eastAsia="en-US"/>
        </w:rPr>
        <w:t xml:space="preserve"> em decorrência d</w:t>
      </w:r>
      <w:r w:rsidRPr="009837CD">
        <w:rPr>
          <w:rFonts w:eastAsia="Calibri"/>
          <w:lang w:eastAsia="en-US"/>
        </w:rPr>
        <w:t>a Lei Maria da Penha.</w:t>
      </w:r>
    </w:p>
    <w:p w:rsidR="009837CD" w:rsidRPr="009837CD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>De acordo com a Polícia Civil, nes</w:t>
      </w:r>
      <w:r w:rsidR="00A8079C">
        <w:rPr>
          <w:rFonts w:eastAsia="Calibri"/>
          <w:lang w:eastAsia="en-US"/>
        </w:rPr>
        <w:t>s</w:t>
      </w:r>
      <w:r w:rsidRPr="009837CD">
        <w:rPr>
          <w:rFonts w:eastAsia="Calibri"/>
          <w:lang w:eastAsia="en-US"/>
        </w:rPr>
        <w:t>e ano, até o mês de junho</w:t>
      </w:r>
      <w:r w:rsidR="0079077B">
        <w:rPr>
          <w:rFonts w:eastAsia="Calibri"/>
          <w:lang w:eastAsia="en-US"/>
        </w:rPr>
        <w:t>,</w:t>
      </w:r>
      <w:r w:rsidRPr="009837CD">
        <w:rPr>
          <w:rFonts w:eastAsia="Calibri"/>
          <w:lang w:eastAsia="en-US"/>
        </w:rPr>
        <w:t xml:space="preserve"> foram registrados 4 casos de </w:t>
      </w:r>
      <w:proofErr w:type="spellStart"/>
      <w:r w:rsidR="0079077B">
        <w:rPr>
          <w:rFonts w:eastAsia="Calibri"/>
          <w:lang w:eastAsia="en-US"/>
        </w:rPr>
        <w:t>f</w:t>
      </w:r>
      <w:r w:rsidRPr="009837CD">
        <w:rPr>
          <w:rFonts w:eastAsia="Calibri"/>
          <w:lang w:eastAsia="en-US"/>
        </w:rPr>
        <w:t>eminicídio</w:t>
      </w:r>
      <w:proofErr w:type="spellEnd"/>
      <w:r w:rsidRPr="009837CD">
        <w:rPr>
          <w:rFonts w:eastAsia="Calibri"/>
          <w:lang w:eastAsia="en-US"/>
        </w:rPr>
        <w:t xml:space="preserve"> em Porto Alegre, além d</w:t>
      </w:r>
      <w:r w:rsidR="008D7344">
        <w:rPr>
          <w:rFonts w:eastAsia="Calibri"/>
          <w:lang w:eastAsia="en-US"/>
        </w:rPr>
        <w:t>aquele</w:t>
      </w:r>
      <w:r w:rsidRPr="009837CD">
        <w:rPr>
          <w:rFonts w:eastAsia="Calibri"/>
          <w:lang w:eastAsia="en-US"/>
        </w:rPr>
        <w:t>s que não foram registrados, ou seja</w:t>
      </w:r>
      <w:r w:rsidR="0079077B">
        <w:rPr>
          <w:rFonts w:eastAsia="Calibri"/>
          <w:lang w:eastAsia="en-US"/>
        </w:rPr>
        <w:t>:</w:t>
      </w:r>
      <w:r w:rsidRPr="009837CD">
        <w:rPr>
          <w:rFonts w:eastAsia="Calibri"/>
          <w:lang w:eastAsia="en-US"/>
        </w:rPr>
        <w:t xml:space="preserve"> precisamos falar sobre </w:t>
      </w:r>
      <w:r w:rsidR="0079077B">
        <w:rPr>
          <w:rFonts w:eastAsia="Calibri"/>
          <w:lang w:eastAsia="en-US"/>
        </w:rPr>
        <w:t>esse assunto.</w:t>
      </w:r>
    </w:p>
    <w:p w:rsidR="009837CD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 xml:space="preserve">Sendo assim, propomos que seja criado em nossa cidade o Dia </w:t>
      </w:r>
      <w:r w:rsidR="0079077B" w:rsidRPr="009837CD">
        <w:rPr>
          <w:rFonts w:eastAsia="Calibri"/>
          <w:lang w:eastAsia="en-US"/>
        </w:rPr>
        <w:t>d</w:t>
      </w:r>
      <w:r w:rsidR="00A8079C">
        <w:rPr>
          <w:rFonts w:eastAsia="Calibri"/>
          <w:lang w:eastAsia="en-US"/>
        </w:rPr>
        <w:t>e</w:t>
      </w:r>
      <w:r w:rsidR="0079077B" w:rsidRPr="009837CD">
        <w:rPr>
          <w:rFonts w:eastAsia="Calibri"/>
          <w:lang w:eastAsia="en-US"/>
        </w:rPr>
        <w:t xml:space="preserve"> </w:t>
      </w:r>
      <w:r w:rsidRPr="009837CD">
        <w:rPr>
          <w:rFonts w:eastAsia="Calibri"/>
          <w:lang w:eastAsia="en-US"/>
        </w:rPr>
        <w:t>Conscientização e Prevenção ao Feminicídio</w:t>
      </w:r>
      <w:r w:rsidR="0079077B">
        <w:rPr>
          <w:rFonts w:eastAsia="Calibri"/>
          <w:lang w:eastAsia="en-US"/>
        </w:rPr>
        <w:t>,</w:t>
      </w:r>
      <w:r w:rsidRPr="009837CD">
        <w:rPr>
          <w:rFonts w:eastAsia="Calibri"/>
          <w:lang w:eastAsia="en-US"/>
        </w:rPr>
        <w:t xml:space="preserve"> e colocamos</w:t>
      </w:r>
      <w:r w:rsidR="0079077B">
        <w:rPr>
          <w:rFonts w:eastAsia="Calibri"/>
          <w:lang w:eastAsia="en-US"/>
        </w:rPr>
        <w:t>,</w:t>
      </w:r>
      <w:r w:rsidRPr="009837CD">
        <w:rPr>
          <w:rFonts w:eastAsia="Calibri"/>
          <w:lang w:eastAsia="en-US"/>
        </w:rPr>
        <w:t xml:space="preserve"> como sugestão, o dia 8 de agosto, tendo em vista que a Lei Maria da Penha </w:t>
      </w:r>
      <w:r w:rsidR="0079077B">
        <w:rPr>
          <w:rFonts w:eastAsia="Calibri"/>
          <w:lang w:eastAsia="en-US"/>
        </w:rPr>
        <w:t xml:space="preserve">foi sancionada </w:t>
      </w:r>
      <w:r w:rsidRPr="009837CD">
        <w:rPr>
          <w:rFonts w:eastAsia="Calibri"/>
          <w:lang w:eastAsia="en-US"/>
        </w:rPr>
        <w:t>no dia 7</w:t>
      </w:r>
      <w:r w:rsidR="0079077B">
        <w:rPr>
          <w:rFonts w:eastAsia="Calibri"/>
          <w:lang w:eastAsia="en-US"/>
        </w:rPr>
        <w:t xml:space="preserve"> de agosto de </w:t>
      </w:r>
      <w:r w:rsidRPr="009837CD">
        <w:rPr>
          <w:rFonts w:eastAsia="Calibri"/>
          <w:lang w:eastAsia="en-US"/>
        </w:rPr>
        <w:t xml:space="preserve">2006. </w:t>
      </w:r>
    </w:p>
    <w:p w:rsidR="00115D7B" w:rsidRPr="00115D7B" w:rsidRDefault="009837CD" w:rsidP="009837CD">
      <w:pPr>
        <w:ind w:firstLine="1418"/>
        <w:jc w:val="both"/>
        <w:rPr>
          <w:rFonts w:eastAsia="Calibri"/>
          <w:lang w:eastAsia="en-US"/>
        </w:rPr>
      </w:pPr>
      <w:r w:rsidRPr="009837CD">
        <w:rPr>
          <w:rFonts w:eastAsia="Calibri"/>
          <w:lang w:eastAsia="en-US"/>
        </w:rPr>
        <w:t xml:space="preserve">Solicitamos, portanto, que os nobres colegas </w:t>
      </w:r>
      <w:r w:rsidR="008D7344">
        <w:rPr>
          <w:rFonts w:eastAsia="Calibri"/>
          <w:lang w:eastAsia="en-US"/>
        </w:rPr>
        <w:t>v</w:t>
      </w:r>
      <w:r w:rsidRPr="009837CD">
        <w:rPr>
          <w:rFonts w:eastAsia="Calibri"/>
          <w:lang w:eastAsia="en-US"/>
        </w:rPr>
        <w:t xml:space="preserve">ereadores aprovem o presente </w:t>
      </w:r>
      <w:r w:rsidR="008D7344">
        <w:rPr>
          <w:rFonts w:eastAsia="Calibri"/>
          <w:lang w:eastAsia="en-US"/>
        </w:rPr>
        <w:t>P</w:t>
      </w:r>
      <w:r w:rsidRPr="009837CD">
        <w:rPr>
          <w:rFonts w:eastAsia="Calibri"/>
          <w:lang w:eastAsia="en-US"/>
        </w:rPr>
        <w:t xml:space="preserve">rojeto de </w:t>
      </w:r>
      <w:r w:rsidR="008D7344">
        <w:rPr>
          <w:rFonts w:eastAsia="Calibri"/>
          <w:lang w:eastAsia="en-US"/>
        </w:rPr>
        <w:t>L</w:t>
      </w:r>
      <w:r w:rsidRPr="009837CD">
        <w:rPr>
          <w:rFonts w:eastAsia="Calibri"/>
          <w:lang w:eastAsia="en-US"/>
        </w:rPr>
        <w:t>ei.</w:t>
      </w:r>
    </w:p>
    <w:p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9837CD">
        <w:rPr>
          <w:rFonts w:eastAsia="Calibri"/>
          <w:lang w:eastAsia="en-US"/>
        </w:rPr>
        <w:t>4</w:t>
      </w:r>
      <w:r w:rsidR="00E37732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837CD">
        <w:rPr>
          <w:rFonts w:eastAsia="Calibri"/>
          <w:lang w:eastAsia="en-US"/>
        </w:rPr>
        <w:t>julho</w:t>
      </w:r>
      <w:r w:rsidR="00E37732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37732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Default="00504671" w:rsidP="00C03878">
      <w:pPr>
        <w:jc w:val="center"/>
        <w:rPr>
          <w:rFonts w:eastAsia="Calibri"/>
          <w:lang w:eastAsia="en-US"/>
        </w:rPr>
      </w:pPr>
    </w:p>
    <w:p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837CD">
        <w:rPr>
          <w:rFonts w:eastAsia="Calibri"/>
          <w:lang w:eastAsia="en-US"/>
        </w:rPr>
        <w:t>AIRTO FERRONATO</w:t>
      </w:r>
    </w:p>
    <w:p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:rsidR="00847E49" w:rsidRPr="00C03878" w:rsidRDefault="00847E49" w:rsidP="00C03878">
      <w:pPr>
        <w:pStyle w:val="Default"/>
        <w:jc w:val="center"/>
        <w:rPr>
          <w:bCs/>
        </w:rPr>
      </w:pPr>
    </w:p>
    <w:p w:rsidR="0046365B" w:rsidRPr="00C03878" w:rsidRDefault="0046365B" w:rsidP="00C03878">
      <w:pPr>
        <w:pStyle w:val="Default"/>
        <w:jc w:val="center"/>
        <w:rPr>
          <w:bCs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BE065D" w:rsidRDefault="00DC043B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DC043B">
        <w:rPr>
          <w:b/>
        </w:rPr>
        <w:t xml:space="preserve">Inclui a efeméride Dia </w:t>
      </w:r>
      <w:r w:rsidRPr="0081782D">
        <w:rPr>
          <w:b/>
        </w:rPr>
        <w:t>d</w:t>
      </w:r>
      <w:r w:rsidR="00A8079C">
        <w:rPr>
          <w:b/>
        </w:rPr>
        <w:t>e</w:t>
      </w:r>
      <w:r w:rsidR="00852713" w:rsidRPr="0081782D">
        <w:rPr>
          <w:b/>
        </w:rPr>
        <w:t xml:space="preserve"> </w:t>
      </w:r>
      <w:r w:rsidR="0081782D" w:rsidRPr="0081782D">
        <w:rPr>
          <w:b/>
        </w:rPr>
        <w:t>Conscientização e</w:t>
      </w:r>
      <w:r w:rsidR="00A8079C">
        <w:rPr>
          <w:b/>
        </w:rPr>
        <w:t xml:space="preserve"> </w:t>
      </w:r>
      <w:r w:rsidR="0081782D" w:rsidRPr="0081782D">
        <w:rPr>
          <w:b/>
        </w:rPr>
        <w:t>Prevenção ao Fem</w:t>
      </w:r>
      <w:bookmarkStart w:id="0" w:name="_GoBack"/>
      <w:bookmarkEnd w:id="0"/>
      <w:r w:rsidR="0081782D" w:rsidRPr="0081782D">
        <w:rPr>
          <w:b/>
        </w:rPr>
        <w:t xml:space="preserve">inicídio </w:t>
      </w:r>
      <w:r w:rsidRPr="00DC043B">
        <w:rPr>
          <w:b/>
        </w:rPr>
        <w:t xml:space="preserve">no Anexo da Lei nº 10.904, de 31 de maio de 2010 – Calendário de Datas Comemorativas e de Conscientização do Município de Porto Alegre –, e alterações posteriores, </w:t>
      </w:r>
      <w:r w:rsidR="00500BE9" w:rsidRPr="00500BE9">
        <w:rPr>
          <w:b/>
        </w:rPr>
        <w:t xml:space="preserve">no dia </w:t>
      </w:r>
      <w:r w:rsidR="0081782D">
        <w:rPr>
          <w:b/>
        </w:rPr>
        <w:t xml:space="preserve">8 </w:t>
      </w:r>
      <w:r w:rsidRPr="00DC043B">
        <w:rPr>
          <w:b/>
        </w:rPr>
        <w:t xml:space="preserve">de </w:t>
      </w:r>
      <w:r w:rsidR="0081782D">
        <w:rPr>
          <w:b/>
        </w:rPr>
        <w:t>agosto</w:t>
      </w:r>
      <w:r w:rsidRPr="00DC043B">
        <w:rPr>
          <w:b/>
        </w:rPr>
        <w:t>.</w:t>
      </w:r>
    </w:p>
    <w:p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DC043B" w:rsidRDefault="00251B21" w:rsidP="00DC043B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DC043B">
        <w:t>Fica</w:t>
      </w:r>
      <w:proofErr w:type="gramEnd"/>
      <w:r w:rsidR="00DC043B">
        <w:t xml:space="preserve"> incluída a efeméride </w:t>
      </w:r>
      <w:r w:rsidRPr="00251B21">
        <w:t>Dia d</w:t>
      </w:r>
      <w:r w:rsidR="00A8079C">
        <w:t>e</w:t>
      </w:r>
      <w:r w:rsidRPr="00251B21">
        <w:t xml:space="preserve"> </w:t>
      </w:r>
      <w:r w:rsidR="009837CD">
        <w:t>Conscientização e</w:t>
      </w:r>
      <w:r w:rsidR="00A8079C">
        <w:t xml:space="preserve"> </w:t>
      </w:r>
      <w:r w:rsidR="009837CD">
        <w:t>Prevenção ao Feminicídio no</w:t>
      </w:r>
      <w:r w:rsidR="00DC043B">
        <w:t xml:space="preserve"> Anexo da Lei nº 10.904, de 31 de maio de 2010 – Calendário de Datas Comemorativas e de Conscientização do Município de Porto Alegre –, e alterações posteriores, </w:t>
      </w:r>
      <w:r w:rsidR="00F97B5F" w:rsidRPr="00F97B5F">
        <w:t xml:space="preserve">no </w:t>
      </w:r>
      <w:r w:rsidR="0081782D">
        <w:t xml:space="preserve">dia 8 </w:t>
      </w:r>
      <w:r w:rsidR="00F97B5F" w:rsidRPr="00F97B5F">
        <w:t xml:space="preserve">de </w:t>
      </w:r>
      <w:r w:rsidR="0081782D">
        <w:t>agosto</w:t>
      </w:r>
      <w:r w:rsidR="00DC043B">
        <w:t>.</w:t>
      </w:r>
    </w:p>
    <w:p w:rsidR="00DC043B" w:rsidRDefault="00DC043B" w:rsidP="00DC043B">
      <w:pPr>
        <w:ind w:firstLine="1418"/>
        <w:jc w:val="both"/>
      </w:pPr>
    </w:p>
    <w:p w:rsidR="009654CD" w:rsidRDefault="00251B21" w:rsidP="0017042C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2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837CD" w:rsidRPr="009837CD" w:rsidRDefault="009837CD" w:rsidP="009837CD">
      <w:pPr>
        <w:ind w:firstLine="1418"/>
        <w:jc w:val="both"/>
      </w:pPr>
    </w:p>
    <w:p w:rsidR="009654CD" w:rsidRPr="009837CD" w:rsidRDefault="009654CD" w:rsidP="0017042C">
      <w:pPr>
        <w:ind w:firstLine="1418"/>
        <w:jc w:val="both"/>
      </w:pPr>
    </w:p>
    <w:p w:rsidR="00251B21" w:rsidRPr="009837CD" w:rsidRDefault="00251B21" w:rsidP="0017042C">
      <w:pPr>
        <w:ind w:firstLine="1418"/>
        <w:jc w:val="both"/>
      </w:pPr>
    </w:p>
    <w:p w:rsidR="008B2FDF" w:rsidRPr="009837CD" w:rsidRDefault="008B2FDF" w:rsidP="0017042C">
      <w:pPr>
        <w:ind w:firstLine="1418"/>
        <w:jc w:val="both"/>
      </w:pPr>
    </w:p>
    <w:p w:rsidR="008B2FDF" w:rsidRPr="009837CD" w:rsidRDefault="008B2FDF" w:rsidP="0017042C">
      <w:pPr>
        <w:ind w:firstLine="1418"/>
        <w:jc w:val="both"/>
      </w:pPr>
    </w:p>
    <w:p w:rsidR="00251B21" w:rsidRPr="009837CD" w:rsidRDefault="00251B21" w:rsidP="0017042C">
      <w:pPr>
        <w:ind w:firstLine="1418"/>
        <w:jc w:val="both"/>
      </w:pPr>
    </w:p>
    <w:p w:rsidR="00191914" w:rsidRPr="009837CD" w:rsidRDefault="00191914" w:rsidP="0017042C">
      <w:pPr>
        <w:ind w:firstLine="1418"/>
        <w:jc w:val="both"/>
      </w:pPr>
    </w:p>
    <w:p w:rsidR="00191914" w:rsidRPr="009837CD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81782D" w:rsidRDefault="0081782D" w:rsidP="0017042C">
      <w:pPr>
        <w:ind w:firstLine="1418"/>
        <w:jc w:val="both"/>
      </w:pPr>
    </w:p>
    <w:p w:rsidR="00322580" w:rsidRPr="0017042C" w:rsidRDefault="009837CD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14" w:rsidRDefault="00054914">
      <w:r>
        <w:separator/>
      </w:r>
    </w:p>
  </w:endnote>
  <w:endnote w:type="continuationSeparator" w:id="0">
    <w:p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14" w:rsidRDefault="00054914">
      <w:r>
        <w:separator/>
      </w:r>
    </w:p>
  </w:footnote>
  <w:footnote w:type="continuationSeparator" w:id="0">
    <w:p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508D6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37732">
      <w:rPr>
        <w:b/>
        <w:bCs/>
      </w:rPr>
      <w:t>0</w:t>
    </w:r>
    <w:r w:rsidR="009837CD">
      <w:rPr>
        <w:b/>
        <w:bCs/>
      </w:rPr>
      <w:t>322</w:t>
    </w:r>
    <w:r w:rsidR="009339B1">
      <w:rPr>
        <w:b/>
        <w:bCs/>
      </w:rPr>
      <w:t>/</w:t>
    </w:r>
    <w:r w:rsidR="00E37732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9837CD">
      <w:rPr>
        <w:b/>
        <w:bCs/>
      </w:rPr>
      <w:t>151</w:t>
    </w:r>
    <w:r w:rsidR="009339B1">
      <w:rPr>
        <w:b/>
        <w:bCs/>
      </w:rPr>
      <w:t>/</w:t>
    </w:r>
    <w:r w:rsidR="00E37732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97CD8"/>
    <w:rsid w:val="000B5093"/>
    <w:rsid w:val="000F535A"/>
    <w:rsid w:val="001056BD"/>
    <w:rsid w:val="00107096"/>
    <w:rsid w:val="00115D7B"/>
    <w:rsid w:val="0015472C"/>
    <w:rsid w:val="0017042C"/>
    <w:rsid w:val="001769DB"/>
    <w:rsid w:val="001847EE"/>
    <w:rsid w:val="00191914"/>
    <w:rsid w:val="00192984"/>
    <w:rsid w:val="001D4042"/>
    <w:rsid w:val="001D6044"/>
    <w:rsid w:val="001E3D3B"/>
    <w:rsid w:val="0020384D"/>
    <w:rsid w:val="00244AC2"/>
    <w:rsid w:val="002508D6"/>
    <w:rsid w:val="00251B21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59C"/>
    <w:rsid w:val="0039795E"/>
    <w:rsid w:val="003C0D52"/>
    <w:rsid w:val="003D35A4"/>
    <w:rsid w:val="003E3231"/>
    <w:rsid w:val="003E4786"/>
    <w:rsid w:val="003E4925"/>
    <w:rsid w:val="00414169"/>
    <w:rsid w:val="0042580E"/>
    <w:rsid w:val="00426579"/>
    <w:rsid w:val="0043414B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0BE9"/>
    <w:rsid w:val="00504671"/>
    <w:rsid w:val="00520A30"/>
    <w:rsid w:val="005269DC"/>
    <w:rsid w:val="005530F5"/>
    <w:rsid w:val="00555551"/>
    <w:rsid w:val="00556572"/>
    <w:rsid w:val="00566A9E"/>
    <w:rsid w:val="005E63AE"/>
    <w:rsid w:val="00665150"/>
    <w:rsid w:val="0069175B"/>
    <w:rsid w:val="006938C5"/>
    <w:rsid w:val="006951FF"/>
    <w:rsid w:val="006B2FE1"/>
    <w:rsid w:val="006B6B34"/>
    <w:rsid w:val="006F67D4"/>
    <w:rsid w:val="006F7682"/>
    <w:rsid w:val="00714811"/>
    <w:rsid w:val="00721FE1"/>
    <w:rsid w:val="0074274A"/>
    <w:rsid w:val="00772B09"/>
    <w:rsid w:val="007846FD"/>
    <w:rsid w:val="0079077B"/>
    <w:rsid w:val="007953F9"/>
    <w:rsid w:val="007A2E4B"/>
    <w:rsid w:val="007A3921"/>
    <w:rsid w:val="007F5959"/>
    <w:rsid w:val="00802AFD"/>
    <w:rsid w:val="0081782D"/>
    <w:rsid w:val="00831400"/>
    <w:rsid w:val="00837E3C"/>
    <w:rsid w:val="00847805"/>
    <w:rsid w:val="00847E49"/>
    <w:rsid w:val="00852713"/>
    <w:rsid w:val="00855B81"/>
    <w:rsid w:val="00855F02"/>
    <w:rsid w:val="0089741A"/>
    <w:rsid w:val="008B2FDF"/>
    <w:rsid w:val="008C3A1B"/>
    <w:rsid w:val="008C42A0"/>
    <w:rsid w:val="008D7344"/>
    <w:rsid w:val="008E6186"/>
    <w:rsid w:val="00901508"/>
    <w:rsid w:val="00912F08"/>
    <w:rsid w:val="00932F67"/>
    <w:rsid w:val="009339B1"/>
    <w:rsid w:val="00943437"/>
    <w:rsid w:val="009479C2"/>
    <w:rsid w:val="009654CD"/>
    <w:rsid w:val="009837CD"/>
    <w:rsid w:val="009862B4"/>
    <w:rsid w:val="00987893"/>
    <w:rsid w:val="009B0A0B"/>
    <w:rsid w:val="009B5889"/>
    <w:rsid w:val="009C04EC"/>
    <w:rsid w:val="009F6C1C"/>
    <w:rsid w:val="009F6E02"/>
    <w:rsid w:val="00A52102"/>
    <w:rsid w:val="00A65CE6"/>
    <w:rsid w:val="00A74362"/>
    <w:rsid w:val="00A753D4"/>
    <w:rsid w:val="00A8079C"/>
    <w:rsid w:val="00A810BB"/>
    <w:rsid w:val="00AC2218"/>
    <w:rsid w:val="00AE6C6B"/>
    <w:rsid w:val="00B03454"/>
    <w:rsid w:val="00B203DA"/>
    <w:rsid w:val="00B308CD"/>
    <w:rsid w:val="00B40877"/>
    <w:rsid w:val="00B4214A"/>
    <w:rsid w:val="00B93804"/>
    <w:rsid w:val="00B93FF9"/>
    <w:rsid w:val="00BB15F8"/>
    <w:rsid w:val="00BB4773"/>
    <w:rsid w:val="00BE065D"/>
    <w:rsid w:val="00C03878"/>
    <w:rsid w:val="00C72428"/>
    <w:rsid w:val="00CA0680"/>
    <w:rsid w:val="00CA5C69"/>
    <w:rsid w:val="00CB02AD"/>
    <w:rsid w:val="00CB4EF9"/>
    <w:rsid w:val="00CD7A70"/>
    <w:rsid w:val="00D00992"/>
    <w:rsid w:val="00D03911"/>
    <w:rsid w:val="00D252BB"/>
    <w:rsid w:val="00D47542"/>
    <w:rsid w:val="00D51C0E"/>
    <w:rsid w:val="00D63064"/>
    <w:rsid w:val="00D71299"/>
    <w:rsid w:val="00D84060"/>
    <w:rsid w:val="00D903DD"/>
    <w:rsid w:val="00DC043B"/>
    <w:rsid w:val="00DD69B4"/>
    <w:rsid w:val="00DE419F"/>
    <w:rsid w:val="00DF6913"/>
    <w:rsid w:val="00E00B36"/>
    <w:rsid w:val="00E01F24"/>
    <w:rsid w:val="00E16809"/>
    <w:rsid w:val="00E31D59"/>
    <w:rsid w:val="00E35A27"/>
    <w:rsid w:val="00E37732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97B5F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9C60-8604-4E7A-8E96-C2E239C9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132</TotalTime>
  <Pages>2</Pages>
  <Words>471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8</cp:revision>
  <cp:lastPrinted>2019-08-09T14:55:00Z</cp:lastPrinted>
  <dcterms:created xsi:type="dcterms:W3CDTF">2019-08-05T14:29:00Z</dcterms:created>
  <dcterms:modified xsi:type="dcterms:W3CDTF">2019-08-13T17:25:00Z</dcterms:modified>
</cp:coreProperties>
</file>