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2D" w:rsidRPr="000F100B" w:rsidRDefault="00EF172D" w:rsidP="000F100B">
      <w:pPr>
        <w:widowControl w:val="0"/>
        <w:tabs>
          <w:tab w:val="right" w:pos="8505"/>
        </w:tabs>
        <w:rPr>
          <w:sz w:val="24"/>
          <w:szCs w:val="24"/>
        </w:rPr>
      </w:pPr>
      <w:r w:rsidRPr="000F100B">
        <w:rPr>
          <w:sz w:val="24"/>
          <w:szCs w:val="24"/>
        </w:rPr>
        <w:t xml:space="preserve">Of. nº            /GP. </w:t>
      </w:r>
      <w:r w:rsidRPr="000F100B">
        <w:rPr>
          <w:sz w:val="24"/>
          <w:szCs w:val="24"/>
        </w:rPr>
        <w:tab/>
      </w:r>
    </w:p>
    <w:p w:rsidR="00EF172D" w:rsidRPr="000F100B" w:rsidRDefault="00EF172D" w:rsidP="000F100B">
      <w:pPr>
        <w:widowControl w:val="0"/>
        <w:tabs>
          <w:tab w:val="left" w:pos="2160"/>
        </w:tabs>
        <w:ind w:firstLine="1418"/>
        <w:rPr>
          <w:sz w:val="24"/>
          <w:szCs w:val="24"/>
        </w:rPr>
      </w:pPr>
    </w:p>
    <w:p w:rsidR="00EF172D" w:rsidRDefault="00EF172D" w:rsidP="000F100B">
      <w:pPr>
        <w:widowControl w:val="0"/>
        <w:tabs>
          <w:tab w:val="left" w:pos="2160"/>
        </w:tabs>
        <w:ind w:firstLine="1418"/>
        <w:jc w:val="both"/>
        <w:rPr>
          <w:sz w:val="24"/>
          <w:szCs w:val="24"/>
        </w:rPr>
      </w:pPr>
    </w:p>
    <w:p w:rsidR="00EF172D" w:rsidRDefault="00EF172D" w:rsidP="000F100B">
      <w:pPr>
        <w:widowControl w:val="0"/>
        <w:tabs>
          <w:tab w:val="left" w:pos="2160"/>
        </w:tabs>
        <w:ind w:firstLine="1418"/>
        <w:jc w:val="both"/>
        <w:rPr>
          <w:sz w:val="24"/>
          <w:szCs w:val="24"/>
        </w:rPr>
      </w:pPr>
    </w:p>
    <w:p w:rsidR="00EF172D" w:rsidRPr="0074232F" w:rsidRDefault="00EF172D" w:rsidP="0074232F">
      <w:pPr>
        <w:widowControl w:val="0"/>
        <w:tabs>
          <w:tab w:val="left" w:pos="2160"/>
        </w:tabs>
        <w:ind w:firstLine="2127"/>
        <w:jc w:val="both"/>
        <w:rPr>
          <w:sz w:val="24"/>
          <w:szCs w:val="24"/>
        </w:rPr>
      </w:pPr>
      <w:r w:rsidRPr="0074232F">
        <w:rPr>
          <w:sz w:val="24"/>
          <w:szCs w:val="24"/>
        </w:rPr>
        <w:t>Senhor</w:t>
      </w:r>
      <w:r>
        <w:rPr>
          <w:sz w:val="24"/>
          <w:szCs w:val="24"/>
        </w:rPr>
        <w:t>a</w:t>
      </w:r>
      <w:r w:rsidRPr="0074232F">
        <w:rPr>
          <w:sz w:val="24"/>
          <w:szCs w:val="24"/>
        </w:rPr>
        <w:t xml:space="preserve"> Presidente:</w:t>
      </w:r>
    </w:p>
    <w:p w:rsidR="00EF172D" w:rsidRPr="0074232F" w:rsidRDefault="00EF172D" w:rsidP="0074232F">
      <w:pPr>
        <w:widowControl w:val="0"/>
        <w:tabs>
          <w:tab w:val="left" w:pos="2160"/>
        </w:tabs>
        <w:ind w:firstLine="2127"/>
        <w:jc w:val="both"/>
        <w:rPr>
          <w:sz w:val="24"/>
          <w:szCs w:val="24"/>
        </w:rPr>
      </w:pPr>
    </w:p>
    <w:p w:rsidR="00EF172D" w:rsidRPr="0074232F" w:rsidRDefault="00EF172D" w:rsidP="0074232F">
      <w:pPr>
        <w:widowControl w:val="0"/>
        <w:tabs>
          <w:tab w:val="left" w:pos="2160"/>
        </w:tabs>
        <w:ind w:firstLine="2127"/>
        <w:jc w:val="both"/>
        <w:rPr>
          <w:sz w:val="24"/>
          <w:szCs w:val="24"/>
        </w:rPr>
      </w:pPr>
    </w:p>
    <w:p w:rsidR="00EF172D" w:rsidRDefault="00EF172D" w:rsidP="006804CD">
      <w:pPr>
        <w:widowControl w:val="0"/>
        <w:tabs>
          <w:tab w:val="left" w:pos="2160"/>
        </w:tabs>
        <w:ind w:firstLine="2127"/>
        <w:jc w:val="both"/>
        <w:rPr>
          <w:sz w:val="24"/>
          <w:szCs w:val="24"/>
        </w:rPr>
      </w:pPr>
      <w:r w:rsidRPr="0074232F">
        <w:rPr>
          <w:sz w:val="24"/>
          <w:szCs w:val="24"/>
        </w:rPr>
        <w:t xml:space="preserve">Dirijo-me a Vossa Excelência para encaminhar-lhe, no uso da prerrogativa que me é conferida pelo inc. VII do art. 94 da Lei Orgânica do Município de Porto Alegre, o anexo Projeto de Lei que </w:t>
      </w:r>
      <w:r>
        <w:rPr>
          <w:sz w:val="24"/>
          <w:szCs w:val="24"/>
        </w:rPr>
        <w:t xml:space="preserve">altera </w:t>
      </w:r>
      <w:r w:rsidRPr="003265F6">
        <w:rPr>
          <w:sz w:val="24"/>
          <w:szCs w:val="24"/>
        </w:rPr>
        <w:t>a Lei Complement</w:t>
      </w:r>
      <w:r>
        <w:rPr>
          <w:sz w:val="24"/>
          <w:szCs w:val="24"/>
        </w:rPr>
        <w:t xml:space="preserve">ar nº 765, de </w:t>
      </w:r>
      <w:proofErr w:type="gramStart"/>
      <w:r>
        <w:rPr>
          <w:sz w:val="24"/>
          <w:szCs w:val="24"/>
        </w:rPr>
        <w:t>8</w:t>
      </w:r>
      <w:proofErr w:type="gramEnd"/>
      <w:r>
        <w:rPr>
          <w:sz w:val="24"/>
          <w:szCs w:val="24"/>
        </w:rPr>
        <w:t xml:space="preserve"> de julho de 2015.</w:t>
      </w:r>
    </w:p>
    <w:p w:rsidR="00EF172D" w:rsidRDefault="00EF172D" w:rsidP="006804CD">
      <w:pPr>
        <w:widowControl w:val="0"/>
        <w:tabs>
          <w:tab w:val="left" w:pos="2160"/>
        </w:tabs>
        <w:ind w:firstLine="2127"/>
        <w:jc w:val="both"/>
        <w:rPr>
          <w:sz w:val="24"/>
          <w:szCs w:val="24"/>
        </w:rPr>
      </w:pPr>
    </w:p>
    <w:p w:rsidR="00EF172D" w:rsidRPr="00EB0513" w:rsidRDefault="00EF172D" w:rsidP="00060361">
      <w:pPr>
        <w:widowControl w:val="0"/>
        <w:tabs>
          <w:tab w:val="left" w:pos="2160"/>
        </w:tabs>
        <w:autoSpaceDE w:val="0"/>
        <w:autoSpaceDN w:val="0"/>
        <w:ind w:firstLine="2127"/>
        <w:jc w:val="both"/>
        <w:rPr>
          <w:sz w:val="24"/>
          <w:szCs w:val="24"/>
          <w:lang w:val="pt-PT"/>
        </w:rPr>
      </w:pPr>
      <w:r w:rsidRPr="00EB0513">
        <w:rPr>
          <w:sz w:val="24"/>
          <w:szCs w:val="24"/>
          <w:lang w:val="pt-PT"/>
        </w:rPr>
        <w:t>Em sendo assim, vimos requerer tramitação em regime de urgência do presente Projeto, nos termos do art. 95 da Lei Orgânica do Município c/c art. 112 do Regimento Interno da Câmara Municipal de Porto Alegre os quais estão em simetria com a Constituição Federal, art. 64, §1º, art. 151 do Regim</w:t>
      </w:r>
      <w:bookmarkStart w:id="0" w:name="_GoBack"/>
      <w:bookmarkEnd w:id="0"/>
      <w:r w:rsidRPr="00EB0513">
        <w:rPr>
          <w:sz w:val="24"/>
          <w:szCs w:val="24"/>
          <w:lang w:val="pt-PT"/>
        </w:rPr>
        <w:t>ento Interno da Câmara dos Deputados, art. 375 do Regimento Interno do Senado Federal, art. 62 da Constituição do Estado do Rio Grande do Sul, art. 172 do Regimento Interno da Assembleia Legislativa do Rio Grande do Sul, tendo em vista tratar-se de projeto prioritário para a cidade.</w:t>
      </w:r>
    </w:p>
    <w:p w:rsidR="00EF172D" w:rsidRDefault="00EF172D" w:rsidP="006804CD">
      <w:pPr>
        <w:widowControl w:val="0"/>
        <w:tabs>
          <w:tab w:val="left" w:pos="2160"/>
        </w:tabs>
        <w:ind w:firstLine="2127"/>
        <w:jc w:val="both"/>
        <w:rPr>
          <w:sz w:val="24"/>
          <w:szCs w:val="24"/>
          <w:lang w:val="pt-PT"/>
        </w:rPr>
      </w:pPr>
    </w:p>
    <w:p w:rsidR="00EF172D" w:rsidRPr="00855465" w:rsidRDefault="00EF172D" w:rsidP="006804CD">
      <w:pPr>
        <w:widowControl w:val="0"/>
        <w:tabs>
          <w:tab w:val="left" w:pos="2160"/>
        </w:tabs>
        <w:ind w:firstLine="2127"/>
        <w:jc w:val="both"/>
        <w:rPr>
          <w:sz w:val="24"/>
          <w:szCs w:val="24"/>
        </w:rPr>
      </w:pPr>
      <w:r w:rsidRPr="00855465">
        <w:rPr>
          <w:sz w:val="24"/>
          <w:szCs w:val="24"/>
        </w:rPr>
        <w:t>A justificativa que acompanha o Expediente evidencia as razões e a finalidade da presente proposta.</w:t>
      </w:r>
    </w:p>
    <w:p w:rsidR="00EF172D" w:rsidRPr="00855465" w:rsidRDefault="00EF172D" w:rsidP="00855465">
      <w:pPr>
        <w:widowControl w:val="0"/>
        <w:tabs>
          <w:tab w:val="left" w:pos="2160"/>
        </w:tabs>
        <w:ind w:firstLine="2127"/>
        <w:jc w:val="both"/>
        <w:rPr>
          <w:sz w:val="24"/>
          <w:szCs w:val="24"/>
        </w:rPr>
      </w:pPr>
    </w:p>
    <w:p w:rsidR="00EF172D" w:rsidRPr="00855465" w:rsidRDefault="00EF172D" w:rsidP="00855465">
      <w:pPr>
        <w:widowControl w:val="0"/>
        <w:tabs>
          <w:tab w:val="left" w:pos="2160"/>
        </w:tabs>
        <w:ind w:firstLine="2127"/>
        <w:jc w:val="both"/>
        <w:rPr>
          <w:sz w:val="24"/>
          <w:szCs w:val="24"/>
        </w:rPr>
      </w:pPr>
      <w:r w:rsidRPr="00855465">
        <w:rPr>
          <w:sz w:val="24"/>
          <w:szCs w:val="24"/>
        </w:rPr>
        <w:t>Atenciosamente,</w:t>
      </w:r>
    </w:p>
    <w:p w:rsidR="00EF172D" w:rsidRPr="00855465" w:rsidRDefault="00EF172D" w:rsidP="00855465">
      <w:pPr>
        <w:widowControl w:val="0"/>
        <w:tabs>
          <w:tab w:val="left" w:pos="2160"/>
        </w:tabs>
        <w:ind w:firstLine="2127"/>
        <w:jc w:val="both"/>
        <w:rPr>
          <w:sz w:val="24"/>
          <w:szCs w:val="24"/>
        </w:rPr>
      </w:pPr>
    </w:p>
    <w:p w:rsidR="00EF172D" w:rsidRPr="00855465" w:rsidRDefault="00EF172D" w:rsidP="00855465">
      <w:pPr>
        <w:widowControl w:val="0"/>
        <w:tabs>
          <w:tab w:val="left" w:pos="2160"/>
        </w:tabs>
        <w:ind w:firstLine="2127"/>
        <w:jc w:val="both"/>
        <w:rPr>
          <w:sz w:val="24"/>
          <w:szCs w:val="24"/>
        </w:rPr>
      </w:pPr>
    </w:p>
    <w:p w:rsidR="00EF172D" w:rsidRPr="00855465" w:rsidRDefault="00EF172D" w:rsidP="0074232F">
      <w:pPr>
        <w:widowControl w:val="0"/>
        <w:tabs>
          <w:tab w:val="left" w:pos="2160"/>
        </w:tabs>
        <w:jc w:val="center"/>
        <w:rPr>
          <w:sz w:val="24"/>
          <w:szCs w:val="24"/>
        </w:rPr>
      </w:pPr>
      <w:r w:rsidRPr="00855465">
        <w:rPr>
          <w:sz w:val="24"/>
          <w:szCs w:val="24"/>
        </w:rPr>
        <w:t>Nelson Marchezan Júnior,</w:t>
      </w:r>
    </w:p>
    <w:p w:rsidR="00EF172D" w:rsidRPr="00855465" w:rsidRDefault="00EF172D" w:rsidP="0074232F">
      <w:pPr>
        <w:widowControl w:val="0"/>
        <w:tabs>
          <w:tab w:val="left" w:pos="2160"/>
        </w:tabs>
        <w:jc w:val="center"/>
        <w:rPr>
          <w:sz w:val="24"/>
          <w:szCs w:val="24"/>
        </w:rPr>
      </w:pPr>
      <w:r w:rsidRPr="00855465">
        <w:rPr>
          <w:sz w:val="24"/>
          <w:szCs w:val="24"/>
        </w:rPr>
        <w:t>Prefeito de Porto Alegre.</w:t>
      </w: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Default="00EF172D" w:rsidP="0074232F">
      <w:pPr>
        <w:widowControl w:val="0"/>
        <w:tabs>
          <w:tab w:val="left" w:pos="2160"/>
        </w:tabs>
        <w:jc w:val="center"/>
      </w:pPr>
    </w:p>
    <w:p w:rsidR="00EF172D" w:rsidRPr="00855465" w:rsidRDefault="00EF172D" w:rsidP="0074232F">
      <w:pPr>
        <w:widowControl w:val="0"/>
        <w:tabs>
          <w:tab w:val="left" w:pos="2160"/>
        </w:tabs>
        <w:jc w:val="center"/>
      </w:pPr>
    </w:p>
    <w:p w:rsidR="00EF172D" w:rsidRPr="00855465" w:rsidRDefault="00EF172D" w:rsidP="00855465">
      <w:pPr>
        <w:widowControl w:val="0"/>
        <w:tabs>
          <w:tab w:val="left" w:pos="2160"/>
        </w:tabs>
        <w:ind w:firstLine="2127"/>
        <w:jc w:val="both"/>
      </w:pPr>
    </w:p>
    <w:p w:rsidR="00EF172D" w:rsidRDefault="00EF172D" w:rsidP="00855465">
      <w:pPr>
        <w:widowControl w:val="0"/>
        <w:tabs>
          <w:tab w:val="left" w:pos="2160"/>
        </w:tabs>
        <w:jc w:val="both"/>
        <w:rPr>
          <w:sz w:val="24"/>
          <w:szCs w:val="24"/>
        </w:rPr>
      </w:pPr>
      <w:r w:rsidRPr="00855465">
        <w:rPr>
          <w:sz w:val="24"/>
          <w:szCs w:val="24"/>
        </w:rPr>
        <w:t>Excelentíssim</w:t>
      </w:r>
      <w:r>
        <w:rPr>
          <w:sz w:val="24"/>
          <w:szCs w:val="24"/>
        </w:rPr>
        <w:t>a</w:t>
      </w:r>
      <w:r w:rsidRPr="00855465">
        <w:rPr>
          <w:sz w:val="24"/>
          <w:szCs w:val="24"/>
        </w:rPr>
        <w:t xml:space="preserve"> Senhor</w:t>
      </w:r>
      <w:r>
        <w:rPr>
          <w:sz w:val="24"/>
          <w:szCs w:val="24"/>
        </w:rPr>
        <w:t>a</w:t>
      </w:r>
      <w:r w:rsidRPr="00855465">
        <w:rPr>
          <w:sz w:val="24"/>
          <w:szCs w:val="24"/>
        </w:rPr>
        <w:t xml:space="preserve"> Vereador</w:t>
      </w:r>
      <w:r>
        <w:rPr>
          <w:sz w:val="24"/>
          <w:szCs w:val="24"/>
        </w:rPr>
        <w:t>a</w:t>
      </w:r>
      <w:r w:rsidRPr="00855465">
        <w:rPr>
          <w:sz w:val="24"/>
          <w:szCs w:val="24"/>
        </w:rPr>
        <w:t xml:space="preserve"> </w:t>
      </w:r>
      <w:r>
        <w:rPr>
          <w:sz w:val="24"/>
          <w:szCs w:val="24"/>
        </w:rPr>
        <w:t>Mônica Leal,</w:t>
      </w:r>
    </w:p>
    <w:p w:rsidR="00EF172D" w:rsidRPr="00855465" w:rsidRDefault="00EF172D" w:rsidP="00855465">
      <w:pPr>
        <w:widowControl w:val="0"/>
        <w:tabs>
          <w:tab w:val="left" w:pos="2160"/>
        </w:tabs>
        <w:jc w:val="both"/>
        <w:rPr>
          <w:sz w:val="24"/>
          <w:szCs w:val="24"/>
        </w:rPr>
      </w:pPr>
      <w:r w:rsidRPr="00855465">
        <w:rPr>
          <w:sz w:val="24"/>
          <w:szCs w:val="24"/>
        </w:rPr>
        <w:t>Presidente da Câmara Municipal de Porto Alegre.</w:t>
      </w:r>
    </w:p>
    <w:p w:rsidR="00EF172D" w:rsidRPr="000F100B" w:rsidRDefault="00EF172D" w:rsidP="000F100B">
      <w:pPr>
        <w:jc w:val="center"/>
        <w:rPr>
          <w:b/>
          <w:bCs/>
          <w:sz w:val="24"/>
          <w:szCs w:val="24"/>
        </w:rPr>
      </w:pPr>
      <w:r w:rsidRPr="000F100B">
        <w:rPr>
          <w:b/>
          <w:bCs/>
          <w:sz w:val="24"/>
          <w:szCs w:val="24"/>
        </w:rPr>
        <w:lastRenderedPageBreak/>
        <w:t>PROJETO DE LEI</w:t>
      </w:r>
      <w:r>
        <w:rPr>
          <w:b/>
          <w:bCs/>
          <w:sz w:val="24"/>
          <w:szCs w:val="24"/>
        </w:rPr>
        <w:t xml:space="preserve"> Nº               /19.</w:t>
      </w:r>
    </w:p>
    <w:p w:rsidR="00EF172D" w:rsidRDefault="00EF172D" w:rsidP="000F100B">
      <w:pPr>
        <w:jc w:val="both"/>
        <w:rPr>
          <w:sz w:val="24"/>
          <w:szCs w:val="24"/>
        </w:rPr>
      </w:pPr>
    </w:p>
    <w:p w:rsidR="00EF172D" w:rsidRDefault="00EF172D" w:rsidP="000F100B">
      <w:pPr>
        <w:jc w:val="both"/>
        <w:rPr>
          <w:sz w:val="24"/>
          <w:szCs w:val="24"/>
        </w:rPr>
      </w:pPr>
    </w:p>
    <w:p w:rsidR="00EF172D" w:rsidRPr="000F100B" w:rsidRDefault="00EF172D" w:rsidP="000F100B">
      <w:pPr>
        <w:jc w:val="both"/>
        <w:rPr>
          <w:sz w:val="24"/>
          <w:szCs w:val="24"/>
        </w:rPr>
      </w:pPr>
    </w:p>
    <w:p w:rsidR="00EF172D" w:rsidRDefault="00EF172D" w:rsidP="00D343EA">
      <w:pPr>
        <w:ind w:left="4253"/>
        <w:jc w:val="both"/>
        <w:rPr>
          <w:b/>
          <w:bCs/>
          <w:sz w:val="24"/>
          <w:szCs w:val="24"/>
        </w:rPr>
      </w:pPr>
      <w:r w:rsidRPr="00D343EA">
        <w:rPr>
          <w:b/>
          <w:bCs/>
          <w:sz w:val="24"/>
          <w:szCs w:val="24"/>
        </w:rPr>
        <w:t xml:space="preserve">Altera </w:t>
      </w:r>
      <w:r w:rsidRPr="003265F6">
        <w:rPr>
          <w:b/>
          <w:bCs/>
          <w:sz w:val="24"/>
          <w:szCs w:val="24"/>
        </w:rPr>
        <w:t>o §</w:t>
      </w:r>
      <w:r>
        <w:rPr>
          <w:b/>
          <w:bCs/>
          <w:sz w:val="24"/>
          <w:szCs w:val="24"/>
        </w:rPr>
        <w:t xml:space="preserve"> </w:t>
      </w:r>
      <w:r w:rsidRPr="003265F6">
        <w:rPr>
          <w:b/>
          <w:bCs/>
          <w:sz w:val="24"/>
          <w:szCs w:val="24"/>
        </w:rPr>
        <w:t xml:space="preserve">5º </w:t>
      </w:r>
      <w:r w:rsidR="006D37BF">
        <w:rPr>
          <w:b/>
          <w:bCs/>
          <w:sz w:val="24"/>
          <w:szCs w:val="24"/>
        </w:rPr>
        <w:t xml:space="preserve">e os </w:t>
      </w:r>
      <w:proofErr w:type="spellStart"/>
      <w:r w:rsidR="006D37BF" w:rsidRPr="006D37BF">
        <w:rPr>
          <w:b/>
          <w:bCs/>
          <w:sz w:val="24"/>
          <w:szCs w:val="24"/>
        </w:rPr>
        <w:t>incs</w:t>
      </w:r>
      <w:proofErr w:type="spellEnd"/>
      <w:r w:rsidR="006D37BF" w:rsidRPr="006D37BF">
        <w:rPr>
          <w:b/>
          <w:bCs/>
          <w:sz w:val="24"/>
          <w:szCs w:val="24"/>
        </w:rPr>
        <w:t xml:space="preserve">. I, II, III, IV, V, VI e VII do § 8º </w:t>
      </w:r>
      <w:r>
        <w:rPr>
          <w:b/>
          <w:bCs/>
          <w:sz w:val="24"/>
          <w:szCs w:val="24"/>
        </w:rPr>
        <w:t xml:space="preserve">do </w:t>
      </w:r>
      <w:r w:rsidRPr="003265F6">
        <w:rPr>
          <w:b/>
          <w:bCs/>
          <w:sz w:val="24"/>
          <w:szCs w:val="24"/>
        </w:rPr>
        <w:t>art. 32 da Lei Complemen</w:t>
      </w:r>
      <w:r>
        <w:rPr>
          <w:b/>
          <w:bCs/>
          <w:sz w:val="24"/>
          <w:szCs w:val="24"/>
        </w:rPr>
        <w:t xml:space="preserve">tar nº 765, de </w:t>
      </w:r>
      <w:proofErr w:type="gramStart"/>
      <w:r>
        <w:rPr>
          <w:b/>
          <w:bCs/>
          <w:sz w:val="24"/>
          <w:szCs w:val="24"/>
        </w:rPr>
        <w:t>8</w:t>
      </w:r>
      <w:proofErr w:type="gramEnd"/>
      <w:r>
        <w:rPr>
          <w:b/>
          <w:bCs/>
          <w:sz w:val="24"/>
          <w:szCs w:val="24"/>
        </w:rPr>
        <w:t xml:space="preserve"> de julho de 2015.</w:t>
      </w:r>
    </w:p>
    <w:p w:rsidR="00EF172D" w:rsidRDefault="00EF172D" w:rsidP="00987A4E">
      <w:pPr>
        <w:ind w:left="4253"/>
        <w:jc w:val="both"/>
        <w:rPr>
          <w:b/>
          <w:bCs/>
          <w:sz w:val="24"/>
          <w:szCs w:val="24"/>
        </w:rPr>
      </w:pPr>
    </w:p>
    <w:p w:rsidR="00EF172D" w:rsidRDefault="00EF172D" w:rsidP="007E0113">
      <w:pPr>
        <w:ind w:firstLine="1418"/>
        <w:jc w:val="both"/>
        <w:rPr>
          <w:b/>
          <w:bCs/>
          <w:sz w:val="24"/>
          <w:szCs w:val="24"/>
        </w:rPr>
      </w:pPr>
    </w:p>
    <w:p w:rsidR="00EF172D" w:rsidRPr="003265F6" w:rsidRDefault="00EF172D" w:rsidP="003265F6">
      <w:pPr>
        <w:ind w:firstLine="1418"/>
        <w:jc w:val="both"/>
        <w:rPr>
          <w:sz w:val="24"/>
          <w:szCs w:val="24"/>
        </w:rPr>
      </w:pPr>
      <w:r w:rsidRPr="007E0113">
        <w:rPr>
          <w:b/>
          <w:bCs/>
          <w:sz w:val="24"/>
          <w:szCs w:val="24"/>
        </w:rPr>
        <w:t>Art. 1º</w:t>
      </w:r>
      <w:proofErr w:type="gramStart"/>
      <w:r w:rsidRPr="007E0113">
        <w:rPr>
          <w:b/>
          <w:bCs/>
          <w:sz w:val="24"/>
          <w:szCs w:val="24"/>
        </w:rPr>
        <w:t xml:space="preserve"> </w:t>
      </w:r>
      <w:r w:rsidRPr="007E0113">
        <w:rPr>
          <w:sz w:val="24"/>
          <w:szCs w:val="24"/>
        </w:rPr>
        <w:t xml:space="preserve"> </w:t>
      </w:r>
      <w:proofErr w:type="gramEnd"/>
      <w:r w:rsidRPr="007E0113">
        <w:rPr>
          <w:sz w:val="24"/>
          <w:szCs w:val="24"/>
        </w:rPr>
        <w:t>Fica</w:t>
      </w:r>
      <w:r w:rsidR="003061B8">
        <w:rPr>
          <w:sz w:val="24"/>
          <w:szCs w:val="24"/>
        </w:rPr>
        <w:t>m</w:t>
      </w:r>
      <w:r w:rsidRPr="007E0113">
        <w:rPr>
          <w:sz w:val="24"/>
          <w:szCs w:val="24"/>
        </w:rPr>
        <w:t xml:space="preserve"> alterado</w:t>
      </w:r>
      <w:r w:rsidR="003061B8">
        <w:rPr>
          <w:sz w:val="24"/>
          <w:szCs w:val="24"/>
        </w:rPr>
        <w:t>s</w:t>
      </w:r>
      <w:r w:rsidRPr="007E0113">
        <w:rPr>
          <w:sz w:val="24"/>
          <w:szCs w:val="24"/>
        </w:rPr>
        <w:t xml:space="preserve"> </w:t>
      </w:r>
      <w:r w:rsidRPr="003265F6">
        <w:rPr>
          <w:sz w:val="24"/>
          <w:szCs w:val="24"/>
        </w:rPr>
        <w:t>o §</w:t>
      </w:r>
      <w:r>
        <w:rPr>
          <w:sz w:val="24"/>
          <w:szCs w:val="24"/>
        </w:rPr>
        <w:t xml:space="preserve"> </w:t>
      </w:r>
      <w:r w:rsidRPr="003265F6">
        <w:rPr>
          <w:sz w:val="24"/>
          <w:szCs w:val="24"/>
        </w:rPr>
        <w:t>5º</w:t>
      </w:r>
      <w:r>
        <w:rPr>
          <w:sz w:val="24"/>
          <w:szCs w:val="24"/>
        </w:rPr>
        <w:t xml:space="preserve"> </w:t>
      </w:r>
      <w:r w:rsidR="003061B8">
        <w:rPr>
          <w:sz w:val="24"/>
          <w:szCs w:val="24"/>
        </w:rPr>
        <w:t xml:space="preserve">e os </w:t>
      </w:r>
      <w:proofErr w:type="spellStart"/>
      <w:r w:rsidR="003061B8">
        <w:rPr>
          <w:sz w:val="24"/>
          <w:szCs w:val="24"/>
        </w:rPr>
        <w:t>incs</w:t>
      </w:r>
      <w:proofErr w:type="spellEnd"/>
      <w:r w:rsidR="003061B8">
        <w:rPr>
          <w:sz w:val="24"/>
          <w:szCs w:val="24"/>
        </w:rPr>
        <w:t>. I, II, III, IV, V, VI e VII do</w:t>
      </w:r>
      <w:r w:rsidR="006D37BF">
        <w:rPr>
          <w:sz w:val="24"/>
          <w:szCs w:val="24"/>
        </w:rPr>
        <w:t xml:space="preserve"> §</w:t>
      </w:r>
      <w:r w:rsidR="003061B8">
        <w:rPr>
          <w:sz w:val="24"/>
          <w:szCs w:val="24"/>
        </w:rPr>
        <w:t xml:space="preserve"> 8º </w:t>
      </w:r>
      <w:r>
        <w:rPr>
          <w:sz w:val="24"/>
          <w:szCs w:val="24"/>
        </w:rPr>
        <w:t>do</w:t>
      </w:r>
      <w:r w:rsidRPr="003265F6">
        <w:rPr>
          <w:sz w:val="24"/>
          <w:szCs w:val="24"/>
        </w:rPr>
        <w:t xml:space="preserve"> art. 32 da Lei Complementar</w:t>
      </w:r>
      <w:r>
        <w:rPr>
          <w:sz w:val="24"/>
          <w:szCs w:val="24"/>
        </w:rPr>
        <w:t xml:space="preserve"> nº</w:t>
      </w:r>
      <w:r w:rsidRPr="003265F6">
        <w:rPr>
          <w:sz w:val="24"/>
          <w:szCs w:val="24"/>
        </w:rPr>
        <w:t xml:space="preserve"> 765, de 8 de julho de 2015, </w:t>
      </w:r>
      <w:r>
        <w:rPr>
          <w:sz w:val="24"/>
          <w:szCs w:val="24"/>
        </w:rPr>
        <w:t>conforme segue:</w:t>
      </w:r>
      <w:r w:rsidRPr="003265F6">
        <w:rPr>
          <w:sz w:val="24"/>
          <w:szCs w:val="24"/>
        </w:rPr>
        <w:t xml:space="preserve"> </w:t>
      </w:r>
    </w:p>
    <w:p w:rsidR="00EF172D" w:rsidRPr="003265F6" w:rsidRDefault="00EF172D" w:rsidP="003265F6">
      <w:pPr>
        <w:ind w:firstLine="1418"/>
        <w:jc w:val="both"/>
        <w:rPr>
          <w:sz w:val="24"/>
          <w:szCs w:val="24"/>
        </w:rPr>
      </w:pPr>
    </w:p>
    <w:p w:rsidR="00EF172D" w:rsidRDefault="00EF172D" w:rsidP="003265F6">
      <w:pPr>
        <w:ind w:firstLine="1418"/>
        <w:jc w:val="both"/>
        <w:rPr>
          <w:sz w:val="24"/>
          <w:szCs w:val="24"/>
        </w:rPr>
      </w:pPr>
      <w:r w:rsidRPr="003265F6">
        <w:rPr>
          <w:sz w:val="24"/>
          <w:szCs w:val="24"/>
        </w:rPr>
        <w:t>“</w:t>
      </w:r>
      <w:r>
        <w:rPr>
          <w:sz w:val="24"/>
          <w:szCs w:val="24"/>
        </w:rPr>
        <w:t>Art. 32</w:t>
      </w:r>
      <w:proofErr w:type="gramStart"/>
      <w:r>
        <w:rPr>
          <w:sz w:val="24"/>
          <w:szCs w:val="24"/>
        </w:rPr>
        <w:t>. ...</w:t>
      </w:r>
      <w:proofErr w:type="gramEnd"/>
      <w:r>
        <w:rPr>
          <w:sz w:val="24"/>
          <w:szCs w:val="24"/>
        </w:rPr>
        <w:t>.............................................................................................................</w:t>
      </w:r>
      <w:r w:rsidR="006D37BF">
        <w:rPr>
          <w:sz w:val="24"/>
          <w:szCs w:val="24"/>
        </w:rPr>
        <w:t>.....</w:t>
      </w:r>
    </w:p>
    <w:p w:rsidR="00EF172D" w:rsidRDefault="00EF172D" w:rsidP="003265F6">
      <w:pPr>
        <w:ind w:firstLine="1418"/>
        <w:jc w:val="both"/>
        <w:rPr>
          <w:sz w:val="24"/>
          <w:szCs w:val="24"/>
        </w:rPr>
      </w:pPr>
    </w:p>
    <w:p w:rsidR="00EF172D" w:rsidRDefault="00EF172D" w:rsidP="003265F6">
      <w:pPr>
        <w:ind w:firstLine="1418"/>
        <w:jc w:val="both"/>
        <w:rPr>
          <w:sz w:val="24"/>
          <w:szCs w:val="24"/>
        </w:rPr>
      </w:pPr>
      <w:proofErr w:type="gramStart"/>
      <w:r>
        <w:rPr>
          <w:sz w:val="24"/>
          <w:szCs w:val="24"/>
        </w:rPr>
        <w:t>.............................................................................................................................</w:t>
      </w:r>
      <w:r w:rsidR="006D37BF">
        <w:rPr>
          <w:sz w:val="24"/>
          <w:szCs w:val="24"/>
        </w:rPr>
        <w:t>.....</w:t>
      </w:r>
      <w:r>
        <w:rPr>
          <w:sz w:val="24"/>
          <w:szCs w:val="24"/>
        </w:rPr>
        <w:t>..</w:t>
      </w:r>
      <w:proofErr w:type="gramEnd"/>
    </w:p>
    <w:p w:rsidR="00EF172D" w:rsidRDefault="00EF172D" w:rsidP="003265F6">
      <w:pPr>
        <w:ind w:firstLine="1418"/>
        <w:jc w:val="both"/>
        <w:rPr>
          <w:sz w:val="24"/>
          <w:szCs w:val="24"/>
        </w:rPr>
      </w:pPr>
    </w:p>
    <w:p w:rsidR="00EF172D" w:rsidRDefault="00EF172D" w:rsidP="003265F6">
      <w:pPr>
        <w:ind w:firstLine="1418"/>
        <w:jc w:val="both"/>
        <w:rPr>
          <w:sz w:val="24"/>
          <w:szCs w:val="24"/>
        </w:rPr>
      </w:pPr>
      <w:r w:rsidRPr="003265F6">
        <w:rPr>
          <w:sz w:val="24"/>
          <w:szCs w:val="24"/>
        </w:rPr>
        <w:t>§</w:t>
      </w:r>
      <w:r>
        <w:rPr>
          <w:sz w:val="24"/>
          <w:szCs w:val="24"/>
        </w:rPr>
        <w:t xml:space="preserve"> </w:t>
      </w:r>
      <w:r w:rsidRPr="003265F6">
        <w:rPr>
          <w:sz w:val="24"/>
          <w:szCs w:val="24"/>
        </w:rPr>
        <w:t>5</w:t>
      </w:r>
      <w:r>
        <w:rPr>
          <w:sz w:val="24"/>
          <w:szCs w:val="24"/>
        </w:rPr>
        <w:t>º</w:t>
      </w:r>
      <w:proofErr w:type="gramStart"/>
      <w:r>
        <w:rPr>
          <w:sz w:val="24"/>
          <w:szCs w:val="24"/>
        </w:rPr>
        <w:t xml:space="preserve"> </w:t>
      </w:r>
      <w:r w:rsidRPr="003265F6">
        <w:rPr>
          <w:sz w:val="24"/>
          <w:szCs w:val="24"/>
        </w:rPr>
        <w:t xml:space="preserve"> </w:t>
      </w:r>
      <w:proofErr w:type="gramEnd"/>
      <w:r w:rsidRPr="003265F6">
        <w:rPr>
          <w:sz w:val="24"/>
          <w:szCs w:val="24"/>
        </w:rPr>
        <w:t>O valor correspondente à GAT será de 1 (um) vencimento básico da referência A do respetivo cargo para o servidor que atingir 21.000 (vinte e um mil) pontos, sendo calculado de forma proporcional para os servidores que a</w:t>
      </w:r>
      <w:r>
        <w:rPr>
          <w:sz w:val="24"/>
          <w:szCs w:val="24"/>
        </w:rPr>
        <w:t>tingirem pontuações inferiores.</w:t>
      </w:r>
    </w:p>
    <w:p w:rsidR="00EF172D" w:rsidRDefault="00EF172D" w:rsidP="003265F6">
      <w:pPr>
        <w:ind w:firstLine="1418"/>
        <w:jc w:val="both"/>
        <w:rPr>
          <w:sz w:val="24"/>
          <w:szCs w:val="24"/>
        </w:rPr>
      </w:pPr>
    </w:p>
    <w:p w:rsidR="006D37BF" w:rsidRDefault="006D37BF" w:rsidP="006D37BF">
      <w:pPr>
        <w:ind w:firstLine="1418"/>
        <w:jc w:val="both"/>
        <w:rPr>
          <w:sz w:val="24"/>
          <w:szCs w:val="24"/>
        </w:rPr>
      </w:pPr>
      <w:proofErr w:type="gramStart"/>
      <w:r>
        <w:rPr>
          <w:sz w:val="24"/>
          <w:szCs w:val="24"/>
        </w:rPr>
        <w:t>........................................................................................................................</w:t>
      </w:r>
      <w:r>
        <w:rPr>
          <w:sz w:val="24"/>
          <w:szCs w:val="24"/>
        </w:rPr>
        <w:t>.....</w:t>
      </w:r>
      <w:r>
        <w:rPr>
          <w:sz w:val="24"/>
          <w:szCs w:val="24"/>
        </w:rPr>
        <w:t>.......</w:t>
      </w:r>
      <w:proofErr w:type="gramEnd"/>
    </w:p>
    <w:p w:rsidR="00EF172D" w:rsidRPr="003265F6" w:rsidRDefault="00EF172D" w:rsidP="003265F6">
      <w:pPr>
        <w:ind w:firstLine="1418"/>
        <w:jc w:val="both"/>
        <w:rPr>
          <w:sz w:val="24"/>
          <w:szCs w:val="24"/>
        </w:rPr>
      </w:pPr>
    </w:p>
    <w:p w:rsidR="00EF172D" w:rsidRPr="00A34656" w:rsidRDefault="00EF172D" w:rsidP="00A34656">
      <w:pPr>
        <w:ind w:firstLine="1418"/>
        <w:jc w:val="both"/>
        <w:rPr>
          <w:sz w:val="24"/>
          <w:szCs w:val="24"/>
        </w:rPr>
      </w:pPr>
      <w:r w:rsidRPr="00A34656">
        <w:rPr>
          <w:sz w:val="24"/>
          <w:szCs w:val="24"/>
        </w:rPr>
        <w:t>§ 8º</w:t>
      </w:r>
      <w:proofErr w:type="gramStart"/>
      <w:r w:rsidRPr="00A34656">
        <w:rPr>
          <w:sz w:val="24"/>
          <w:szCs w:val="24"/>
        </w:rPr>
        <w:t xml:space="preserve"> </w:t>
      </w:r>
      <w:r w:rsidR="003061B8">
        <w:rPr>
          <w:sz w:val="24"/>
          <w:szCs w:val="24"/>
        </w:rPr>
        <w:t xml:space="preserve"> ...</w:t>
      </w:r>
      <w:proofErr w:type="gramEnd"/>
      <w:r w:rsidR="003061B8">
        <w:rPr>
          <w:sz w:val="24"/>
          <w:szCs w:val="24"/>
        </w:rPr>
        <w:t>.........................................................................................................................</w:t>
      </w:r>
    </w:p>
    <w:p w:rsidR="00EF172D" w:rsidRPr="00A34656" w:rsidRDefault="00EF172D" w:rsidP="00A34656">
      <w:pPr>
        <w:ind w:firstLine="1418"/>
        <w:jc w:val="both"/>
        <w:rPr>
          <w:sz w:val="24"/>
          <w:szCs w:val="24"/>
        </w:rPr>
      </w:pPr>
    </w:p>
    <w:p w:rsidR="00EF172D" w:rsidRPr="00A34656" w:rsidRDefault="00EF172D" w:rsidP="003061B8">
      <w:pPr>
        <w:ind w:firstLine="1418"/>
        <w:jc w:val="both"/>
        <w:rPr>
          <w:sz w:val="24"/>
          <w:szCs w:val="24"/>
        </w:rPr>
      </w:pPr>
      <w:r w:rsidRPr="00A34656">
        <w:rPr>
          <w:sz w:val="24"/>
          <w:szCs w:val="24"/>
        </w:rPr>
        <w:t xml:space="preserve">I </w:t>
      </w:r>
      <w:r w:rsidR="003061B8">
        <w:rPr>
          <w:sz w:val="24"/>
          <w:szCs w:val="24"/>
        </w:rPr>
        <w:t>–</w:t>
      </w:r>
      <w:r w:rsidRPr="00A34656">
        <w:rPr>
          <w:sz w:val="24"/>
          <w:szCs w:val="24"/>
        </w:rPr>
        <w:t xml:space="preserve"> 0,</w:t>
      </w:r>
      <w:r>
        <w:rPr>
          <w:sz w:val="24"/>
          <w:szCs w:val="24"/>
        </w:rPr>
        <w:t>1722</w:t>
      </w:r>
      <w:r w:rsidRPr="00A34656">
        <w:rPr>
          <w:sz w:val="24"/>
          <w:szCs w:val="24"/>
        </w:rPr>
        <w:t xml:space="preserve"> (</w:t>
      </w:r>
      <w:r>
        <w:rPr>
          <w:sz w:val="24"/>
          <w:szCs w:val="24"/>
        </w:rPr>
        <w:t>um mil setecentos e vinte e dois décimos de milésimo</w:t>
      </w:r>
      <w:r w:rsidRPr="00A34656">
        <w:rPr>
          <w:sz w:val="24"/>
          <w:szCs w:val="24"/>
        </w:rPr>
        <w:t xml:space="preserve">) vezes o valor dessa gratificação, se no desempenho de função gratificada ou cargo em comissão padrão </w:t>
      </w:r>
      <w:proofErr w:type="gramStart"/>
      <w:r w:rsidRPr="00A34656">
        <w:rPr>
          <w:sz w:val="24"/>
          <w:szCs w:val="24"/>
        </w:rPr>
        <w:t>2</w:t>
      </w:r>
      <w:proofErr w:type="gramEnd"/>
      <w:r w:rsidRPr="00A34656">
        <w:rPr>
          <w:sz w:val="24"/>
          <w:szCs w:val="24"/>
        </w:rPr>
        <w:t>;</w:t>
      </w:r>
    </w:p>
    <w:p w:rsidR="00EF172D" w:rsidRPr="00A34656" w:rsidRDefault="00EF172D" w:rsidP="00A34656">
      <w:pPr>
        <w:ind w:firstLine="1418"/>
        <w:jc w:val="both"/>
        <w:rPr>
          <w:sz w:val="24"/>
          <w:szCs w:val="24"/>
        </w:rPr>
      </w:pPr>
    </w:p>
    <w:p w:rsidR="00EF172D" w:rsidRPr="00A34656" w:rsidRDefault="00EF172D" w:rsidP="003061B8">
      <w:pPr>
        <w:ind w:firstLine="1418"/>
        <w:jc w:val="both"/>
        <w:rPr>
          <w:sz w:val="24"/>
          <w:szCs w:val="24"/>
        </w:rPr>
      </w:pPr>
      <w:r w:rsidRPr="00A34656">
        <w:rPr>
          <w:sz w:val="24"/>
          <w:szCs w:val="24"/>
        </w:rPr>
        <w:t xml:space="preserve">II </w:t>
      </w:r>
      <w:r w:rsidR="003061B8">
        <w:rPr>
          <w:sz w:val="24"/>
          <w:szCs w:val="24"/>
        </w:rPr>
        <w:t>–</w:t>
      </w:r>
      <w:r w:rsidRPr="00A34656">
        <w:rPr>
          <w:sz w:val="24"/>
          <w:szCs w:val="24"/>
        </w:rPr>
        <w:t xml:space="preserve"> 0,</w:t>
      </w:r>
      <w:r>
        <w:rPr>
          <w:sz w:val="24"/>
          <w:szCs w:val="24"/>
        </w:rPr>
        <w:t>2582</w:t>
      </w:r>
      <w:r w:rsidRPr="00A34656">
        <w:rPr>
          <w:sz w:val="24"/>
          <w:szCs w:val="24"/>
        </w:rPr>
        <w:t xml:space="preserve"> (</w:t>
      </w:r>
      <w:r>
        <w:rPr>
          <w:sz w:val="24"/>
          <w:szCs w:val="24"/>
        </w:rPr>
        <w:t xml:space="preserve">dois mil quinhentos e oitenta e dois de </w:t>
      </w:r>
      <w:r w:rsidRPr="00A34656">
        <w:rPr>
          <w:sz w:val="24"/>
          <w:szCs w:val="24"/>
        </w:rPr>
        <w:t xml:space="preserve">milésimo) vezes o valor dessa gratificação, se no desempenho de função gratificada ou cargo em comissão padrão </w:t>
      </w:r>
      <w:proofErr w:type="gramStart"/>
      <w:r w:rsidRPr="00A34656">
        <w:rPr>
          <w:sz w:val="24"/>
          <w:szCs w:val="24"/>
        </w:rPr>
        <w:t>3</w:t>
      </w:r>
      <w:proofErr w:type="gramEnd"/>
      <w:r w:rsidRPr="00A34656">
        <w:rPr>
          <w:sz w:val="24"/>
          <w:szCs w:val="24"/>
        </w:rPr>
        <w:t>;</w:t>
      </w:r>
    </w:p>
    <w:p w:rsidR="00EF172D" w:rsidRPr="00A34656" w:rsidRDefault="00EF172D" w:rsidP="00A34656">
      <w:pPr>
        <w:ind w:firstLine="1418"/>
        <w:jc w:val="both"/>
        <w:rPr>
          <w:sz w:val="24"/>
          <w:szCs w:val="24"/>
        </w:rPr>
      </w:pPr>
    </w:p>
    <w:p w:rsidR="00EF172D" w:rsidRPr="00A34656" w:rsidRDefault="00EF172D" w:rsidP="003061B8">
      <w:pPr>
        <w:ind w:firstLine="1418"/>
        <w:jc w:val="both"/>
        <w:rPr>
          <w:sz w:val="24"/>
          <w:szCs w:val="24"/>
        </w:rPr>
      </w:pPr>
      <w:r w:rsidRPr="00A34656">
        <w:rPr>
          <w:sz w:val="24"/>
          <w:szCs w:val="24"/>
        </w:rPr>
        <w:t xml:space="preserve">III </w:t>
      </w:r>
      <w:r w:rsidR="003061B8">
        <w:rPr>
          <w:sz w:val="24"/>
          <w:szCs w:val="24"/>
        </w:rPr>
        <w:t>–</w:t>
      </w:r>
      <w:r w:rsidRPr="00A34656">
        <w:rPr>
          <w:sz w:val="24"/>
          <w:szCs w:val="24"/>
        </w:rPr>
        <w:t xml:space="preserve"> 0,</w:t>
      </w:r>
      <w:r>
        <w:rPr>
          <w:sz w:val="24"/>
          <w:szCs w:val="24"/>
        </w:rPr>
        <w:t>3441</w:t>
      </w:r>
      <w:r w:rsidRPr="00A34656">
        <w:rPr>
          <w:sz w:val="24"/>
          <w:szCs w:val="24"/>
        </w:rPr>
        <w:t xml:space="preserve"> (</w:t>
      </w:r>
      <w:r>
        <w:rPr>
          <w:sz w:val="24"/>
          <w:szCs w:val="24"/>
        </w:rPr>
        <w:t>três mil quatrocentos e quarenta e um</w:t>
      </w:r>
      <w:r w:rsidRPr="00A34656">
        <w:rPr>
          <w:sz w:val="24"/>
          <w:szCs w:val="24"/>
        </w:rPr>
        <w:t xml:space="preserve"> de milésimo) vezes o valor dessa gratificação, se no desempenho de função gratificada ou cargo em comissão padrão </w:t>
      </w:r>
      <w:proofErr w:type="gramStart"/>
      <w:r w:rsidRPr="00A34656">
        <w:rPr>
          <w:sz w:val="24"/>
          <w:szCs w:val="24"/>
        </w:rPr>
        <w:t>4</w:t>
      </w:r>
      <w:proofErr w:type="gramEnd"/>
      <w:r w:rsidRPr="00A34656">
        <w:rPr>
          <w:sz w:val="24"/>
          <w:szCs w:val="24"/>
        </w:rPr>
        <w:t>;</w:t>
      </w:r>
    </w:p>
    <w:p w:rsidR="00EF172D" w:rsidRPr="00A34656" w:rsidRDefault="00EF172D" w:rsidP="00A34656">
      <w:pPr>
        <w:ind w:firstLine="1418"/>
        <w:jc w:val="both"/>
        <w:rPr>
          <w:sz w:val="24"/>
          <w:szCs w:val="24"/>
        </w:rPr>
      </w:pPr>
    </w:p>
    <w:p w:rsidR="00EF172D" w:rsidRPr="00A34656" w:rsidRDefault="00EF172D" w:rsidP="003061B8">
      <w:pPr>
        <w:ind w:firstLine="1418"/>
        <w:jc w:val="both"/>
        <w:rPr>
          <w:sz w:val="24"/>
          <w:szCs w:val="24"/>
        </w:rPr>
      </w:pPr>
      <w:r w:rsidRPr="00A34656">
        <w:rPr>
          <w:sz w:val="24"/>
          <w:szCs w:val="24"/>
        </w:rPr>
        <w:t xml:space="preserve">IV </w:t>
      </w:r>
      <w:r w:rsidR="003061B8">
        <w:rPr>
          <w:sz w:val="24"/>
          <w:szCs w:val="24"/>
        </w:rPr>
        <w:t>–</w:t>
      </w:r>
      <w:r w:rsidRPr="00A34656">
        <w:rPr>
          <w:sz w:val="24"/>
          <w:szCs w:val="24"/>
        </w:rPr>
        <w:t xml:space="preserve"> 0,</w:t>
      </w:r>
      <w:r>
        <w:rPr>
          <w:sz w:val="24"/>
          <w:szCs w:val="24"/>
        </w:rPr>
        <w:t>4301</w:t>
      </w:r>
      <w:r w:rsidRPr="00A34656">
        <w:rPr>
          <w:sz w:val="24"/>
          <w:szCs w:val="24"/>
        </w:rPr>
        <w:t xml:space="preserve"> (</w:t>
      </w:r>
      <w:r>
        <w:rPr>
          <w:sz w:val="24"/>
          <w:szCs w:val="24"/>
        </w:rPr>
        <w:t>quatro mil trezentos e um de milésimo</w:t>
      </w:r>
      <w:r w:rsidRPr="00A34656">
        <w:rPr>
          <w:sz w:val="24"/>
          <w:szCs w:val="24"/>
        </w:rPr>
        <w:t xml:space="preserve">) vezes o valor dessa gratificação, se no desempenho de função gratificada ou cargo em comissão padrão </w:t>
      </w:r>
      <w:proofErr w:type="gramStart"/>
      <w:r w:rsidRPr="00A34656">
        <w:rPr>
          <w:sz w:val="24"/>
          <w:szCs w:val="24"/>
        </w:rPr>
        <w:t>5</w:t>
      </w:r>
      <w:proofErr w:type="gramEnd"/>
      <w:r w:rsidRPr="00A34656">
        <w:rPr>
          <w:sz w:val="24"/>
          <w:szCs w:val="24"/>
        </w:rPr>
        <w:t>;</w:t>
      </w:r>
    </w:p>
    <w:p w:rsidR="00EF172D" w:rsidRPr="00A34656" w:rsidRDefault="00EF172D" w:rsidP="00A34656">
      <w:pPr>
        <w:ind w:firstLine="1418"/>
        <w:jc w:val="both"/>
        <w:rPr>
          <w:sz w:val="24"/>
          <w:szCs w:val="24"/>
        </w:rPr>
      </w:pPr>
    </w:p>
    <w:p w:rsidR="00EF172D" w:rsidRPr="00A34656" w:rsidRDefault="00EF172D" w:rsidP="003061B8">
      <w:pPr>
        <w:ind w:firstLine="1418"/>
        <w:jc w:val="both"/>
        <w:rPr>
          <w:sz w:val="24"/>
          <w:szCs w:val="24"/>
        </w:rPr>
      </w:pPr>
      <w:r w:rsidRPr="00A34656">
        <w:rPr>
          <w:sz w:val="24"/>
          <w:szCs w:val="24"/>
        </w:rPr>
        <w:t xml:space="preserve">V </w:t>
      </w:r>
      <w:r w:rsidR="003061B8">
        <w:rPr>
          <w:sz w:val="24"/>
          <w:szCs w:val="24"/>
        </w:rPr>
        <w:t>–</w:t>
      </w:r>
      <w:r w:rsidRPr="00A34656">
        <w:rPr>
          <w:sz w:val="24"/>
          <w:szCs w:val="24"/>
        </w:rPr>
        <w:t xml:space="preserve"> 0,</w:t>
      </w:r>
      <w:r>
        <w:rPr>
          <w:sz w:val="24"/>
          <w:szCs w:val="24"/>
        </w:rPr>
        <w:t>6882</w:t>
      </w:r>
      <w:r w:rsidRPr="00A34656">
        <w:rPr>
          <w:sz w:val="24"/>
          <w:szCs w:val="24"/>
        </w:rPr>
        <w:t xml:space="preserve"> (</w:t>
      </w:r>
      <w:r>
        <w:rPr>
          <w:sz w:val="24"/>
          <w:szCs w:val="24"/>
        </w:rPr>
        <w:t>seis mil oitocentos e oitenta e dois de milésimo</w:t>
      </w:r>
      <w:r w:rsidRPr="00A34656">
        <w:rPr>
          <w:sz w:val="24"/>
          <w:szCs w:val="24"/>
        </w:rPr>
        <w:t xml:space="preserve">) vezes o valor dessa gratificação, se no desempenho de função gratificada ou cargo em comissão padrão </w:t>
      </w:r>
      <w:proofErr w:type="gramStart"/>
      <w:r w:rsidRPr="00A34656">
        <w:rPr>
          <w:sz w:val="24"/>
          <w:szCs w:val="24"/>
        </w:rPr>
        <w:t>6</w:t>
      </w:r>
      <w:proofErr w:type="gramEnd"/>
      <w:r w:rsidRPr="00A34656">
        <w:rPr>
          <w:sz w:val="24"/>
          <w:szCs w:val="24"/>
        </w:rPr>
        <w:t>;</w:t>
      </w:r>
    </w:p>
    <w:p w:rsidR="00EF172D" w:rsidRPr="00A34656" w:rsidRDefault="00EF172D" w:rsidP="00A34656">
      <w:pPr>
        <w:ind w:firstLine="1418"/>
        <w:jc w:val="both"/>
        <w:rPr>
          <w:sz w:val="24"/>
          <w:szCs w:val="24"/>
        </w:rPr>
      </w:pPr>
    </w:p>
    <w:p w:rsidR="00EF172D" w:rsidRPr="00A34656" w:rsidRDefault="00EF172D" w:rsidP="003061B8">
      <w:pPr>
        <w:ind w:firstLine="1418"/>
        <w:jc w:val="both"/>
        <w:rPr>
          <w:sz w:val="24"/>
          <w:szCs w:val="24"/>
        </w:rPr>
      </w:pPr>
      <w:r w:rsidRPr="00A34656">
        <w:rPr>
          <w:sz w:val="24"/>
          <w:szCs w:val="24"/>
        </w:rPr>
        <w:t xml:space="preserve">VI </w:t>
      </w:r>
      <w:r w:rsidR="003061B8">
        <w:rPr>
          <w:sz w:val="24"/>
          <w:szCs w:val="24"/>
        </w:rPr>
        <w:t xml:space="preserve">– </w:t>
      </w:r>
      <w:r w:rsidRPr="00A34656">
        <w:rPr>
          <w:sz w:val="24"/>
          <w:szCs w:val="24"/>
        </w:rPr>
        <w:t>0,</w:t>
      </w:r>
      <w:r>
        <w:rPr>
          <w:sz w:val="24"/>
          <w:szCs w:val="24"/>
        </w:rPr>
        <w:t>8604</w:t>
      </w:r>
      <w:r w:rsidRPr="00A34656">
        <w:rPr>
          <w:sz w:val="24"/>
          <w:szCs w:val="24"/>
        </w:rPr>
        <w:t xml:space="preserve"> (</w:t>
      </w:r>
      <w:r>
        <w:rPr>
          <w:sz w:val="24"/>
          <w:szCs w:val="24"/>
        </w:rPr>
        <w:t>oito mil seiscentos e quatro</w:t>
      </w:r>
      <w:r w:rsidRPr="00A34656">
        <w:rPr>
          <w:sz w:val="24"/>
          <w:szCs w:val="24"/>
        </w:rPr>
        <w:t xml:space="preserve"> de milésimo) vezes o valor dessa gratificação, se no desempenho de função gratificada ou cargo em comissão padrão </w:t>
      </w:r>
      <w:proofErr w:type="gramStart"/>
      <w:r w:rsidRPr="00A34656">
        <w:rPr>
          <w:sz w:val="24"/>
          <w:szCs w:val="24"/>
        </w:rPr>
        <w:t>7</w:t>
      </w:r>
      <w:proofErr w:type="gramEnd"/>
      <w:r w:rsidRPr="00A34656">
        <w:rPr>
          <w:sz w:val="24"/>
          <w:szCs w:val="24"/>
        </w:rPr>
        <w:t>; e</w:t>
      </w:r>
    </w:p>
    <w:p w:rsidR="00EF172D" w:rsidRPr="00A34656" w:rsidRDefault="00EF172D" w:rsidP="00A34656">
      <w:pPr>
        <w:ind w:firstLine="1418"/>
        <w:jc w:val="both"/>
        <w:rPr>
          <w:sz w:val="24"/>
          <w:szCs w:val="24"/>
        </w:rPr>
      </w:pPr>
    </w:p>
    <w:p w:rsidR="00EF172D" w:rsidRDefault="00EF172D" w:rsidP="00A34656">
      <w:pPr>
        <w:ind w:firstLine="1418"/>
        <w:jc w:val="both"/>
        <w:rPr>
          <w:sz w:val="24"/>
          <w:szCs w:val="24"/>
        </w:rPr>
      </w:pPr>
      <w:r w:rsidRPr="00A34656">
        <w:rPr>
          <w:sz w:val="24"/>
          <w:szCs w:val="24"/>
        </w:rPr>
        <w:t xml:space="preserve">VII </w:t>
      </w:r>
      <w:r>
        <w:rPr>
          <w:sz w:val="24"/>
          <w:szCs w:val="24"/>
        </w:rPr>
        <w:t>–</w:t>
      </w:r>
      <w:r w:rsidRPr="00A34656">
        <w:rPr>
          <w:sz w:val="24"/>
          <w:szCs w:val="24"/>
        </w:rPr>
        <w:t xml:space="preserve"> </w:t>
      </w:r>
      <w:r>
        <w:rPr>
          <w:sz w:val="24"/>
          <w:szCs w:val="24"/>
        </w:rPr>
        <w:t>1,0326</w:t>
      </w:r>
      <w:r w:rsidRPr="00A34656">
        <w:rPr>
          <w:sz w:val="24"/>
          <w:szCs w:val="24"/>
        </w:rPr>
        <w:t xml:space="preserve"> </w:t>
      </w:r>
      <w:proofErr w:type="gramStart"/>
      <w:r w:rsidRPr="00A34656">
        <w:rPr>
          <w:sz w:val="24"/>
          <w:szCs w:val="24"/>
        </w:rPr>
        <w:t>(</w:t>
      </w:r>
      <w:r>
        <w:rPr>
          <w:sz w:val="24"/>
          <w:szCs w:val="24"/>
        </w:rPr>
        <w:t xml:space="preserve"> </w:t>
      </w:r>
      <w:proofErr w:type="gramEnd"/>
      <w:r>
        <w:rPr>
          <w:sz w:val="24"/>
          <w:szCs w:val="24"/>
        </w:rPr>
        <w:t>um inteiro e trezentos e vinte e seis de milésimo</w:t>
      </w:r>
      <w:r w:rsidRPr="00A34656">
        <w:rPr>
          <w:sz w:val="24"/>
          <w:szCs w:val="24"/>
        </w:rPr>
        <w:t>) vezes o valor dessa gratificação, se no desempenho de função gratificada ou cargo em comissão padrão 8.</w:t>
      </w:r>
    </w:p>
    <w:p w:rsidR="006D37BF" w:rsidRDefault="006D37BF" w:rsidP="006D37BF">
      <w:pPr>
        <w:ind w:firstLine="1418"/>
        <w:jc w:val="both"/>
        <w:rPr>
          <w:sz w:val="24"/>
          <w:szCs w:val="24"/>
        </w:rPr>
      </w:pPr>
    </w:p>
    <w:p w:rsidR="006D37BF" w:rsidRPr="003265F6" w:rsidRDefault="006D37BF" w:rsidP="006D37BF">
      <w:pPr>
        <w:ind w:firstLine="1418"/>
        <w:jc w:val="both"/>
        <w:rPr>
          <w:sz w:val="24"/>
          <w:szCs w:val="24"/>
        </w:rPr>
      </w:pPr>
      <w:proofErr w:type="gramStart"/>
      <w:r>
        <w:rPr>
          <w:sz w:val="24"/>
          <w:szCs w:val="24"/>
        </w:rPr>
        <w:t>.........................................................................................................................</w:t>
      </w:r>
      <w:proofErr w:type="gramEnd"/>
      <w:r>
        <w:rPr>
          <w:sz w:val="24"/>
          <w:szCs w:val="24"/>
        </w:rPr>
        <w:t>” (NR)</w:t>
      </w:r>
    </w:p>
    <w:p w:rsidR="00EF172D" w:rsidRDefault="00EF172D" w:rsidP="00F6084C">
      <w:pPr>
        <w:ind w:firstLine="1418"/>
        <w:jc w:val="both"/>
        <w:rPr>
          <w:b/>
          <w:bCs/>
          <w:sz w:val="24"/>
          <w:szCs w:val="24"/>
        </w:rPr>
      </w:pPr>
    </w:p>
    <w:p w:rsidR="00EF172D" w:rsidRDefault="00EF172D" w:rsidP="006D37BF">
      <w:pPr>
        <w:ind w:firstLine="1418"/>
        <w:jc w:val="both"/>
        <w:rPr>
          <w:sz w:val="24"/>
          <w:szCs w:val="24"/>
        </w:rPr>
      </w:pPr>
      <w:r w:rsidRPr="00F229EA">
        <w:rPr>
          <w:b/>
          <w:bCs/>
          <w:sz w:val="24"/>
          <w:szCs w:val="24"/>
        </w:rPr>
        <w:t xml:space="preserve">Art. </w:t>
      </w:r>
      <w:r>
        <w:rPr>
          <w:b/>
          <w:bCs/>
          <w:sz w:val="24"/>
          <w:szCs w:val="24"/>
        </w:rPr>
        <w:t>3º</w:t>
      </w:r>
      <w:proofErr w:type="gramStart"/>
      <w:r w:rsidRPr="00F229EA">
        <w:rPr>
          <w:sz w:val="24"/>
          <w:szCs w:val="24"/>
        </w:rPr>
        <w:t xml:space="preserve">  </w:t>
      </w:r>
      <w:proofErr w:type="gramEnd"/>
      <w:r w:rsidRPr="00F229EA">
        <w:rPr>
          <w:sz w:val="24"/>
          <w:szCs w:val="24"/>
        </w:rPr>
        <w:t>Esta Lei entra em vigor na data de sua publicação.</w:t>
      </w:r>
    </w:p>
    <w:p w:rsidR="00EF172D" w:rsidRPr="0093314C" w:rsidRDefault="00EF172D" w:rsidP="006D37BF">
      <w:pPr>
        <w:suppressAutoHyphens w:val="0"/>
        <w:jc w:val="center"/>
        <w:rPr>
          <w:b/>
          <w:bCs/>
          <w:sz w:val="24"/>
          <w:szCs w:val="24"/>
        </w:rPr>
      </w:pPr>
      <w:r>
        <w:rPr>
          <w:sz w:val="24"/>
          <w:szCs w:val="24"/>
        </w:rPr>
        <w:br w:type="page"/>
      </w:r>
      <w:r w:rsidRPr="0093314C">
        <w:rPr>
          <w:b/>
          <w:bCs/>
          <w:sz w:val="24"/>
          <w:szCs w:val="24"/>
        </w:rPr>
        <w:lastRenderedPageBreak/>
        <w:t>J U S T I F I C A T I V A:</w:t>
      </w:r>
    </w:p>
    <w:p w:rsidR="00EF172D" w:rsidRDefault="00EF172D" w:rsidP="00855465">
      <w:pPr>
        <w:jc w:val="center"/>
        <w:rPr>
          <w:sz w:val="24"/>
          <w:szCs w:val="24"/>
        </w:rPr>
      </w:pPr>
    </w:p>
    <w:p w:rsidR="00EF172D" w:rsidRPr="000F100B" w:rsidRDefault="00EF172D" w:rsidP="00855465">
      <w:pPr>
        <w:jc w:val="center"/>
        <w:rPr>
          <w:sz w:val="24"/>
          <w:szCs w:val="24"/>
        </w:rPr>
      </w:pPr>
    </w:p>
    <w:p w:rsidR="00EF172D" w:rsidRDefault="00EF172D" w:rsidP="006D37BF">
      <w:pPr>
        <w:ind w:firstLine="2127"/>
        <w:jc w:val="both"/>
        <w:rPr>
          <w:sz w:val="24"/>
          <w:szCs w:val="24"/>
        </w:rPr>
      </w:pPr>
      <w:r>
        <w:rPr>
          <w:sz w:val="24"/>
          <w:szCs w:val="24"/>
        </w:rPr>
        <w:t xml:space="preserve">O presente Projeto de Lei tem como objetivo a </w:t>
      </w:r>
      <w:r w:rsidRPr="00FC4E3D">
        <w:rPr>
          <w:sz w:val="24"/>
          <w:szCs w:val="24"/>
        </w:rPr>
        <w:t xml:space="preserve">alteração da forma de cálculo </w:t>
      </w:r>
      <w:r>
        <w:rPr>
          <w:sz w:val="24"/>
          <w:szCs w:val="24"/>
        </w:rPr>
        <w:t xml:space="preserve">da </w:t>
      </w:r>
      <w:r w:rsidRPr="00FC4E3D">
        <w:rPr>
          <w:sz w:val="24"/>
          <w:szCs w:val="24"/>
        </w:rPr>
        <w:t>Gratificação de Atividade Tributária</w:t>
      </w:r>
      <w:r>
        <w:rPr>
          <w:sz w:val="24"/>
          <w:szCs w:val="24"/>
        </w:rPr>
        <w:t xml:space="preserve"> (GAT), instituída pela Lei Complementar nº 765, de </w:t>
      </w:r>
      <w:proofErr w:type="gramStart"/>
      <w:r>
        <w:rPr>
          <w:sz w:val="24"/>
          <w:szCs w:val="24"/>
        </w:rPr>
        <w:t>8</w:t>
      </w:r>
      <w:proofErr w:type="gramEnd"/>
      <w:r>
        <w:rPr>
          <w:sz w:val="24"/>
          <w:szCs w:val="24"/>
        </w:rPr>
        <w:t xml:space="preserve"> de julho de 2015. </w:t>
      </w:r>
    </w:p>
    <w:p w:rsidR="00EF172D" w:rsidRDefault="00EF172D" w:rsidP="006D37BF">
      <w:pPr>
        <w:ind w:firstLine="2127"/>
        <w:jc w:val="both"/>
        <w:rPr>
          <w:sz w:val="24"/>
          <w:szCs w:val="24"/>
        </w:rPr>
      </w:pPr>
    </w:p>
    <w:p w:rsidR="00EF172D" w:rsidRDefault="00EF172D" w:rsidP="006D37BF">
      <w:pPr>
        <w:ind w:firstLine="2127"/>
        <w:jc w:val="both"/>
        <w:rPr>
          <w:sz w:val="24"/>
          <w:szCs w:val="24"/>
        </w:rPr>
      </w:pPr>
      <w:r>
        <w:rPr>
          <w:sz w:val="24"/>
          <w:szCs w:val="24"/>
        </w:rPr>
        <w:t>Objetiva-se, inicialmente, com a presente proposição, a garantia ao atendimento do limite constitucional do teto remuneratório do serviço público que, na esfera municipal, é o subsídio do Prefeito.</w:t>
      </w:r>
    </w:p>
    <w:p w:rsidR="00EF172D" w:rsidRDefault="00EF172D" w:rsidP="006D37BF">
      <w:pPr>
        <w:ind w:firstLine="2127"/>
        <w:jc w:val="both"/>
        <w:rPr>
          <w:sz w:val="24"/>
          <w:szCs w:val="24"/>
        </w:rPr>
      </w:pPr>
    </w:p>
    <w:p w:rsidR="00EF172D" w:rsidRPr="00FC4E3D" w:rsidRDefault="00EF172D" w:rsidP="006D37BF">
      <w:pPr>
        <w:ind w:firstLine="2127"/>
        <w:jc w:val="both"/>
        <w:rPr>
          <w:sz w:val="24"/>
          <w:szCs w:val="24"/>
        </w:rPr>
      </w:pPr>
      <w:r>
        <w:rPr>
          <w:sz w:val="24"/>
          <w:szCs w:val="24"/>
        </w:rPr>
        <w:t xml:space="preserve">Para tanto, a alteração constante </w:t>
      </w:r>
      <w:r w:rsidRPr="00FC4E3D">
        <w:rPr>
          <w:sz w:val="24"/>
          <w:szCs w:val="24"/>
        </w:rPr>
        <w:t xml:space="preserve">no art. 1º </w:t>
      </w:r>
      <w:r>
        <w:rPr>
          <w:sz w:val="24"/>
          <w:szCs w:val="24"/>
        </w:rPr>
        <w:t xml:space="preserve">do presente Projeto de Lei </w:t>
      </w:r>
      <w:r w:rsidRPr="00FC4E3D">
        <w:rPr>
          <w:sz w:val="24"/>
          <w:szCs w:val="24"/>
        </w:rPr>
        <w:t>pretende</w:t>
      </w:r>
      <w:r>
        <w:rPr>
          <w:sz w:val="24"/>
          <w:szCs w:val="24"/>
        </w:rPr>
        <w:t xml:space="preserve"> </w:t>
      </w:r>
      <w:r w:rsidRPr="00FC4E3D">
        <w:rPr>
          <w:sz w:val="24"/>
          <w:szCs w:val="24"/>
        </w:rPr>
        <w:t>desvincula</w:t>
      </w:r>
      <w:r>
        <w:rPr>
          <w:sz w:val="24"/>
          <w:szCs w:val="24"/>
        </w:rPr>
        <w:t>r</w:t>
      </w:r>
      <w:r w:rsidRPr="00FC4E3D">
        <w:rPr>
          <w:sz w:val="24"/>
          <w:szCs w:val="24"/>
        </w:rPr>
        <w:t xml:space="preserve"> a percepção da gratificação do aumento da</w:t>
      </w:r>
      <w:r>
        <w:rPr>
          <w:sz w:val="24"/>
          <w:szCs w:val="24"/>
        </w:rPr>
        <w:t xml:space="preserve"> </w:t>
      </w:r>
      <w:r w:rsidRPr="00FC4E3D">
        <w:rPr>
          <w:sz w:val="24"/>
          <w:szCs w:val="24"/>
        </w:rPr>
        <w:t>receita tributária</w:t>
      </w:r>
      <w:r>
        <w:rPr>
          <w:sz w:val="24"/>
          <w:szCs w:val="24"/>
        </w:rPr>
        <w:t xml:space="preserve"> que,</w:t>
      </w:r>
      <w:r w:rsidRPr="00FC4E3D">
        <w:rPr>
          <w:sz w:val="24"/>
          <w:szCs w:val="24"/>
        </w:rPr>
        <w:t xml:space="preserve"> </w:t>
      </w:r>
      <w:r w:rsidRPr="00994704">
        <w:rPr>
          <w:sz w:val="24"/>
          <w:szCs w:val="24"/>
        </w:rPr>
        <w:t>muitas vezes</w:t>
      </w:r>
      <w:r>
        <w:rPr>
          <w:sz w:val="24"/>
          <w:szCs w:val="24"/>
        </w:rPr>
        <w:t xml:space="preserve">, é automática, como no caso dos créditos do </w:t>
      </w:r>
      <w:r w:rsidRPr="00994704">
        <w:rPr>
          <w:sz w:val="24"/>
          <w:szCs w:val="24"/>
        </w:rPr>
        <w:t>I</w:t>
      </w:r>
      <w:r>
        <w:rPr>
          <w:sz w:val="24"/>
          <w:szCs w:val="24"/>
        </w:rPr>
        <w:t xml:space="preserve">mposto Predial e Territorial Urbano </w:t>
      </w:r>
      <w:r w:rsidR="003061B8">
        <w:rPr>
          <w:sz w:val="24"/>
          <w:szCs w:val="24"/>
        </w:rPr>
        <w:t>(</w:t>
      </w:r>
      <w:r>
        <w:rPr>
          <w:sz w:val="24"/>
          <w:szCs w:val="24"/>
        </w:rPr>
        <w:t>IPTU</w:t>
      </w:r>
      <w:r w:rsidR="003061B8">
        <w:rPr>
          <w:sz w:val="24"/>
          <w:szCs w:val="24"/>
        </w:rPr>
        <w:t>)</w:t>
      </w:r>
      <w:r>
        <w:rPr>
          <w:sz w:val="24"/>
          <w:szCs w:val="24"/>
        </w:rPr>
        <w:t xml:space="preserve">. </w:t>
      </w:r>
      <w:r w:rsidRPr="00FC4E3D">
        <w:rPr>
          <w:sz w:val="24"/>
          <w:szCs w:val="24"/>
        </w:rPr>
        <w:t>Propõe-se que, aos servidores que atingirem a pontuação máxima, será</w:t>
      </w:r>
      <w:r>
        <w:rPr>
          <w:sz w:val="24"/>
          <w:szCs w:val="24"/>
        </w:rPr>
        <w:t xml:space="preserve"> </w:t>
      </w:r>
      <w:r w:rsidRPr="00FC4E3D">
        <w:rPr>
          <w:sz w:val="24"/>
          <w:szCs w:val="24"/>
        </w:rPr>
        <w:t>garantido o valor equivalente a um vencimento básico da referência A do respectivo cargo</w:t>
      </w:r>
      <w:r>
        <w:rPr>
          <w:sz w:val="24"/>
          <w:szCs w:val="24"/>
        </w:rPr>
        <w:t xml:space="preserve"> </w:t>
      </w:r>
      <w:r w:rsidRPr="00FC4E3D">
        <w:rPr>
          <w:sz w:val="24"/>
          <w:szCs w:val="24"/>
        </w:rPr>
        <w:t xml:space="preserve">– a saber, </w:t>
      </w:r>
      <w:r w:rsidRPr="00B421F9">
        <w:rPr>
          <w:sz w:val="24"/>
          <w:szCs w:val="24"/>
        </w:rPr>
        <w:t>Auditor-Fiscal da Receita Municipal e Exator da Receita Municipal</w:t>
      </w:r>
      <w:r w:rsidRPr="00FC4E3D">
        <w:rPr>
          <w:sz w:val="24"/>
          <w:szCs w:val="24"/>
        </w:rPr>
        <w:t>. Aos servidores que atingirem pontuações inferiores, o cálculo</w:t>
      </w:r>
      <w:r>
        <w:rPr>
          <w:sz w:val="24"/>
          <w:szCs w:val="24"/>
        </w:rPr>
        <w:t xml:space="preserve"> </w:t>
      </w:r>
      <w:r w:rsidRPr="00FC4E3D">
        <w:rPr>
          <w:sz w:val="24"/>
          <w:szCs w:val="24"/>
        </w:rPr>
        <w:t>será realizado de forma proporcional.</w:t>
      </w:r>
    </w:p>
    <w:p w:rsidR="00EF172D" w:rsidRDefault="00EF172D" w:rsidP="006D37BF">
      <w:pPr>
        <w:ind w:firstLine="2127"/>
        <w:jc w:val="both"/>
        <w:rPr>
          <w:sz w:val="24"/>
          <w:szCs w:val="24"/>
        </w:rPr>
      </w:pPr>
    </w:p>
    <w:p w:rsidR="00EF172D" w:rsidRDefault="00EF172D" w:rsidP="006D37BF">
      <w:pPr>
        <w:ind w:firstLine="2127"/>
        <w:jc w:val="both"/>
        <w:rPr>
          <w:sz w:val="24"/>
          <w:szCs w:val="24"/>
        </w:rPr>
      </w:pPr>
      <w:r>
        <w:rPr>
          <w:sz w:val="24"/>
          <w:szCs w:val="24"/>
        </w:rPr>
        <w:t xml:space="preserve">A outra alteração que se propõe, consubstanciada no </w:t>
      </w:r>
      <w:r w:rsidRPr="00FC4E3D">
        <w:rPr>
          <w:sz w:val="24"/>
          <w:szCs w:val="24"/>
        </w:rPr>
        <w:t>art. 2º</w:t>
      </w:r>
      <w:r>
        <w:rPr>
          <w:sz w:val="24"/>
          <w:szCs w:val="24"/>
        </w:rPr>
        <w:t xml:space="preserve"> do presente </w:t>
      </w:r>
      <w:proofErr w:type="gramStart"/>
      <w:r>
        <w:rPr>
          <w:sz w:val="24"/>
          <w:szCs w:val="24"/>
        </w:rPr>
        <w:t>Projeto</w:t>
      </w:r>
      <w:proofErr w:type="gramEnd"/>
      <w:r>
        <w:rPr>
          <w:sz w:val="24"/>
          <w:szCs w:val="24"/>
        </w:rPr>
        <w:t xml:space="preserve"> de Lei</w:t>
      </w:r>
      <w:r w:rsidRPr="00FC4E3D">
        <w:rPr>
          <w:sz w:val="24"/>
          <w:szCs w:val="24"/>
        </w:rPr>
        <w:t xml:space="preserve">, </w:t>
      </w:r>
      <w:r>
        <w:rPr>
          <w:sz w:val="24"/>
          <w:szCs w:val="24"/>
        </w:rPr>
        <w:t xml:space="preserve">se dá no intuito de </w:t>
      </w:r>
      <w:r w:rsidRPr="00FC4E3D">
        <w:rPr>
          <w:sz w:val="24"/>
          <w:szCs w:val="24"/>
        </w:rPr>
        <w:t>manter atrativa a ocupação de postos</w:t>
      </w:r>
      <w:r>
        <w:rPr>
          <w:sz w:val="24"/>
          <w:szCs w:val="24"/>
        </w:rPr>
        <w:t xml:space="preserve"> </w:t>
      </w:r>
      <w:r w:rsidRPr="00FC4E3D">
        <w:rPr>
          <w:sz w:val="24"/>
          <w:szCs w:val="24"/>
        </w:rPr>
        <w:t>de confiança</w:t>
      </w:r>
      <w:r>
        <w:rPr>
          <w:sz w:val="24"/>
          <w:szCs w:val="24"/>
        </w:rPr>
        <w:t xml:space="preserve">, por essa razão estão sendo alterados </w:t>
      </w:r>
      <w:r w:rsidRPr="00FC4E3D">
        <w:rPr>
          <w:sz w:val="24"/>
          <w:szCs w:val="24"/>
        </w:rPr>
        <w:t>os multiplicadores para os servidores</w:t>
      </w:r>
      <w:r>
        <w:rPr>
          <w:sz w:val="24"/>
          <w:szCs w:val="24"/>
        </w:rPr>
        <w:t xml:space="preserve"> </w:t>
      </w:r>
      <w:r w:rsidRPr="00FC4E3D">
        <w:rPr>
          <w:sz w:val="24"/>
          <w:szCs w:val="24"/>
        </w:rPr>
        <w:t>que exercerão função gratificada</w:t>
      </w:r>
      <w:r>
        <w:rPr>
          <w:sz w:val="24"/>
          <w:szCs w:val="24"/>
        </w:rPr>
        <w:t>.</w:t>
      </w:r>
    </w:p>
    <w:p w:rsidR="00EF172D" w:rsidRPr="00FC4E3D" w:rsidRDefault="00EF172D" w:rsidP="006D37BF">
      <w:pPr>
        <w:ind w:firstLine="2127"/>
        <w:jc w:val="both"/>
        <w:rPr>
          <w:sz w:val="24"/>
          <w:szCs w:val="24"/>
        </w:rPr>
      </w:pPr>
    </w:p>
    <w:p w:rsidR="00EF172D" w:rsidRDefault="00EF172D" w:rsidP="006D37BF">
      <w:pPr>
        <w:ind w:firstLine="2127"/>
        <w:jc w:val="both"/>
        <w:rPr>
          <w:sz w:val="24"/>
          <w:szCs w:val="24"/>
        </w:rPr>
      </w:pPr>
      <w:r w:rsidRPr="00FC4E3D">
        <w:rPr>
          <w:sz w:val="24"/>
          <w:szCs w:val="24"/>
        </w:rPr>
        <w:t>Destaca-se que o STF já assentou entendimento no sentido de que a mudança no</w:t>
      </w:r>
      <w:r>
        <w:rPr>
          <w:sz w:val="24"/>
          <w:szCs w:val="24"/>
        </w:rPr>
        <w:t xml:space="preserve"> </w:t>
      </w:r>
      <w:r w:rsidRPr="00FC4E3D">
        <w:rPr>
          <w:sz w:val="24"/>
          <w:szCs w:val="24"/>
        </w:rPr>
        <w:t>cálculo dos vencimentos que não reduza o valor do salário-base de servidor público não é</w:t>
      </w:r>
      <w:r>
        <w:rPr>
          <w:sz w:val="24"/>
          <w:szCs w:val="24"/>
        </w:rPr>
        <w:t xml:space="preserve"> </w:t>
      </w:r>
      <w:r w:rsidRPr="00FC4E3D">
        <w:rPr>
          <w:sz w:val="24"/>
          <w:szCs w:val="24"/>
        </w:rPr>
        <w:t xml:space="preserve">inconstitucional. Destaca-se que o vínculo entre o </w:t>
      </w:r>
      <w:r>
        <w:rPr>
          <w:sz w:val="24"/>
          <w:szCs w:val="24"/>
        </w:rPr>
        <w:t>Ente P</w:t>
      </w:r>
      <w:r w:rsidRPr="00FC4E3D">
        <w:rPr>
          <w:sz w:val="24"/>
          <w:szCs w:val="24"/>
        </w:rPr>
        <w:t>úblico e seus servidores não é</w:t>
      </w:r>
      <w:r>
        <w:rPr>
          <w:sz w:val="24"/>
          <w:szCs w:val="24"/>
        </w:rPr>
        <w:t xml:space="preserve"> </w:t>
      </w:r>
      <w:r w:rsidRPr="00FC4E3D">
        <w:rPr>
          <w:sz w:val="24"/>
          <w:szCs w:val="24"/>
        </w:rPr>
        <w:t xml:space="preserve">contratual, mas sim </w:t>
      </w:r>
      <w:r>
        <w:rPr>
          <w:sz w:val="24"/>
          <w:szCs w:val="24"/>
        </w:rPr>
        <w:t>estatutário</w:t>
      </w:r>
      <w:r w:rsidRPr="00FC4E3D">
        <w:rPr>
          <w:sz w:val="24"/>
          <w:szCs w:val="24"/>
        </w:rPr>
        <w:t>, estando a Administração autorizada a alterar</w:t>
      </w:r>
      <w:r>
        <w:rPr>
          <w:sz w:val="24"/>
          <w:szCs w:val="24"/>
        </w:rPr>
        <w:t xml:space="preserve"> </w:t>
      </w:r>
      <w:r w:rsidRPr="00FC4E3D">
        <w:rPr>
          <w:sz w:val="24"/>
          <w:szCs w:val="24"/>
        </w:rPr>
        <w:t>unilateralmente a forma de cálculo de determinadas gratificações, desde que respeitados</w:t>
      </w:r>
      <w:r>
        <w:rPr>
          <w:sz w:val="24"/>
          <w:szCs w:val="24"/>
        </w:rPr>
        <w:t xml:space="preserve"> </w:t>
      </w:r>
      <w:r w:rsidRPr="00FC4E3D">
        <w:rPr>
          <w:sz w:val="24"/>
          <w:szCs w:val="24"/>
        </w:rPr>
        <w:t>os princípios constitucionais</w:t>
      </w:r>
      <w:r>
        <w:rPr>
          <w:sz w:val="24"/>
          <w:szCs w:val="24"/>
        </w:rPr>
        <w:t>.</w:t>
      </w:r>
    </w:p>
    <w:p w:rsidR="00EF172D" w:rsidRDefault="00EF172D" w:rsidP="006D37BF">
      <w:pPr>
        <w:ind w:firstLine="2127"/>
        <w:jc w:val="both"/>
        <w:rPr>
          <w:sz w:val="24"/>
          <w:szCs w:val="24"/>
        </w:rPr>
      </w:pPr>
    </w:p>
    <w:p w:rsidR="00EF172D" w:rsidRPr="000F100B" w:rsidRDefault="00EF172D" w:rsidP="006D37BF">
      <w:pPr>
        <w:ind w:firstLine="2127"/>
        <w:jc w:val="both"/>
        <w:rPr>
          <w:sz w:val="24"/>
          <w:szCs w:val="24"/>
        </w:rPr>
      </w:pPr>
      <w:r w:rsidRPr="00FE0CB3">
        <w:rPr>
          <w:sz w:val="24"/>
          <w:szCs w:val="24"/>
        </w:rPr>
        <w:t>Estas são as razões da presente proposição.</w:t>
      </w:r>
      <w:proofErr w:type="gramStart"/>
      <w:r w:rsidR="006D37BF">
        <w:rPr>
          <w:sz w:val="24"/>
          <w:szCs w:val="24"/>
        </w:rPr>
        <w:tab/>
      </w:r>
      <w:proofErr w:type="gramEnd"/>
    </w:p>
    <w:sectPr w:rsidR="00EF172D" w:rsidRPr="000F100B" w:rsidSect="006D37BF">
      <w:footerReference w:type="default" r:id="rId8"/>
      <w:pgSz w:w="11907" w:h="16839" w:code="9"/>
      <w:pgMar w:top="2665" w:right="851" w:bottom="1701" w:left="1701" w:header="709"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2D" w:rsidRDefault="00EF172D" w:rsidP="00BE5B5B">
      <w:r>
        <w:separator/>
      </w:r>
    </w:p>
  </w:endnote>
  <w:endnote w:type="continuationSeparator" w:id="0">
    <w:p w:rsidR="00EF172D" w:rsidRDefault="00EF172D" w:rsidP="00BE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2D" w:rsidRDefault="00EF172D">
    <w:pPr>
      <w:pStyle w:val="Rodap"/>
      <w:jc w:val="right"/>
    </w:pPr>
    <w:r>
      <w:rPr>
        <w:noProof/>
      </w:rPr>
      <w:fldChar w:fldCharType="begin"/>
    </w:r>
    <w:r>
      <w:rPr>
        <w:noProof/>
      </w:rPr>
      <w:instrText>PAGE   \* MERGEFORMAT</w:instrText>
    </w:r>
    <w:r>
      <w:rPr>
        <w:noProof/>
      </w:rPr>
      <w:fldChar w:fldCharType="separate"/>
    </w:r>
    <w:r w:rsidR="00B21932">
      <w:rPr>
        <w:noProof/>
      </w:rPr>
      <w:t>2</w:t>
    </w:r>
    <w:r>
      <w:rPr>
        <w:noProof/>
      </w:rPr>
      <w:fldChar w:fldCharType="end"/>
    </w:r>
  </w:p>
  <w:p w:rsidR="00EF172D" w:rsidRDefault="00EF17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2D" w:rsidRDefault="00EF172D" w:rsidP="00BE5B5B">
      <w:r>
        <w:separator/>
      </w:r>
    </w:p>
  </w:footnote>
  <w:footnote w:type="continuationSeparator" w:id="0">
    <w:p w:rsidR="00EF172D" w:rsidRDefault="00EF172D" w:rsidP="00BE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613"/>
    <w:multiLevelType w:val="hybridMultilevel"/>
    <w:tmpl w:val="7992388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E370A0"/>
    <w:multiLevelType w:val="hybridMultilevel"/>
    <w:tmpl w:val="AB8240AC"/>
    <w:lvl w:ilvl="0" w:tplc="6E90E7EA">
      <w:start w:val="1"/>
      <w:numFmt w:val="bullet"/>
      <w:lvlText w:val=""/>
      <w:lvlJc w:val="left"/>
      <w:pPr>
        <w:ind w:left="1494" w:hanging="360"/>
      </w:pPr>
      <w:rPr>
        <w:rFonts w:ascii="Symbol" w:eastAsia="Times New Roman" w:hAnsi="Symbol"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2">
    <w:nsid w:val="103565AA"/>
    <w:multiLevelType w:val="hybridMultilevel"/>
    <w:tmpl w:val="D56E66E0"/>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3">
    <w:nsid w:val="24CF622C"/>
    <w:multiLevelType w:val="hybridMultilevel"/>
    <w:tmpl w:val="0FFCA044"/>
    <w:lvl w:ilvl="0" w:tplc="04160001">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3DA47455"/>
    <w:multiLevelType w:val="hybridMultilevel"/>
    <w:tmpl w:val="505C700E"/>
    <w:lvl w:ilvl="0" w:tplc="04160017">
      <w:start w:val="1"/>
      <w:numFmt w:val="lowerLetter"/>
      <w:lvlText w:val="%1)"/>
      <w:lvlJc w:val="left"/>
      <w:pPr>
        <w:ind w:left="1494" w:hanging="360"/>
      </w:pPr>
      <w:rPr>
        <w:rFont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cs="Wingdings" w:hint="default"/>
      </w:rPr>
    </w:lvl>
    <w:lvl w:ilvl="3" w:tplc="04160001">
      <w:start w:val="1"/>
      <w:numFmt w:val="bullet"/>
      <w:lvlText w:val=""/>
      <w:lvlJc w:val="left"/>
      <w:pPr>
        <w:ind w:left="3654" w:hanging="360"/>
      </w:pPr>
      <w:rPr>
        <w:rFonts w:ascii="Symbol" w:hAnsi="Symbol" w:cs="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cs="Wingdings" w:hint="default"/>
      </w:rPr>
    </w:lvl>
    <w:lvl w:ilvl="6" w:tplc="04160001">
      <w:start w:val="1"/>
      <w:numFmt w:val="bullet"/>
      <w:lvlText w:val=""/>
      <w:lvlJc w:val="left"/>
      <w:pPr>
        <w:ind w:left="5814" w:hanging="360"/>
      </w:pPr>
      <w:rPr>
        <w:rFonts w:ascii="Symbol" w:hAnsi="Symbol" w:cs="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cs="Wingdings" w:hint="default"/>
      </w:rPr>
    </w:lvl>
  </w:abstractNum>
  <w:abstractNum w:abstractNumId="5">
    <w:nsid w:val="58921F4D"/>
    <w:multiLevelType w:val="hybridMultilevel"/>
    <w:tmpl w:val="904EA5C6"/>
    <w:lvl w:ilvl="0" w:tplc="E8209752">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9A711FA"/>
    <w:multiLevelType w:val="multilevel"/>
    <w:tmpl w:val="C614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E46D89"/>
    <w:multiLevelType w:val="hybridMultilevel"/>
    <w:tmpl w:val="D3668DFC"/>
    <w:lvl w:ilvl="0" w:tplc="F48C241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3"/>
  </w:num>
  <w:num w:numId="2">
    <w:abstractNumId w:val="0"/>
  </w:num>
  <w:num w:numId="3">
    <w:abstractNumId w:val="1"/>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9D"/>
    <w:rsid w:val="00001136"/>
    <w:rsid w:val="00002674"/>
    <w:rsid w:val="000136BF"/>
    <w:rsid w:val="000225FC"/>
    <w:rsid w:val="000268F3"/>
    <w:rsid w:val="000325AF"/>
    <w:rsid w:val="00037B98"/>
    <w:rsid w:val="00051861"/>
    <w:rsid w:val="000536AA"/>
    <w:rsid w:val="000567E9"/>
    <w:rsid w:val="00060361"/>
    <w:rsid w:val="00060E98"/>
    <w:rsid w:val="00061E8D"/>
    <w:rsid w:val="00074CEB"/>
    <w:rsid w:val="00075D2A"/>
    <w:rsid w:val="00080562"/>
    <w:rsid w:val="000831CC"/>
    <w:rsid w:val="000925C2"/>
    <w:rsid w:val="00096D9A"/>
    <w:rsid w:val="000A3441"/>
    <w:rsid w:val="000A4AD3"/>
    <w:rsid w:val="000A7B40"/>
    <w:rsid w:val="000C5B4D"/>
    <w:rsid w:val="000D5ADA"/>
    <w:rsid w:val="000D5C8A"/>
    <w:rsid w:val="000D6734"/>
    <w:rsid w:val="000E0CEE"/>
    <w:rsid w:val="000F100B"/>
    <w:rsid w:val="000F4BF9"/>
    <w:rsid w:val="000F6C18"/>
    <w:rsid w:val="000F6C4D"/>
    <w:rsid w:val="001118C3"/>
    <w:rsid w:val="00115F58"/>
    <w:rsid w:val="0012590A"/>
    <w:rsid w:val="00130EEE"/>
    <w:rsid w:val="00133B9E"/>
    <w:rsid w:val="00141C87"/>
    <w:rsid w:val="0014286E"/>
    <w:rsid w:val="001429F8"/>
    <w:rsid w:val="00143B86"/>
    <w:rsid w:val="00156332"/>
    <w:rsid w:val="00157F75"/>
    <w:rsid w:val="00160114"/>
    <w:rsid w:val="001624F6"/>
    <w:rsid w:val="001654BF"/>
    <w:rsid w:val="001751A9"/>
    <w:rsid w:val="001763AB"/>
    <w:rsid w:val="001772C9"/>
    <w:rsid w:val="00187692"/>
    <w:rsid w:val="00190356"/>
    <w:rsid w:val="00191479"/>
    <w:rsid w:val="0019569A"/>
    <w:rsid w:val="001958EC"/>
    <w:rsid w:val="00196FBE"/>
    <w:rsid w:val="001A08E9"/>
    <w:rsid w:val="001A1F79"/>
    <w:rsid w:val="001A257B"/>
    <w:rsid w:val="001A47BE"/>
    <w:rsid w:val="001A4C6C"/>
    <w:rsid w:val="001A5AA5"/>
    <w:rsid w:val="001B0968"/>
    <w:rsid w:val="001B1151"/>
    <w:rsid w:val="001B4958"/>
    <w:rsid w:val="001B5B9C"/>
    <w:rsid w:val="001B650A"/>
    <w:rsid w:val="001B6561"/>
    <w:rsid w:val="001C1473"/>
    <w:rsid w:val="001D1B70"/>
    <w:rsid w:val="001D5CA2"/>
    <w:rsid w:val="001D7ACA"/>
    <w:rsid w:val="001E3541"/>
    <w:rsid w:val="001F0E9C"/>
    <w:rsid w:val="001F56E0"/>
    <w:rsid w:val="00212117"/>
    <w:rsid w:val="00214982"/>
    <w:rsid w:val="00217030"/>
    <w:rsid w:val="002220E7"/>
    <w:rsid w:val="002241C7"/>
    <w:rsid w:val="00224922"/>
    <w:rsid w:val="002352D9"/>
    <w:rsid w:val="00235421"/>
    <w:rsid w:val="002376D5"/>
    <w:rsid w:val="0024096E"/>
    <w:rsid w:val="002418FC"/>
    <w:rsid w:val="00245686"/>
    <w:rsid w:val="00246A0E"/>
    <w:rsid w:val="00251709"/>
    <w:rsid w:val="00255633"/>
    <w:rsid w:val="00260284"/>
    <w:rsid w:val="002640E3"/>
    <w:rsid w:val="00267FF3"/>
    <w:rsid w:val="002776A2"/>
    <w:rsid w:val="002833C5"/>
    <w:rsid w:val="00286895"/>
    <w:rsid w:val="002875C2"/>
    <w:rsid w:val="0028772A"/>
    <w:rsid w:val="002A17B5"/>
    <w:rsid w:val="002B1215"/>
    <w:rsid w:val="002B75EE"/>
    <w:rsid w:val="002C1285"/>
    <w:rsid w:val="002C4C51"/>
    <w:rsid w:val="002D1914"/>
    <w:rsid w:val="002D42A6"/>
    <w:rsid w:val="002D4510"/>
    <w:rsid w:val="002D49AE"/>
    <w:rsid w:val="002D5421"/>
    <w:rsid w:val="002D555F"/>
    <w:rsid w:val="002E10E1"/>
    <w:rsid w:val="002E13BB"/>
    <w:rsid w:val="002E2E78"/>
    <w:rsid w:val="002E3473"/>
    <w:rsid w:val="002E4C81"/>
    <w:rsid w:val="002F40FB"/>
    <w:rsid w:val="003061B8"/>
    <w:rsid w:val="0030712F"/>
    <w:rsid w:val="00307501"/>
    <w:rsid w:val="00317514"/>
    <w:rsid w:val="00317B8E"/>
    <w:rsid w:val="00317C60"/>
    <w:rsid w:val="003265F6"/>
    <w:rsid w:val="00333136"/>
    <w:rsid w:val="00346C38"/>
    <w:rsid w:val="003502B9"/>
    <w:rsid w:val="003535E0"/>
    <w:rsid w:val="00355BF1"/>
    <w:rsid w:val="003573AE"/>
    <w:rsid w:val="00365580"/>
    <w:rsid w:val="00370B63"/>
    <w:rsid w:val="003736F0"/>
    <w:rsid w:val="003847AE"/>
    <w:rsid w:val="00390B27"/>
    <w:rsid w:val="003B1FEB"/>
    <w:rsid w:val="003B2AEF"/>
    <w:rsid w:val="003C0572"/>
    <w:rsid w:val="003D2488"/>
    <w:rsid w:val="003D46A0"/>
    <w:rsid w:val="003D6763"/>
    <w:rsid w:val="003E13A0"/>
    <w:rsid w:val="003E22B0"/>
    <w:rsid w:val="003E7837"/>
    <w:rsid w:val="003E7C4C"/>
    <w:rsid w:val="003F1A5F"/>
    <w:rsid w:val="003F21D6"/>
    <w:rsid w:val="003F29EA"/>
    <w:rsid w:val="003F3D39"/>
    <w:rsid w:val="0040394F"/>
    <w:rsid w:val="00407034"/>
    <w:rsid w:val="0041292E"/>
    <w:rsid w:val="00414F58"/>
    <w:rsid w:val="00415BDF"/>
    <w:rsid w:val="00420979"/>
    <w:rsid w:val="0042242D"/>
    <w:rsid w:val="00432476"/>
    <w:rsid w:val="00441B05"/>
    <w:rsid w:val="00442B1A"/>
    <w:rsid w:val="00446FE2"/>
    <w:rsid w:val="004621C4"/>
    <w:rsid w:val="004673A6"/>
    <w:rsid w:val="00470BD2"/>
    <w:rsid w:val="00471CDF"/>
    <w:rsid w:val="00472D97"/>
    <w:rsid w:val="00475597"/>
    <w:rsid w:val="004A0FD0"/>
    <w:rsid w:val="004B1A97"/>
    <w:rsid w:val="004B6F2C"/>
    <w:rsid w:val="004D0EDB"/>
    <w:rsid w:val="004D7E5C"/>
    <w:rsid w:val="004E04E7"/>
    <w:rsid w:val="004F30D6"/>
    <w:rsid w:val="00503670"/>
    <w:rsid w:val="00523EF9"/>
    <w:rsid w:val="0053745C"/>
    <w:rsid w:val="00542BE6"/>
    <w:rsid w:val="00543DC7"/>
    <w:rsid w:val="00545E80"/>
    <w:rsid w:val="005503AA"/>
    <w:rsid w:val="005509D2"/>
    <w:rsid w:val="005551E1"/>
    <w:rsid w:val="0055541F"/>
    <w:rsid w:val="005578A9"/>
    <w:rsid w:val="00562356"/>
    <w:rsid w:val="00564495"/>
    <w:rsid w:val="005644C2"/>
    <w:rsid w:val="00564BB5"/>
    <w:rsid w:val="005661F6"/>
    <w:rsid w:val="00567B73"/>
    <w:rsid w:val="00570B2D"/>
    <w:rsid w:val="00573D6F"/>
    <w:rsid w:val="00574B64"/>
    <w:rsid w:val="005815FD"/>
    <w:rsid w:val="0058295B"/>
    <w:rsid w:val="00583382"/>
    <w:rsid w:val="0058768A"/>
    <w:rsid w:val="00591D59"/>
    <w:rsid w:val="005937D4"/>
    <w:rsid w:val="00594F00"/>
    <w:rsid w:val="005A4AAB"/>
    <w:rsid w:val="005A6162"/>
    <w:rsid w:val="005B1376"/>
    <w:rsid w:val="005B7325"/>
    <w:rsid w:val="005C3ABA"/>
    <w:rsid w:val="005C59D5"/>
    <w:rsid w:val="005D161C"/>
    <w:rsid w:val="005D2667"/>
    <w:rsid w:val="005D382C"/>
    <w:rsid w:val="005D5EC0"/>
    <w:rsid w:val="005D782F"/>
    <w:rsid w:val="005E374A"/>
    <w:rsid w:val="005E4FCD"/>
    <w:rsid w:val="005F5129"/>
    <w:rsid w:val="006000B3"/>
    <w:rsid w:val="00603DE6"/>
    <w:rsid w:val="00605739"/>
    <w:rsid w:val="00606BAF"/>
    <w:rsid w:val="00611B42"/>
    <w:rsid w:val="00615DA3"/>
    <w:rsid w:val="00620D0D"/>
    <w:rsid w:val="00621F70"/>
    <w:rsid w:val="006249EA"/>
    <w:rsid w:val="00627E46"/>
    <w:rsid w:val="00633434"/>
    <w:rsid w:val="006346A6"/>
    <w:rsid w:val="00634AE4"/>
    <w:rsid w:val="00634D1D"/>
    <w:rsid w:val="006425DC"/>
    <w:rsid w:val="00642F74"/>
    <w:rsid w:val="00653D22"/>
    <w:rsid w:val="00653FD8"/>
    <w:rsid w:val="0066085A"/>
    <w:rsid w:val="00673DBD"/>
    <w:rsid w:val="006753AB"/>
    <w:rsid w:val="00675991"/>
    <w:rsid w:val="00675CAD"/>
    <w:rsid w:val="0067605C"/>
    <w:rsid w:val="0068026A"/>
    <w:rsid w:val="006804CD"/>
    <w:rsid w:val="0068438B"/>
    <w:rsid w:val="00684E70"/>
    <w:rsid w:val="00696619"/>
    <w:rsid w:val="006A16F1"/>
    <w:rsid w:val="006A4DCA"/>
    <w:rsid w:val="006A5BBC"/>
    <w:rsid w:val="006A7C4B"/>
    <w:rsid w:val="006B22EE"/>
    <w:rsid w:val="006B6ECA"/>
    <w:rsid w:val="006C0507"/>
    <w:rsid w:val="006C33FE"/>
    <w:rsid w:val="006C7E6A"/>
    <w:rsid w:val="006D37BF"/>
    <w:rsid w:val="006D3BA6"/>
    <w:rsid w:val="006E28B4"/>
    <w:rsid w:val="006E532F"/>
    <w:rsid w:val="006F5397"/>
    <w:rsid w:val="007031EC"/>
    <w:rsid w:val="00727DE0"/>
    <w:rsid w:val="00733FC9"/>
    <w:rsid w:val="0073571C"/>
    <w:rsid w:val="00740049"/>
    <w:rsid w:val="00741DB1"/>
    <w:rsid w:val="0074232F"/>
    <w:rsid w:val="00756D08"/>
    <w:rsid w:val="0076215F"/>
    <w:rsid w:val="00763590"/>
    <w:rsid w:val="00764261"/>
    <w:rsid w:val="0076569B"/>
    <w:rsid w:val="0077165C"/>
    <w:rsid w:val="007748B7"/>
    <w:rsid w:val="00780966"/>
    <w:rsid w:val="00780F67"/>
    <w:rsid w:val="00781AFB"/>
    <w:rsid w:val="00783B2E"/>
    <w:rsid w:val="00786745"/>
    <w:rsid w:val="00786AB0"/>
    <w:rsid w:val="00796E54"/>
    <w:rsid w:val="00797B55"/>
    <w:rsid w:val="007A2550"/>
    <w:rsid w:val="007A7D81"/>
    <w:rsid w:val="007B7E9F"/>
    <w:rsid w:val="007C09C0"/>
    <w:rsid w:val="007C3DF3"/>
    <w:rsid w:val="007C6CCE"/>
    <w:rsid w:val="007C7343"/>
    <w:rsid w:val="007D0003"/>
    <w:rsid w:val="007D4451"/>
    <w:rsid w:val="007E0113"/>
    <w:rsid w:val="007F4148"/>
    <w:rsid w:val="007F66BF"/>
    <w:rsid w:val="007F6C37"/>
    <w:rsid w:val="0080769B"/>
    <w:rsid w:val="00811BB4"/>
    <w:rsid w:val="00812408"/>
    <w:rsid w:val="00812AE4"/>
    <w:rsid w:val="00812B14"/>
    <w:rsid w:val="008132AA"/>
    <w:rsid w:val="00823467"/>
    <w:rsid w:val="008257B4"/>
    <w:rsid w:val="00827543"/>
    <w:rsid w:val="00830B12"/>
    <w:rsid w:val="00833E25"/>
    <w:rsid w:val="008354F7"/>
    <w:rsid w:val="008401BA"/>
    <w:rsid w:val="00840B07"/>
    <w:rsid w:val="00840F13"/>
    <w:rsid w:val="00842A6C"/>
    <w:rsid w:val="00855465"/>
    <w:rsid w:val="00861CDD"/>
    <w:rsid w:val="008715F3"/>
    <w:rsid w:val="00876C59"/>
    <w:rsid w:val="00881A9F"/>
    <w:rsid w:val="008829B6"/>
    <w:rsid w:val="00887AA7"/>
    <w:rsid w:val="00891095"/>
    <w:rsid w:val="008953A1"/>
    <w:rsid w:val="00896054"/>
    <w:rsid w:val="008A60DE"/>
    <w:rsid w:val="008B1CE0"/>
    <w:rsid w:val="008B6219"/>
    <w:rsid w:val="008B702C"/>
    <w:rsid w:val="008C5A3C"/>
    <w:rsid w:val="008E26D8"/>
    <w:rsid w:val="008E3641"/>
    <w:rsid w:val="008F17B9"/>
    <w:rsid w:val="008F1B85"/>
    <w:rsid w:val="00914CA6"/>
    <w:rsid w:val="00924982"/>
    <w:rsid w:val="009271CA"/>
    <w:rsid w:val="0093314C"/>
    <w:rsid w:val="00933E04"/>
    <w:rsid w:val="00935C26"/>
    <w:rsid w:val="009437EF"/>
    <w:rsid w:val="00944593"/>
    <w:rsid w:val="009455F2"/>
    <w:rsid w:val="009464B6"/>
    <w:rsid w:val="0094722A"/>
    <w:rsid w:val="00947342"/>
    <w:rsid w:val="00951356"/>
    <w:rsid w:val="00955A9B"/>
    <w:rsid w:val="0095752D"/>
    <w:rsid w:val="00962918"/>
    <w:rsid w:val="0096697E"/>
    <w:rsid w:val="009742E1"/>
    <w:rsid w:val="00987A4E"/>
    <w:rsid w:val="00987DF7"/>
    <w:rsid w:val="0099055C"/>
    <w:rsid w:val="009943E9"/>
    <w:rsid w:val="00994704"/>
    <w:rsid w:val="00995A34"/>
    <w:rsid w:val="009A2FEA"/>
    <w:rsid w:val="009A6128"/>
    <w:rsid w:val="009B471D"/>
    <w:rsid w:val="009B7862"/>
    <w:rsid w:val="009C055A"/>
    <w:rsid w:val="009C2C95"/>
    <w:rsid w:val="009C37A1"/>
    <w:rsid w:val="009C56A3"/>
    <w:rsid w:val="009C7B38"/>
    <w:rsid w:val="009D2727"/>
    <w:rsid w:val="009D6214"/>
    <w:rsid w:val="009D7F69"/>
    <w:rsid w:val="009E1757"/>
    <w:rsid w:val="009E39D5"/>
    <w:rsid w:val="009E484F"/>
    <w:rsid w:val="009F391D"/>
    <w:rsid w:val="00A00B4D"/>
    <w:rsid w:val="00A04C45"/>
    <w:rsid w:val="00A07F33"/>
    <w:rsid w:val="00A1066B"/>
    <w:rsid w:val="00A131AD"/>
    <w:rsid w:val="00A13B44"/>
    <w:rsid w:val="00A13C89"/>
    <w:rsid w:val="00A1616A"/>
    <w:rsid w:val="00A1676B"/>
    <w:rsid w:val="00A22E9A"/>
    <w:rsid w:val="00A25936"/>
    <w:rsid w:val="00A30D22"/>
    <w:rsid w:val="00A313A3"/>
    <w:rsid w:val="00A34656"/>
    <w:rsid w:val="00A44725"/>
    <w:rsid w:val="00A5481E"/>
    <w:rsid w:val="00A562FF"/>
    <w:rsid w:val="00A6057D"/>
    <w:rsid w:val="00A63717"/>
    <w:rsid w:val="00A64FB8"/>
    <w:rsid w:val="00A71456"/>
    <w:rsid w:val="00A73431"/>
    <w:rsid w:val="00A83A09"/>
    <w:rsid w:val="00A83A57"/>
    <w:rsid w:val="00A87DAE"/>
    <w:rsid w:val="00A91DC5"/>
    <w:rsid w:val="00AA6673"/>
    <w:rsid w:val="00AA7F9E"/>
    <w:rsid w:val="00AC0603"/>
    <w:rsid w:val="00AC3797"/>
    <w:rsid w:val="00AD01AF"/>
    <w:rsid w:val="00AD0D38"/>
    <w:rsid w:val="00AD238A"/>
    <w:rsid w:val="00AD2FE2"/>
    <w:rsid w:val="00AE2CD1"/>
    <w:rsid w:val="00AE6D6C"/>
    <w:rsid w:val="00AF016B"/>
    <w:rsid w:val="00AF646E"/>
    <w:rsid w:val="00AF6558"/>
    <w:rsid w:val="00B037E8"/>
    <w:rsid w:val="00B07854"/>
    <w:rsid w:val="00B131B6"/>
    <w:rsid w:val="00B1489D"/>
    <w:rsid w:val="00B14B5B"/>
    <w:rsid w:val="00B21932"/>
    <w:rsid w:val="00B340A7"/>
    <w:rsid w:val="00B350BC"/>
    <w:rsid w:val="00B353D3"/>
    <w:rsid w:val="00B37112"/>
    <w:rsid w:val="00B421F9"/>
    <w:rsid w:val="00B638F3"/>
    <w:rsid w:val="00B64414"/>
    <w:rsid w:val="00B6469D"/>
    <w:rsid w:val="00B73141"/>
    <w:rsid w:val="00B77988"/>
    <w:rsid w:val="00B807E9"/>
    <w:rsid w:val="00B846BD"/>
    <w:rsid w:val="00B91210"/>
    <w:rsid w:val="00B957CD"/>
    <w:rsid w:val="00BA030E"/>
    <w:rsid w:val="00BB0B17"/>
    <w:rsid w:val="00BC0723"/>
    <w:rsid w:val="00BC2AA3"/>
    <w:rsid w:val="00BC37B2"/>
    <w:rsid w:val="00BC54FF"/>
    <w:rsid w:val="00BD1C0D"/>
    <w:rsid w:val="00BD1C6B"/>
    <w:rsid w:val="00BD1EF7"/>
    <w:rsid w:val="00BE1B6B"/>
    <w:rsid w:val="00BE2103"/>
    <w:rsid w:val="00BE426E"/>
    <w:rsid w:val="00BE5B5B"/>
    <w:rsid w:val="00BF22B3"/>
    <w:rsid w:val="00BF3052"/>
    <w:rsid w:val="00BF735E"/>
    <w:rsid w:val="00C00E86"/>
    <w:rsid w:val="00C02937"/>
    <w:rsid w:val="00C06AA5"/>
    <w:rsid w:val="00C07415"/>
    <w:rsid w:val="00C15E8E"/>
    <w:rsid w:val="00C16F6C"/>
    <w:rsid w:val="00C20DC6"/>
    <w:rsid w:val="00C20FF6"/>
    <w:rsid w:val="00C23CCF"/>
    <w:rsid w:val="00C27E84"/>
    <w:rsid w:val="00C3054B"/>
    <w:rsid w:val="00C32357"/>
    <w:rsid w:val="00C42195"/>
    <w:rsid w:val="00C519A3"/>
    <w:rsid w:val="00C54FDF"/>
    <w:rsid w:val="00C659E6"/>
    <w:rsid w:val="00C67AD8"/>
    <w:rsid w:val="00C864B8"/>
    <w:rsid w:val="00C919D6"/>
    <w:rsid w:val="00CA31F6"/>
    <w:rsid w:val="00CA49B7"/>
    <w:rsid w:val="00CB3AA7"/>
    <w:rsid w:val="00CC1AA5"/>
    <w:rsid w:val="00CC2C5A"/>
    <w:rsid w:val="00CC62C7"/>
    <w:rsid w:val="00CD7711"/>
    <w:rsid w:val="00CD7EF7"/>
    <w:rsid w:val="00CE278D"/>
    <w:rsid w:val="00CE5FD2"/>
    <w:rsid w:val="00CF2A15"/>
    <w:rsid w:val="00D01721"/>
    <w:rsid w:val="00D072A7"/>
    <w:rsid w:val="00D14495"/>
    <w:rsid w:val="00D154C8"/>
    <w:rsid w:val="00D15B53"/>
    <w:rsid w:val="00D2105D"/>
    <w:rsid w:val="00D21946"/>
    <w:rsid w:val="00D24C3D"/>
    <w:rsid w:val="00D31257"/>
    <w:rsid w:val="00D343EA"/>
    <w:rsid w:val="00D428E8"/>
    <w:rsid w:val="00D47624"/>
    <w:rsid w:val="00D52BF3"/>
    <w:rsid w:val="00D576D9"/>
    <w:rsid w:val="00D57E02"/>
    <w:rsid w:val="00D63CB6"/>
    <w:rsid w:val="00D66F4E"/>
    <w:rsid w:val="00D755BD"/>
    <w:rsid w:val="00D76209"/>
    <w:rsid w:val="00D763CB"/>
    <w:rsid w:val="00D811AB"/>
    <w:rsid w:val="00D81DD5"/>
    <w:rsid w:val="00D83B45"/>
    <w:rsid w:val="00D84269"/>
    <w:rsid w:val="00D84F02"/>
    <w:rsid w:val="00D9289F"/>
    <w:rsid w:val="00D93886"/>
    <w:rsid w:val="00D96865"/>
    <w:rsid w:val="00DA0D1C"/>
    <w:rsid w:val="00DB0BDE"/>
    <w:rsid w:val="00DB1B7F"/>
    <w:rsid w:val="00DC3C0D"/>
    <w:rsid w:val="00DD4FE2"/>
    <w:rsid w:val="00DE6289"/>
    <w:rsid w:val="00DE66BE"/>
    <w:rsid w:val="00DF201C"/>
    <w:rsid w:val="00DF37EF"/>
    <w:rsid w:val="00DF5431"/>
    <w:rsid w:val="00E04305"/>
    <w:rsid w:val="00E043F0"/>
    <w:rsid w:val="00E07488"/>
    <w:rsid w:val="00E17BD3"/>
    <w:rsid w:val="00E21199"/>
    <w:rsid w:val="00E250FD"/>
    <w:rsid w:val="00E26740"/>
    <w:rsid w:val="00E3015E"/>
    <w:rsid w:val="00E308E4"/>
    <w:rsid w:val="00E331DB"/>
    <w:rsid w:val="00E33480"/>
    <w:rsid w:val="00E34484"/>
    <w:rsid w:val="00E456F1"/>
    <w:rsid w:val="00E45BB4"/>
    <w:rsid w:val="00E46A39"/>
    <w:rsid w:val="00E47A31"/>
    <w:rsid w:val="00E54DA9"/>
    <w:rsid w:val="00E70B2A"/>
    <w:rsid w:val="00E73560"/>
    <w:rsid w:val="00E779FE"/>
    <w:rsid w:val="00E8485F"/>
    <w:rsid w:val="00E913D8"/>
    <w:rsid w:val="00E964F0"/>
    <w:rsid w:val="00EB0513"/>
    <w:rsid w:val="00ED2AFC"/>
    <w:rsid w:val="00EE14A2"/>
    <w:rsid w:val="00EE159A"/>
    <w:rsid w:val="00EE2ED9"/>
    <w:rsid w:val="00EE4EF8"/>
    <w:rsid w:val="00EF172D"/>
    <w:rsid w:val="00EF675A"/>
    <w:rsid w:val="00F04CFC"/>
    <w:rsid w:val="00F06151"/>
    <w:rsid w:val="00F06951"/>
    <w:rsid w:val="00F1650A"/>
    <w:rsid w:val="00F16ADA"/>
    <w:rsid w:val="00F179D8"/>
    <w:rsid w:val="00F224D3"/>
    <w:rsid w:val="00F229EA"/>
    <w:rsid w:val="00F30526"/>
    <w:rsid w:val="00F34D99"/>
    <w:rsid w:val="00F36887"/>
    <w:rsid w:val="00F41567"/>
    <w:rsid w:val="00F42B0C"/>
    <w:rsid w:val="00F44711"/>
    <w:rsid w:val="00F4595C"/>
    <w:rsid w:val="00F478FF"/>
    <w:rsid w:val="00F54591"/>
    <w:rsid w:val="00F54D53"/>
    <w:rsid w:val="00F5554D"/>
    <w:rsid w:val="00F6084C"/>
    <w:rsid w:val="00F61AEA"/>
    <w:rsid w:val="00F63297"/>
    <w:rsid w:val="00F65BA4"/>
    <w:rsid w:val="00F67084"/>
    <w:rsid w:val="00F671A4"/>
    <w:rsid w:val="00F7133C"/>
    <w:rsid w:val="00F7403E"/>
    <w:rsid w:val="00F74509"/>
    <w:rsid w:val="00F759D3"/>
    <w:rsid w:val="00F82F03"/>
    <w:rsid w:val="00F878FE"/>
    <w:rsid w:val="00FA5E8A"/>
    <w:rsid w:val="00FB0065"/>
    <w:rsid w:val="00FB5C2B"/>
    <w:rsid w:val="00FC03E4"/>
    <w:rsid w:val="00FC4E3D"/>
    <w:rsid w:val="00FC500C"/>
    <w:rsid w:val="00FC69F4"/>
    <w:rsid w:val="00FC7506"/>
    <w:rsid w:val="00FD3C19"/>
    <w:rsid w:val="00FD4AAF"/>
    <w:rsid w:val="00FE09B6"/>
    <w:rsid w:val="00FE0CB3"/>
    <w:rsid w:val="00FE1183"/>
    <w:rsid w:val="00FE2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6E"/>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24096E"/>
  </w:style>
  <w:style w:type="character" w:customStyle="1" w:styleId="Hiperlink">
    <w:name w:val="Hiperlink"/>
    <w:uiPriority w:val="99"/>
    <w:rsid w:val="0024096E"/>
    <w:rPr>
      <w:color w:val="0000FF"/>
      <w:u w:val="single"/>
    </w:rPr>
  </w:style>
  <w:style w:type="character" w:styleId="Hyperlink">
    <w:name w:val="Hyperlink"/>
    <w:basedOn w:val="Fontepargpadro"/>
    <w:uiPriority w:val="99"/>
    <w:rsid w:val="0024096E"/>
    <w:rPr>
      <w:color w:val="000080"/>
      <w:u w:val="single"/>
    </w:rPr>
  </w:style>
  <w:style w:type="paragraph" w:customStyle="1" w:styleId="Ttulo10">
    <w:name w:val="Título1"/>
    <w:basedOn w:val="Normal"/>
    <w:next w:val="Corpodetexto"/>
    <w:uiPriority w:val="99"/>
    <w:rsid w:val="0024096E"/>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24096E"/>
    <w:pPr>
      <w:spacing w:after="120"/>
    </w:pPr>
  </w:style>
  <w:style w:type="character" w:customStyle="1" w:styleId="CorpodetextoChar">
    <w:name w:val="Corpo de texto Char"/>
    <w:basedOn w:val="Fontepargpadro"/>
    <w:link w:val="Corpodetexto"/>
    <w:uiPriority w:val="99"/>
    <w:semiHidden/>
    <w:rsid w:val="00BC37B2"/>
    <w:rPr>
      <w:sz w:val="20"/>
      <w:szCs w:val="20"/>
      <w:lang w:eastAsia="zh-CN"/>
    </w:rPr>
  </w:style>
  <w:style w:type="paragraph" w:styleId="Lista">
    <w:name w:val="List"/>
    <w:basedOn w:val="Corpodetexto"/>
    <w:uiPriority w:val="99"/>
    <w:rsid w:val="0024096E"/>
  </w:style>
  <w:style w:type="paragraph" w:styleId="Legenda">
    <w:name w:val="caption"/>
    <w:basedOn w:val="Normal"/>
    <w:uiPriority w:val="99"/>
    <w:qFormat/>
    <w:rsid w:val="0024096E"/>
    <w:pPr>
      <w:suppressLineNumbers/>
      <w:spacing w:before="120" w:after="120"/>
    </w:pPr>
    <w:rPr>
      <w:i/>
      <w:iCs/>
      <w:sz w:val="24"/>
      <w:szCs w:val="24"/>
    </w:rPr>
  </w:style>
  <w:style w:type="paragraph" w:customStyle="1" w:styleId="ndice">
    <w:name w:val="Índice"/>
    <w:basedOn w:val="Normal"/>
    <w:uiPriority w:val="99"/>
    <w:rsid w:val="0024096E"/>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rPr>
      <w:sz w:val="18"/>
      <w:szCs w:val="18"/>
    </w:r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rPr>
      <w:sz w:val="18"/>
      <w:szCs w:val="18"/>
    </w:r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rPr>
      <w:sz w:val="18"/>
      <w:szCs w:val="18"/>
    </w:rPr>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6"/>
      <w:szCs w:val="16"/>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6E"/>
    <w:pPr>
      <w:suppressAutoHyphens/>
    </w:pPr>
    <w:rPr>
      <w:sz w:val="20"/>
      <w:szCs w:val="20"/>
      <w:lang w:eastAsia="zh-CN"/>
    </w:rPr>
  </w:style>
  <w:style w:type="paragraph" w:styleId="Ttulo1">
    <w:name w:val="heading 1"/>
    <w:basedOn w:val="Normal"/>
    <w:link w:val="Ttulo1Char"/>
    <w:uiPriority w:val="99"/>
    <w:qFormat/>
    <w:rsid w:val="00684E70"/>
    <w:pPr>
      <w:suppressAutoHyphens w:val="0"/>
      <w:spacing w:before="100" w:beforeAutospacing="1" w:after="100" w:afterAutospacing="1"/>
      <w:outlineLvl w:val="0"/>
    </w:pPr>
    <w:rPr>
      <w:b/>
      <w:bCs/>
      <w:kern w:val="36"/>
      <w:sz w:val="48"/>
      <w:szCs w:val="48"/>
      <w:lang w:eastAsia="pt-BR"/>
    </w:rPr>
  </w:style>
  <w:style w:type="paragraph" w:styleId="Ttulo2">
    <w:name w:val="heading 2"/>
    <w:basedOn w:val="Normal"/>
    <w:next w:val="Normal"/>
    <w:link w:val="Ttulo2Char"/>
    <w:uiPriority w:val="99"/>
    <w:qFormat/>
    <w:rsid w:val="00BE1B6B"/>
    <w:pPr>
      <w:keepNext/>
      <w:keepLines/>
      <w:spacing w:before="40"/>
      <w:outlineLvl w:val="1"/>
    </w:pPr>
    <w:rPr>
      <w:rFonts w:ascii="Cambria" w:hAnsi="Cambria" w:cs="Cambria"/>
      <w:color w:val="365F91"/>
      <w:sz w:val="23"/>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684E70"/>
    <w:rPr>
      <w:b/>
      <w:bCs/>
      <w:kern w:val="36"/>
      <w:sz w:val="48"/>
      <w:szCs w:val="48"/>
    </w:rPr>
  </w:style>
  <w:style w:type="character" w:customStyle="1" w:styleId="Ttulo2Char">
    <w:name w:val="Título 2 Char"/>
    <w:basedOn w:val="Fontepargpadro"/>
    <w:link w:val="Ttulo2"/>
    <w:uiPriority w:val="99"/>
    <w:semiHidden/>
    <w:rsid w:val="00BE1B6B"/>
    <w:rPr>
      <w:rFonts w:ascii="Cambria" w:hAnsi="Cambria" w:cs="Cambria"/>
      <w:color w:val="365F91"/>
      <w:sz w:val="23"/>
      <w:szCs w:val="23"/>
      <w:lang w:eastAsia="zh-CN"/>
    </w:rPr>
  </w:style>
  <w:style w:type="character" w:customStyle="1" w:styleId="Fontepargpadro1">
    <w:name w:val="Fonte parág. padrão1"/>
    <w:uiPriority w:val="99"/>
    <w:rsid w:val="0024096E"/>
  </w:style>
  <w:style w:type="character" w:customStyle="1" w:styleId="Hiperlink">
    <w:name w:val="Hiperlink"/>
    <w:uiPriority w:val="99"/>
    <w:rsid w:val="0024096E"/>
    <w:rPr>
      <w:color w:val="0000FF"/>
      <w:u w:val="single"/>
    </w:rPr>
  </w:style>
  <w:style w:type="character" w:styleId="Hyperlink">
    <w:name w:val="Hyperlink"/>
    <w:basedOn w:val="Fontepargpadro"/>
    <w:uiPriority w:val="99"/>
    <w:rsid w:val="0024096E"/>
    <w:rPr>
      <w:color w:val="000080"/>
      <w:u w:val="single"/>
    </w:rPr>
  </w:style>
  <w:style w:type="paragraph" w:customStyle="1" w:styleId="Ttulo10">
    <w:name w:val="Título1"/>
    <w:basedOn w:val="Normal"/>
    <w:next w:val="Corpodetexto"/>
    <w:uiPriority w:val="99"/>
    <w:rsid w:val="0024096E"/>
    <w:pPr>
      <w:keepNext/>
      <w:spacing w:before="240" w:after="120"/>
    </w:pPr>
    <w:rPr>
      <w:rFonts w:ascii="Arial" w:eastAsia="Microsoft YaHei" w:hAnsi="Arial" w:cs="Arial"/>
      <w:sz w:val="28"/>
      <w:szCs w:val="28"/>
    </w:rPr>
  </w:style>
  <w:style w:type="paragraph" w:styleId="Corpodetexto">
    <w:name w:val="Body Text"/>
    <w:basedOn w:val="Normal"/>
    <w:link w:val="CorpodetextoChar"/>
    <w:uiPriority w:val="99"/>
    <w:rsid w:val="0024096E"/>
    <w:pPr>
      <w:spacing w:after="120"/>
    </w:pPr>
  </w:style>
  <w:style w:type="character" w:customStyle="1" w:styleId="CorpodetextoChar">
    <w:name w:val="Corpo de texto Char"/>
    <w:basedOn w:val="Fontepargpadro"/>
    <w:link w:val="Corpodetexto"/>
    <w:uiPriority w:val="99"/>
    <w:semiHidden/>
    <w:rsid w:val="00BC37B2"/>
    <w:rPr>
      <w:sz w:val="20"/>
      <w:szCs w:val="20"/>
      <w:lang w:eastAsia="zh-CN"/>
    </w:rPr>
  </w:style>
  <w:style w:type="paragraph" w:styleId="Lista">
    <w:name w:val="List"/>
    <w:basedOn w:val="Corpodetexto"/>
    <w:uiPriority w:val="99"/>
    <w:rsid w:val="0024096E"/>
  </w:style>
  <w:style w:type="paragraph" w:styleId="Legenda">
    <w:name w:val="caption"/>
    <w:basedOn w:val="Normal"/>
    <w:uiPriority w:val="99"/>
    <w:qFormat/>
    <w:rsid w:val="0024096E"/>
    <w:pPr>
      <w:suppressLineNumbers/>
      <w:spacing w:before="120" w:after="120"/>
    </w:pPr>
    <w:rPr>
      <w:i/>
      <w:iCs/>
      <w:sz w:val="24"/>
      <w:szCs w:val="24"/>
    </w:rPr>
  </w:style>
  <w:style w:type="paragraph" w:customStyle="1" w:styleId="ndice">
    <w:name w:val="Índice"/>
    <w:basedOn w:val="Normal"/>
    <w:uiPriority w:val="99"/>
    <w:rsid w:val="0024096E"/>
    <w:pPr>
      <w:suppressLineNumbers/>
    </w:pPr>
  </w:style>
  <w:style w:type="character" w:customStyle="1" w:styleId="apple-converted-space">
    <w:name w:val="apple-converted-space"/>
    <w:uiPriority w:val="99"/>
    <w:rsid w:val="00741DB1"/>
  </w:style>
  <w:style w:type="paragraph" w:styleId="Cabealho">
    <w:name w:val="header"/>
    <w:basedOn w:val="Normal"/>
    <w:link w:val="CabealhoChar"/>
    <w:uiPriority w:val="99"/>
    <w:rsid w:val="00BE5B5B"/>
    <w:pPr>
      <w:tabs>
        <w:tab w:val="center" w:pos="4252"/>
        <w:tab w:val="right" w:pos="8504"/>
      </w:tabs>
    </w:pPr>
    <w:rPr>
      <w:sz w:val="18"/>
      <w:szCs w:val="18"/>
    </w:rPr>
  </w:style>
  <w:style w:type="character" w:customStyle="1" w:styleId="CabealhoChar">
    <w:name w:val="Cabeçalho Char"/>
    <w:basedOn w:val="Fontepargpadro"/>
    <w:link w:val="Cabealho"/>
    <w:uiPriority w:val="99"/>
    <w:rsid w:val="00BE5B5B"/>
    <w:rPr>
      <w:sz w:val="18"/>
      <w:szCs w:val="18"/>
      <w:lang w:eastAsia="zh-CN"/>
    </w:rPr>
  </w:style>
  <w:style w:type="paragraph" w:styleId="Rodap">
    <w:name w:val="footer"/>
    <w:basedOn w:val="Normal"/>
    <w:link w:val="RodapChar"/>
    <w:uiPriority w:val="99"/>
    <w:rsid w:val="00BE5B5B"/>
    <w:pPr>
      <w:tabs>
        <w:tab w:val="center" w:pos="4252"/>
        <w:tab w:val="right" w:pos="8504"/>
      </w:tabs>
    </w:pPr>
    <w:rPr>
      <w:sz w:val="18"/>
      <w:szCs w:val="18"/>
    </w:rPr>
  </w:style>
  <w:style w:type="character" w:customStyle="1" w:styleId="RodapChar">
    <w:name w:val="Rodapé Char"/>
    <w:basedOn w:val="Fontepargpadro"/>
    <w:link w:val="Rodap"/>
    <w:uiPriority w:val="99"/>
    <w:rsid w:val="00BE5B5B"/>
    <w:rPr>
      <w:sz w:val="18"/>
      <w:szCs w:val="18"/>
      <w:lang w:eastAsia="zh-CN"/>
    </w:rPr>
  </w:style>
  <w:style w:type="character" w:styleId="Refdecomentrio">
    <w:name w:val="annotation reference"/>
    <w:basedOn w:val="Fontepargpadro"/>
    <w:uiPriority w:val="99"/>
    <w:semiHidden/>
    <w:rsid w:val="001624F6"/>
    <w:rPr>
      <w:sz w:val="16"/>
      <w:szCs w:val="16"/>
    </w:rPr>
  </w:style>
  <w:style w:type="paragraph" w:styleId="Textodecomentrio">
    <w:name w:val="annotation text"/>
    <w:basedOn w:val="Normal"/>
    <w:link w:val="TextodecomentrioChar"/>
    <w:uiPriority w:val="99"/>
    <w:semiHidden/>
    <w:rsid w:val="001624F6"/>
    <w:rPr>
      <w:sz w:val="18"/>
      <w:szCs w:val="18"/>
    </w:rPr>
  </w:style>
  <w:style w:type="character" w:customStyle="1" w:styleId="TextodecomentrioChar">
    <w:name w:val="Texto de comentário Char"/>
    <w:basedOn w:val="Fontepargpadro"/>
    <w:link w:val="Textodecomentrio"/>
    <w:uiPriority w:val="99"/>
    <w:rsid w:val="001624F6"/>
    <w:rPr>
      <w:sz w:val="18"/>
      <w:szCs w:val="18"/>
      <w:lang w:eastAsia="zh-CN"/>
    </w:rPr>
  </w:style>
  <w:style w:type="paragraph" w:styleId="Assuntodocomentrio">
    <w:name w:val="annotation subject"/>
    <w:basedOn w:val="Textodecomentrio"/>
    <w:next w:val="Textodecomentrio"/>
    <w:link w:val="AssuntodocomentrioChar"/>
    <w:uiPriority w:val="99"/>
    <w:semiHidden/>
    <w:rsid w:val="001624F6"/>
    <w:rPr>
      <w:b/>
      <w:bCs/>
    </w:rPr>
  </w:style>
  <w:style w:type="character" w:customStyle="1" w:styleId="AssuntodocomentrioChar">
    <w:name w:val="Assunto do comentário Char"/>
    <w:basedOn w:val="TextodecomentrioChar"/>
    <w:link w:val="Assuntodocomentrio"/>
    <w:uiPriority w:val="99"/>
    <w:semiHidden/>
    <w:rsid w:val="001624F6"/>
    <w:rPr>
      <w:b/>
      <w:bCs/>
      <w:sz w:val="18"/>
      <w:szCs w:val="18"/>
      <w:lang w:eastAsia="zh-CN"/>
    </w:rPr>
  </w:style>
  <w:style w:type="paragraph" w:styleId="Reviso">
    <w:name w:val="Revision"/>
    <w:hidden/>
    <w:uiPriority w:val="99"/>
    <w:semiHidden/>
    <w:rsid w:val="001624F6"/>
    <w:rPr>
      <w:sz w:val="20"/>
      <w:szCs w:val="20"/>
      <w:lang w:eastAsia="zh-CN"/>
    </w:rPr>
  </w:style>
  <w:style w:type="paragraph" w:styleId="Textodebalo">
    <w:name w:val="Balloon Text"/>
    <w:basedOn w:val="Normal"/>
    <w:link w:val="TextodebaloChar"/>
    <w:uiPriority w:val="99"/>
    <w:semiHidden/>
    <w:rsid w:val="001624F6"/>
    <w:rPr>
      <w:rFonts w:ascii="Segoe UI" w:hAnsi="Segoe UI" w:cs="Segoe UI"/>
      <w:sz w:val="16"/>
      <w:szCs w:val="16"/>
    </w:rPr>
  </w:style>
  <w:style w:type="character" w:customStyle="1" w:styleId="TextodebaloChar">
    <w:name w:val="Texto de balão Char"/>
    <w:basedOn w:val="Fontepargpadro"/>
    <w:link w:val="Textodebalo"/>
    <w:uiPriority w:val="99"/>
    <w:semiHidden/>
    <w:rsid w:val="001624F6"/>
    <w:rPr>
      <w:rFonts w:ascii="Segoe UI" w:hAnsi="Segoe UI" w:cs="Segoe UI"/>
      <w:sz w:val="16"/>
      <w:szCs w:val="16"/>
      <w:lang w:eastAsia="zh-CN"/>
    </w:rPr>
  </w:style>
  <w:style w:type="paragraph" w:styleId="PargrafodaLista">
    <w:name w:val="List Paragraph"/>
    <w:basedOn w:val="Normal"/>
    <w:uiPriority w:val="99"/>
    <w:qFormat/>
    <w:rsid w:val="00AC0603"/>
    <w:pPr>
      <w:ind w:left="720"/>
      <w:contextualSpacing/>
    </w:pPr>
  </w:style>
  <w:style w:type="paragraph" w:styleId="NormalWeb">
    <w:name w:val="Normal (Web)"/>
    <w:basedOn w:val="Normal"/>
    <w:uiPriority w:val="99"/>
    <w:semiHidden/>
    <w:rsid w:val="00673DBD"/>
    <w:pPr>
      <w:suppressAutoHyphens w:val="0"/>
      <w:spacing w:before="100" w:beforeAutospacing="1" w:after="100" w:afterAutospacing="1"/>
    </w:pPr>
    <w:rPr>
      <w:sz w:val="24"/>
      <w:szCs w:val="24"/>
      <w:lang w:eastAsia="pt-BR"/>
    </w:rPr>
  </w:style>
  <w:style w:type="character" w:styleId="TextodoEspaoReservado">
    <w:name w:val="Placeholder Text"/>
    <w:basedOn w:val="Fontepargpadro"/>
    <w:uiPriority w:val="99"/>
    <w:semiHidden/>
    <w:rsid w:val="00570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2904">
      <w:marLeft w:val="0"/>
      <w:marRight w:val="0"/>
      <w:marTop w:val="0"/>
      <w:marBottom w:val="0"/>
      <w:divBdr>
        <w:top w:val="none" w:sz="0" w:space="0" w:color="auto"/>
        <w:left w:val="none" w:sz="0" w:space="0" w:color="auto"/>
        <w:bottom w:val="none" w:sz="0" w:space="0" w:color="auto"/>
        <w:right w:val="none" w:sz="0" w:space="0" w:color="auto"/>
      </w:divBdr>
    </w:div>
    <w:div w:id="251012905">
      <w:marLeft w:val="0"/>
      <w:marRight w:val="0"/>
      <w:marTop w:val="0"/>
      <w:marBottom w:val="0"/>
      <w:divBdr>
        <w:top w:val="none" w:sz="0" w:space="0" w:color="auto"/>
        <w:left w:val="none" w:sz="0" w:space="0" w:color="auto"/>
        <w:bottom w:val="none" w:sz="0" w:space="0" w:color="auto"/>
        <w:right w:val="none" w:sz="0" w:space="0" w:color="auto"/>
      </w:divBdr>
    </w:div>
    <w:div w:id="251012906">
      <w:marLeft w:val="0"/>
      <w:marRight w:val="0"/>
      <w:marTop w:val="0"/>
      <w:marBottom w:val="0"/>
      <w:divBdr>
        <w:top w:val="none" w:sz="0" w:space="0" w:color="auto"/>
        <w:left w:val="none" w:sz="0" w:space="0" w:color="auto"/>
        <w:bottom w:val="none" w:sz="0" w:space="0" w:color="auto"/>
        <w:right w:val="none" w:sz="0" w:space="0" w:color="auto"/>
      </w:divBdr>
    </w:div>
    <w:div w:id="251012907">
      <w:marLeft w:val="0"/>
      <w:marRight w:val="0"/>
      <w:marTop w:val="0"/>
      <w:marBottom w:val="0"/>
      <w:divBdr>
        <w:top w:val="none" w:sz="0" w:space="0" w:color="auto"/>
        <w:left w:val="none" w:sz="0" w:space="0" w:color="auto"/>
        <w:bottom w:val="none" w:sz="0" w:space="0" w:color="auto"/>
        <w:right w:val="none" w:sz="0" w:space="0" w:color="auto"/>
      </w:divBdr>
    </w:div>
    <w:div w:id="251012908">
      <w:marLeft w:val="0"/>
      <w:marRight w:val="0"/>
      <w:marTop w:val="0"/>
      <w:marBottom w:val="0"/>
      <w:divBdr>
        <w:top w:val="none" w:sz="0" w:space="0" w:color="auto"/>
        <w:left w:val="none" w:sz="0" w:space="0" w:color="auto"/>
        <w:bottom w:val="none" w:sz="0" w:space="0" w:color="auto"/>
        <w:right w:val="none" w:sz="0" w:space="0" w:color="auto"/>
      </w:divBdr>
    </w:div>
    <w:div w:id="251012909">
      <w:marLeft w:val="0"/>
      <w:marRight w:val="0"/>
      <w:marTop w:val="0"/>
      <w:marBottom w:val="0"/>
      <w:divBdr>
        <w:top w:val="none" w:sz="0" w:space="0" w:color="auto"/>
        <w:left w:val="none" w:sz="0" w:space="0" w:color="auto"/>
        <w:bottom w:val="none" w:sz="0" w:space="0" w:color="auto"/>
        <w:right w:val="none" w:sz="0" w:space="0" w:color="auto"/>
      </w:divBdr>
    </w:div>
    <w:div w:id="251012910">
      <w:marLeft w:val="0"/>
      <w:marRight w:val="0"/>
      <w:marTop w:val="0"/>
      <w:marBottom w:val="0"/>
      <w:divBdr>
        <w:top w:val="none" w:sz="0" w:space="0" w:color="auto"/>
        <w:left w:val="none" w:sz="0" w:space="0" w:color="auto"/>
        <w:bottom w:val="none" w:sz="0" w:space="0" w:color="auto"/>
        <w:right w:val="none" w:sz="0" w:space="0" w:color="auto"/>
      </w:divBdr>
    </w:div>
    <w:div w:id="251012911">
      <w:marLeft w:val="0"/>
      <w:marRight w:val="0"/>
      <w:marTop w:val="0"/>
      <w:marBottom w:val="0"/>
      <w:divBdr>
        <w:top w:val="none" w:sz="0" w:space="0" w:color="auto"/>
        <w:left w:val="none" w:sz="0" w:space="0" w:color="auto"/>
        <w:bottom w:val="none" w:sz="0" w:space="0" w:color="auto"/>
        <w:right w:val="none" w:sz="0" w:space="0" w:color="auto"/>
      </w:divBdr>
    </w:div>
    <w:div w:id="251012912">
      <w:marLeft w:val="0"/>
      <w:marRight w:val="0"/>
      <w:marTop w:val="0"/>
      <w:marBottom w:val="0"/>
      <w:divBdr>
        <w:top w:val="none" w:sz="0" w:space="0" w:color="auto"/>
        <w:left w:val="none" w:sz="0" w:space="0" w:color="auto"/>
        <w:bottom w:val="none" w:sz="0" w:space="0" w:color="auto"/>
        <w:right w:val="none" w:sz="0" w:space="0" w:color="auto"/>
      </w:divBdr>
    </w:div>
    <w:div w:id="251012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4562</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LEI COMPLEMENTAR Nº 618, de 10 de junho de 2009</vt:lpstr>
    </vt:vector>
  </TitlesOfParts>
  <Company>PMPA</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COMPLEMENTAR Nº 618, de 10 de junho de 2009</dc:title>
  <dc:creator>eduardo</dc:creator>
  <cp:lastModifiedBy>João Vitor Rangel Dias</cp:lastModifiedBy>
  <cp:revision>2</cp:revision>
  <cp:lastPrinted>2019-08-01T19:06:00Z</cp:lastPrinted>
  <dcterms:created xsi:type="dcterms:W3CDTF">2019-08-01T19:11:00Z</dcterms:created>
  <dcterms:modified xsi:type="dcterms:W3CDTF">2019-08-01T19:11:00Z</dcterms:modified>
</cp:coreProperties>
</file>