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68DBE" w14:textId="77777777" w:rsidR="00847E49" w:rsidRPr="00847E49" w:rsidRDefault="00847E49" w:rsidP="00BE065D">
      <w:pPr>
        <w:jc w:val="center"/>
      </w:pPr>
      <w:r w:rsidRPr="00847E49">
        <w:t>EXPOSIÇÃO DE MOTIVOS</w:t>
      </w:r>
    </w:p>
    <w:p w14:paraId="43B87B4E" w14:textId="77777777" w:rsidR="00BE065D" w:rsidRPr="00C03878" w:rsidRDefault="00BE065D" w:rsidP="00C03878">
      <w:pPr>
        <w:autoSpaceDE w:val="0"/>
        <w:autoSpaceDN w:val="0"/>
        <w:adjustRightInd w:val="0"/>
        <w:jc w:val="center"/>
        <w:rPr>
          <w:bCs/>
          <w:color w:val="000000"/>
        </w:rPr>
      </w:pPr>
    </w:p>
    <w:p w14:paraId="175F2B8A" w14:textId="77777777" w:rsidR="00BE065D" w:rsidRPr="00C03878" w:rsidRDefault="00BE065D" w:rsidP="00C03878">
      <w:pPr>
        <w:autoSpaceDE w:val="0"/>
        <w:autoSpaceDN w:val="0"/>
        <w:adjustRightInd w:val="0"/>
        <w:jc w:val="center"/>
        <w:rPr>
          <w:bCs/>
          <w:color w:val="000000"/>
        </w:rPr>
      </w:pPr>
    </w:p>
    <w:p w14:paraId="138A7C94" w14:textId="4DB8A6D2" w:rsidR="00AE2EA2" w:rsidRPr="00AE2EA2" w:rsidRDefault="00AE2EA2" w:rsidP="00F203F0">
      <w:pPr>
        <w:ind w:firstLine="1418"/>
        <w:jc w:val="both"/>
        <w:rPr>
          <w:rFonts w:eastAsia="Calibri"/>
          <w:lang w:eastAsia="en-US"/>
        </w:rPr>
      </w:pPr>
      <w:r w:rsidRPr="00AE2EA2">
        <w:rPr>
          <w:rFonts w:eastAsia="Calibri"/>
          <w:lang w:eastAsia="en-US"/>
        </w:rPr>
        <w:t>Atualmente</w:t>
      </w:r>
      <w:r w:rsidR="00F203F0">
        <w:rPr>
          <w:rFonts w:eastAsia="Calibri"/>
          <w:lang w:eastAsia="en-US"/>
        </w:rPr>
        <w:t>,</w:t>
      </w:r>
      <w:r w:rsidRPr="00AE2EA2">
        <w:rPr>
          <w:rFonts w:eastAsia="Calibri"/>
          <w:lang w:eastAsia="en-US"/>
        </w:rPr>
        <w:t xml:space="preserve"> o uso de câmeras corporais </w:t>
      </w:r>
      <w:bookmarkStart w:id="0" w:name="_GoBack"/>
      <w:bookmarkEnd w:id="0"/>
      <w:r w:rsidRPr="00AE2EA2">
        <w:rPr>
          <w:rFonts w:eastAsia="Calibri"/>
          <w:lang w:eastAsia="en-US"/>
        </w:rPr>
        <w:t xml:space="preserve">está em ascensão por diversos países no mundo. Pesquisas revelam a eficácia do uso </w:t>
      </w:r>
      <w:r w:rsidR="00F203F0" w:rsidRPr="00AE2EA2">
        <w:rPr>
          <w:rFonts w:eastAsia="Calibri"/>
          <w:lang w:eastAsia="en-US"/>
        </w:rPr>
        <w:t>d</w:t>
      </w:r>
      <w:r w:rsidR="00F203F0">
        <w:rPr>
          <w:rFonts w:eastAsia="Calibri"/>
          <w:lang w:eastAsia="en-US"/>
        </w:rPr>
        <w:t>esses</w:t>
      </w:r>
      <w:r w:rsidR="00F203F0" w:rsidRPr="00AE2EA2">
        <w:rPr>
          <w:rFonts w:eastAsia="Calibri"/>
          <w:lang w:eastAsia="en-US"/>
        </w:rPr>
        <w:t xml:space="preserve"> </w:t>
      </w:r>
      <w:r w:rsidRPr="00AE2EA2">
        <w:rPr>
          <w:rFonts w:eastAsia="Calibri"/>
          <w:lang w:eastAsia="en-US"/>
        </w:rPr>
        <w:t>aparelhos na redução de desrespeito, críticas e denúncias diante da atividade dos agentes de fiscalização.</w:t>
      </w:r>
      <w:r w:rsidR="00F203F0">
        <w:rPr>
          <w:rFonts w:eastAsia="Calibri"/>
          <w:lang w:eastAsia="en-US"/>
        </w:rPr>
        <w:t xml:space="preserve"> </w:t>
      </w:r>
      <w:r w:rsidRPr="00AE2EA2">
        <w:rPr>
          <w:rFonts w:eastAsia="Calibri"/>
          <w:lang w:eastAsia="en-US"/>
        </w:rPr>
        <w:t>O uso das câmeras corporais atua de forma a qualificar as ações dos agentes, servindo como um elemento de garantias individuais.</w:t>
      </w:r>
      <w:r w:rsidR="00F203F0">
        <w:rPr>
          <w:rFonts w:eastAsia="Calibri"/>
          <w:lang w:eastAsia="en-US"/>
        </w:rPr>
        <w:t xml:space="preserve"> </w:t>
      </w:r>
      <w:r w:rsidRPr="00AE2EA2">
        <w:rPr>
          <w:rFonts w:eastAsia="Calibri"/>
          <w:lang w:eastAsia="en-US"/>
        </w:rPr>
        <w:t>Não se pode afastar</w:t>
      </w:r>
      <w:r w:rsidR="00F203F0">
        <w:rPr>
          <w:rFonts w:eastAsia="Calibri"/>
          <w:lang w:eastAsia="en-US"/>
        </w:rPr>
        <w:t>,</w:t>
      </w:r>
      <w:r w:rsidRPr="00AE2EA2">
        <w:rPr>
          <w:rFonts w:eastAsia="Calibri"/>
          <w:lang w:eastAsia="en-US"/>
        </w:rPr>
        <w:t xml:space="preserve"> ainda, que a utilização das câmeras auxilia também na proteção do agente</w:t>
      </w:r>
      <w:r w:rsidR="00F203F0">
        <w:rPr>
          <w:rFonts w:eastAsia="Calibri"/>
          <w:lang w:eastAsia="en-US"/>
        </w:rPr>
        <w:t>,</w:t>
      </w:r>
      <w:r w:rsidRPr="00AE2EA2">
        <w:rPr>
          <w:rFonts w:eastAsia="Calibri"/>
          <w:lang w:eastAsia="en-US"/>
        </w:rPr>
        <w:t xml:space="preserve"> visto que há registros de agressões por parte de alguns cidadãos em relação àqueles.</w:t>
      </w:r>
    </w:p>
    <w:p w14:paraId="15BFD118" w14:textId="653525CF" w:rsidR="00AE2EA2" w:rsidRPr="00AE2EA2" w:rsidRDefault="00AE2EA2" w:rsidP="00AE2EA2">
      <w:pPr>
        <w:ind w:firstLine="1418"/>
        <w:jc w:val="both"/>
        <w:rPr>
          <w:rFonts w:eastAsia="Calibri"/>
          <w:lang w:eastAsia="en-US"/>
        </w:rPr>
      </w:pPr>
      <w:r w:rsidRPr="00AE2EA2">
        <w:rPr>
          <w:rFonts w:eastAsia="Calibri"/>
          <w:lang w:eastAsia="en-US"/>
        </w:rPr>
        <w:t xml:space="preserve">Como já decidido no </w:t>
      </w:r>
      <w:r w:rsidR="00A3689C">
        <w:rPr>
          <w:rFonts w:eastAsia="Calibri"/>
          <w:lang w:eastAsia="en-US"/>
        </w:rPr>
        <w:t>e</w:t>
      </w:r>
      <w:r w:rsidRPr="00AE2EA2">
        <w:rPr>
          <w:rFonts w:eastAsia="Calibri"/>
          <w:lang w:eastAsia="en-US"/>
        </w:rPr>
        <w:t>grégio Tribunal de Justiça do Rio Grande do Sul</w:t>
      </w:r>
      <w:r w:rsidR="00A3689C">
        <w:rPr>
          <w:rFonts w:eastAsia="Calibri"/>
          <w:lang w:eastAsia="en-US"/>
        </w:rPr>
        <w:t>,</w:t>
      </w:r>
      <w:r w:rsidRPr="00AE2EA2">
        <w:rPr>
          <w:rFonts w:eastAsia="Calibri"/>
          <w:lang w:eastAsia="en-US"/>
        </w:rPr>
        <w:t xml:space="preserve"> em </w:t>
      </w:r>
      <w:r w:rsidR="00A3689C">
        <w:rPr>
          <w:rFonts w:eastAsia="Calibri"/>
          <w:lang w:eastAsia="en-US"/>
        </w:rPr>
        <w:t xml:space="preserve">caso de questionamento da </w:t>
      </w:r>
      <w:r w:rsidRPr="00AE2EA2">
        <w:rPr>
          <w:rFonts w:eastAsia="Calibri"/>
          <w:lang w:eastAsia="en-US"/>
        </w:rPr>
        <w:t>presunção de veracidade d</w:t>
      </w:r>
      <w:r w:rsidR="00A3689C">
        <w:rPr>
          <w:rFonts w:eastAsia="Calibri"/>
          <w:lang w:eastAsia="en-US"/>
        </w:rPr>
        <w:t>e</w:t>
      </w:r>
      <w:r w:rsidRPr="00AE2EA2">
        <w:rPr>
          <w:rFonts w:eastAsia="Calibri"/>
          <w:lang w:eastAsia="en-US"/>
        </w:rPr>
        <w:t xml:space="preserve"> ato administrativo (multa), houve a desconstituição da autuação </w:t>
      </w:r>
      <w:r w:rsidR="00A3689C">
        <w:rPr>
          <w:rFonts w:eastAsia="Calibri"/>
          <w:lang w:eastAsia="en-US"/>
        </w:rPr>
        <w:t xml:space="preserve">e foi </w:t>
      </w:r>
      <w:r w:rsidRPr="00AE2EA2">
        <w:rPr>
          <w:rFonts w:eastAsia="Calibri"/>
          <w:lang w:eastAsia="en-US"/>
        </w:rPr>
        <w:t>reconhec</w:t>
      </w:r>
      <w:r w:rsidR="00A3689C">
        <w:rPr>
          <w:rFonts w:eastAsia="Calibri"/>
          <w:lang w:eastAsia="en-US"/>
        </w:rPr>
        <w:t>i</w:t>
      </w:r>
      <w:r w:rsidRPr="00AE2EA2">
        <w:rPr>
          <w:rFonts w:eastAsia="Calibri"/>
          <w:lang w:eastAsia="en-US"/>
        </w:rPr>
        <w:t>do o abuso de autoridade do agente fiscalizador</w:t>
      </w:r>
      <w:r w:rsidR="00F203F0">
        <w:rPr>
          <w:rFonts w:eastAsia="Calibri"/>
          <w:lang w:eastAsia="en-US"/>
        </w:rPr>
        <w:t>,</w:t>
      </w:r>
      <w:r w:rsidRPr="00AE2EA2">
        <w:rPr>
          <w:rFonts w:eastAsia="Calibri"/>
          <w:lang w:eastAsia="en-US"/>
        </w:rPr>
        <w:t xml:space="preserve"> bem com</w:t>
      </w:r>
      <w:r w:rsidR="00F203F0">
        <w:rPr>
          <w:rFonts w:eastAsia="Calibri"/>
          <w:lang w:eastAsia="en-US"/>
        </w:rPr>
        <w:t>o o</w:t>
      </w:r>
      <w:r w:rsidRPr="00AE2EA2">
        <w:rPr>
          <w:rFonts w:eastAsia="Calibri"/>
          <w:lang w:eastAsia="en-US"/>
        </w:rPr>
        <w:t xml:space="preserve"> reconhecimento de dano moral.</w:t>
      </w:r>
      <w:r w:rsidR="00A3689C">
        <w:rPr>
          <w:rFonts w:eastAsia="Calibri"/>
          <w:lang w:eastAsia="en-US"/>
        </w:rPr>
        <w:t xml:space="preserve"> </w:t>
      </w:r>
      <w:r w:rsidRPr="00AE2EA2">
        <w:rPr>
          <w:rFonts w:eastAsia="Calibri"/>
          <w:lang w:eastAsia="en-US"/>
        </w:rPr>
        <w:t>N</w:t>
      </w:r>
      <w:r w:rsidR="00A3689C">
        <w:rPr>
          <w:rFonts w:eastAsia="Calibri"/>
          <w:lang w:eastAsia="en-US"/>
        </w:rPr>
        <w:t>esse</w:t>
      </w:r>
      <w:r w:rsidRPr="00AE2EA2">
        <w:rPr>
          <w:rFonts w:eastAsia="Calibri"/>
          <w:lang w:eastAsia="en-US"/>
        </w:rPr>
        <w:t xml:space="preserve"> caso citado, restou demonstrado que as autuações foram ilegais e motivadas por abuso de autoridade, </w:t>
      </w:r>
      <w:r w:rsidR="00A3689C">
        <w:rPr>
          <w:rFonts w:eastAsia="Calibri"/>
          <w:lang w:eastAsia="en-US"/>
        </w:rPr>
        <w:t xml:space="preserve">o </w:t>
      </w:r>
      <w:r w:rsidRPr="00AE2EA2">
        <w:rPr>
          <w:rFonts w:eastAsia="Calibri"/>
          <w:lang w:eastAsia="en-US"/>
        </w:rPr>
        <w:t>que result</w:t>
      </w:r>
      <w:r w:rsidR="00A3689C">
        <w:rPr>
          <w:rFonts w:eastAsia="Calibri"/>
          <w:lang w:eastAsia="en-US"/>
        </w:rPr>
        <w:t>ou</w:t>
      </w:r>
      <w:r w:rsidRPr="00AE2EA2">
        <w:rPr>
          <w:rFonts w:eastAsia="Calibri"/>
          <w:lang w:eastAsia="en-US"/>
        </w:rPr>
        <w:t xml:space="preserve"> em agressão à dignidade da pessoa do autor, ensejando o dano moral indenizável</w:t>
      </w:r>
      <w:r w:rsidR="00F203F0">
        <w:rPr>
          <w:rFonts w:eastAsia="Calibri"/>
          <w:lang w:eastAsia="en-US"/>
        </w:rPr>
        <w:t>.</w:t>
      </w:r>
      <w:bookmarkStart w:id="1" w:name="_ednref1"/>
      <w:r w:rsidR="00E651AD">
        <w:rPr>
          <w:rStyle w:val="Refdenotaderodap"/>
          <w:rFonts w:eastAsia="Calibri"/>
          <w:lang w:eastAsia="en-US"/>
        </w:rPr>
        <w:footnoteReference w:id="1"/>
      </w:r>
      <w:bookmarkEnd w:id="1"/>
      <w:r w:rsidR="00F203F0">
        <w:rPr>
          <w:rFonts w:eastAsia="Calibri"/>
          <w:lang w:eastAsia="en-US"/>
        </w:rPr>
        <w:t xml:space="preserve"> </w:t>
      </w:r>
      <w:r w:rsidRPr="00AE2EA2">
        <w:rPr>
          <w:rFonts w:eastAsia="Calibri"/>
          <w:lang w:eastAsia="en-US"/>
        </w:rPr>
        <w:t>A referida decisão serve apenas para exemplificar o que foi dito: ilegalidades, excessos e arbitrariedades acontecem, muitas vezes, sem que haja reversão do auto de infração.</w:t>
      </w:r>
      <w:r w:rsidR="00A3689C">
        <w:rPr>
          <w:rFonts w:eastAsia="Calibri"/>
          <w:lang w:eastAsia="en-US"/>
        </w:rPr>
        <w:t xml:space="preserve"> </w:t>
      </w:r>
      <w:r w:rsidRPr="00AE2EA2">
        <w:rPr>
          <w:rFonts w:eastAsia="Calibri"/>
          <w:lang w:eastAsia="en-US"/>
        </w:rPr>
        <w:t>Caso o agente de fiscalização estivesse utilizando a câmera de vídeo corporal, tamanho desenrolar não seria necessário, posto que ficaria</w:t>
      </w:r>
      <w:r w:rsidR="00F203F0">
        <w:rPr>
          <w:rFonts w:eastAsia="Calibri"/>
          <w:lang w:eastAsia="en-US"/>
        </w:rPr>
        <w:t>m</w:t>
      </w:r>
      <w:r w:rsidRPr="00AE2EA2">
        <w:rPr>
          <w:rFonts w:eastAsia="Calibri"/>
          <w:lang w:eastAsia="en-US"/>
        </w:rPr>
        <w:t xml:space="preserve"> – ou não</w:t>
      </w:r>
      <w:r w:rsidR="00F203F0">
        <w:rPr>
          <w:rFonts w:eastAsia="Calibri"/>
          <w:lang w:eastAsia="en-US"/>
        </w:rPr>
        <w:t xml:space="preserve"> </w:t>
      </w:r>
      <w:r w:rsidR="00F203F0" w:rsidRPr="00AE2EA2">
        <w:rPr>
          <w:rFonts w:eastAsia="Calibri"/>
          <w:lang w:eastAsia="en-US"/>
        </w:rPr>
        <w:t xml:space="preserve">– </w:t>
      </w:r>
      <w:r w:rsidRPr="00AE2EA2">
        <w:rPr>
          <w:rFonts w:eastAsia="Calibri"/>
          <w:lang w:eastAsia="en-US"/>
        </w:rPr>
        <w:t>comprovados atos de ilegalidades, excessos e arbitrariedades.</w:t>
      </w:r>
    </w:p>
    <w:p w14:paraId="7EFB991F" w14:textId="4F39B23B" w:rsidR="00AE2EA2" w:rsidRPr="00AE2EA2" w:rsidRDefault="00AE2EA2" w:rsidP="00AE2EA2">
      <w:pPr>
        <w:ind w:firstLine="1418"/>
        <w:jc w:val="both"/>
        <w:rPr>
          <w:rFonts w:eastAsia="Calibri"/>
          <w:lang w:eastAsia="en-US"/>
        </w:rPr>
      </w:pPr>
      <w:r w:rsidRPr="00AE2EA2">
        <w:rPr>
          <w:rFonts w:eastAsia="Calibri"/>
          <w:lang w:eastAsia="en-US"/>
        </w:rPr>
        <w:t>É imprescindível valer-se de ferramentas que possam tornar a atuação do agente mais eficiente e</w:t>
      </w:r>
      <w:r w:rsidR="00F203F0">
        <w:rPr>
          <w:rFonts w:eastAsia="Calibri"/>
          <w:lang w:eastAsia="en-US"/>
        </w:rPr>
        <w:t>,</w:t>
      </w:r>
      <w:r w:rsidRPr="00AE2EA2">
        <w:rPr>
          <w:rFonts w:eastAsia="Calibri"/>
          <w:lang w:eastAsia="en-US"/>
        </w:rPr>
        <w:t xml:space="preserve"> além disso, é um recurso que propicia concomitantemente controle interno do agente que está na via pública, efetividade probatória, redução de recursos disponibilizados para apuração de denúncias contra os funcionários, dados para gestão de informação operacional, meios de treinamento por meio de análise posterior das autuações e</w:t>
      </w:r>
      <w:r w:rsidR="00F203F0">
        <w:rPr>
          <w:rFonts w:eastAsia="Calibri"/>
          <w:lang w:eastAsia="en-US"/>
        </w:rPr>
        <w:t>,</w:t>
      </w:r>
      <w:r w:rsidRPr="00AE2EA2">
        <w:rPr>
          <w:rFonts w:eastAsia="Calibri"/>
          <w:lang w:eastAsia="en-US"/>
        </w:rPr>
        <w:t xml:space="preserve"> até mesmo, proteção do agente.</w:t>
      </w:r>
      <w:r w:rsidR="00F203F0">
        <w:rPr>
          <w:rFonts w:eastAsia="Calibri"/>
          <w:lang w:eastAsia="en-US"/>
        </w:rPr>
        <w:t xml:space="preserve"> </w:t>
      </w:r>
      <w:r w:rsidRPr="00AE2EA2">
        <w:rPr>
          <w:rFonts w:eastAsia="Calibri"/>
          <w:lang w:eastAsia="en-US"/>
        </w:rPr>
        <w:t xml:space="preserve">A inserção </w:t>
      </w:r>
      <w:r w:rsidR="00F203F0" w:rsidRPr="00AE2EA2">
        <w:rPr>
          <w:rFonts w:eastAsia="Calibri"/>
          <w:lang w:eastAsia="en-US"/>
        </w:rPr>
        <w:t>des</w:t>
      </w:r>
      <w:r w:rsidR="00F203F0">
        <w:rPr>
          <w:rFonts w:eastAsia="Calibri"/>
          <w:lang w:eastAsia="en-US"/>
        </w:rPr>
        <w:t>s</w:t>
      </w:r>
      <w:r w:rsidR="00F203F0" w:rsidRPr="00AE2EA2">
        <w:rPr>
          <w:rFonts w:eastAsia="Calibri"/>
          <w:lang w:eastAsia="en-US"/>
        </w:rPr>
        <w:t xml:space="preserve">e </w:t>
      </w:r>
      <w:r w:rsidRPr="00AE2EA2">
        <w:rPr>
          <w:rFonts w:eastAsia="Calibri"/>
          <w:lang w:eastAsia="en-US"/>
        </w:rPr>
        <w:t>mecanismo reprime, sem sombra de dúvidas, infrações de ambos os lados, o que deve ser o objetivo primordial da atividade.</w:t>
      </w:r>
    </w:p>
    <w:p w14:paraId="152E2E2E" w14:textId="1A388836" w:rsidR="00AE2EA2" w:rsidRPr="00AE2EA2" w:rsidRDefault="00AE2EA2" w:rsidP="00AE2EA2">
      <w:pPr>
        <w:ind w:firstLine="1418"/>
        <w:jc w:val="both"/>
        <w:rPr>
          <w:rFonts w:eastAsia="Calibri"/>
          <w:lang w:eastAsia="en-US"/>
        </w:rPr>
      </w:pPr>
      <w:r w:rsidRPr="00AE2EA2">
        <w:rPr>
          <w:rFonts w:eastAsia="Calibri"/>
          <w:lang w:eastAsia="en-US"/>
        </w:rPr>
        <w:t xml:space="preserve">O Departamento de Polícia de Rialto </w:t>
      </w:r>
      <w:r w:rsidR="00F203F0">
        <w:rPr>
          <w:rFonts w:eastAsia="Calibri"/>
          <w:lang w:eastAsia="en-US"/>
        </w:rPr>
        <w:t>(</w:t>
      </w:r>
      <w:r w:rsidRPr="00AE2EA2">
        <w:rPr>
          <w:rFonts w:eastAsia="Calibri"/>
          <w:lang w:eastAsia="en-US"/>
        </w:rPr>
        <w:t>Califórnia</w:t>
      </w:r>
      <w:r w:rsidR="00A3689C">
        <w:rPr>
          <w:rFonts w:eastAsia="Calibri"/>
          <w:lang w:eastAsia="en-US"/>
        </w:rPr>
        <w:t>, EUA</w:t>
      </w:r>
      <w:r w:rsidR="00F203F0">
        <w:rPr>
          <w:rFonts w:eastAsia="Calibri"/>
          <w:lang w:eastAsia="en-US"/>
        </w:rPr>
        <w:t>)</w:t>
      </w:r>
      <w:r w:rsidRPr="00AE2EA2">
        <w:rPr>
          <w:rFonts w:eastAsia="Calibri"/>
          <w:lang w:eastAsia="en-US"/>
        </w:rPr>
        <w:t xml:space="preserve"> elaborou um estudo de campo sobre o uso </w:t>
      </w:r>
      <w:r w:rsidR="00F203F0" w:rsidRPr="00AE2EA2">
        <w:rPr>
          <w:rFonts w:eastAsia="Calibri"/>
          <w:lang w:eastAsia="en-US"/>
        </w:rPr>
        <w:t>des</w:t>
      </w:r>
      <w:r w:rsidR="00F203F0">
        <w:rPr>
          <w:rFonts w:eastAsia="Calibri"/>
          <w:lang w:eastAsia="en-US"/>
        </w:rPr>
        <w:t>s</w:t>
      </w:r>
      <w:r w:rsidR="00F203F0" w:rsidRPr="00AE2EA2">
        <w:rPr>
          <w:rFonts w:eastAsia="Calibri"/>
          <w:lang w:eastAsia="en-US"/>
        </w:rPr>
        <w:t xml:space="preserve">es </w:t>
      </w:r>
      <w:r w:rsidRPr="00AE2EA2">
        <w:rPr>
          <w:rFonts w:eastAsia="Calibri"/>
          <w:lang w:eastAsia="en-US"/>
        </w:rPr>
        <w:t xml:space="preserve">aparelhos. Em </w:t>
      </w:r>
      <w:r w:rsidR="00F203F0">
        <w:rPr>
          <w:rFonts w:eastAsia="Calibri"/>
          <w:lang w:eastAsia="en-US"/>
        </w:rPr>
        <w:t xml:space="preserve">um </w:t>
      </w:r>
      <w:r w:rsidRPr="00AE2EA2">
        <w:rPr>
          <w:rFonts w:eastAsia="Calibri"/>
          <w:lang w:eastAsia="en-US"/>
        </w:rPr>
        <w:t>ano</w:t>
      </w:r>
      <w:r w:rsidR="00F203F0">
        <w:rPr>
          <w:rFonts w:eastAsia="Calibri"/>
          <w:lang w:eastAsia="en-US"/>
        </w:rPr>
        <w:t>,</w:t>
      </w:r>
      <w:r w:rsidRPr="00AE2EA2">
        <w:rPr>
          <w:rFonts w:eastAsia="Calibri"/>
          <w:lang w:eastAsia="en-US"/>
        </w:rPr>
        <w:t xml:space="preserve"> obtiveram resultados muito significativos para o controle da ação policial: o comportamento do policial melhorou, passando a seguir as regras na sua literalidade</w:t>
      </w:r>
      <w:r w:rsidR="00F203F0">
        <w:rPr>
          <w:rFonts w:eastAsia="Calibri"/>
          <w:lang w:eastAsia="en-US"/>
        </w:rPr>
        <w:t>,</w:t>
      </w:r>
      <w:r w:rsidRPr="00AE2EA2">
        <w:rPr>
          <w:rFonts w:eastAsia="Calibri"/>
          <w:lang w:eastAsia="en-US"/>
        </w:rPr>
        <w:t xml:space="preserve"> e</w:t>
      </w:r>
      <w:r w:rsidR="00F203F0">
        <w:rPr>
          <w:rFonts w:eastAsia="Calibri"/>
          <w:lang w:eastAsia="en-US"/>
        </w:rPr>
        <w:t>,</w:t>
      </w:r>
      <w:r w:rsidRPr="00AE2EA2">
        <w:rPr>
          <w:rFonts w:eastAsia="Calibri"/>
          <w:lang w:eastAsia="en-US"/>
        </w:rPr>
        <w:t xml:space="preserve"> quando um cidadão sabe que o agente está portando a câmera, o comportamento dele também passa a ser melhor. Assim, na cidade de Rialto, as queixas de cidadãos contra policiais diminuíram 88% em 2013, contra 24% em 2011, por exemplo. O uso da força policial também diminuiu de 61 para 25 casos em apenas </w:t>
      </w:r>
      <w:r w:rsidR="00F203F0">
        <w:rPr>
          <w:rFonts w:eastAsia="Calibri"/>
          <w:lang w:eastAsia="en-US"/>
        </w:rPr>
        <w:t>um</w:t>
      </w:r>
      <w:r w:rsidR="00F203F0" w:rsidRPr="00AE2EA2">
        <w:rPr>
          <w:rFonts w:eastAsia="Calibri"/>
          <w:lang w:eastAsia="en-US"/>
        </w:rPr>
        <w:t xml:space="preserve"> </w:t>
      </w:r>
      <w:r w:rsidRPr="00AE2EA2">
        <w:rPr>
          <w:rFonts w:eastAsia="Calibri"/>
          <w:lang w:eastAsia="en-US"/>
        </w:rPr>
        <w:t>ano.</w:t>
      </w:r>
    </w:p>
    <w:p w14:paraId="27AE4E30" w14:textId="05CE3173" w:rsidR="00AE2EA2" w:rsidRPr="00AE2EA2" w:rsidRDefault="00AE2EA2" w:rsidP="00AE2EA2">
      <w:pPr>
        <w:ind w:firstLine="1418"/>
        <w:jc w:val="both"/>
        <w:rPr>
          <w:rFonts w:eastAsia="Calibri"/>
          <w:lang w:eastAsia="en-US"/>
        </w:rPr>
      </w:pPr>
      <w:r w:rsidRPr="00AE2EA2">
        <w:rPr>
          <w:rFonts w:eastAsia="Calibri"/>
          <w:lang w:eastAsia="en-US"/>
        </w:rPr>
        <w:t xml:space="preserve">Podemos dizer, </w:t>
      </w:r>
      <w:r w:rsidR="00F203F0">
        <w:rPr>
          <w:rFonts w:eastAsia="Calibri"/>
          <w:lang w:eastAsia="en-US"/>
        </w:rPr>
        <w:t>portanto</w:t>
      </w:r>
      <w:r w:rsidRPr="00AE2EA2">
        <w:rPr>
          <w:rFonts w:eastAsia="Calibri"/>
          <w:lang w:eastAsia="en-US"/>
        </w:rPr>
        <w:t>, que os benefícios do uso da câmera são:</w:t>
      </w:r>
    </w:p>
    <w:p w14:paraId="64FA591B" w14:textId="7F58169B" w:rsidR="00AE2EA2" w:rsidRPr="00AE2EA2" w:rsidRDefault="00F203F0" w:rsidP="00AE2EA2">
      <w:pPr>
        <w:ind w:firstLine="1418"/>
        <w:jc w:val="both"/>
        <w:rPr>
          <w:rFonts w:eastAsia="Calibri"/>
          <w:lang w:eastAsia="en-US"/>
        </w:rPr>
      </w:pPr>
      <w:r w:rsidRPr="00AE2EA2">
        <w:rPr>
          <w:rFonts w:eastAsia="Calibri"/>
          <w:lang w:eastAsia="en-US"/>
        </w:rPr>
        <w:lastRenderedPageBreak/>
        <w:t>–</w:t>
      </w:r>
      <w:r w:rsidR="00AE2EA2" w:rsidRPr="00AE2EA2">
        <w:rPr>
          <w:rFonts w:eastAsia="Calibri"/>
          <w:lang w:eastAsia="en-US"/>
        </w:rPr>
        <w:t xml:space="preserve"> aumento da transparência das ações de fiscalização, evidenciando a legitimidade d</w:t>
      </w:r>
      <w:r w:rsidR="00A3689C">
        <w:rPr>
          <w:rFonts w:eastAsia="Calibri"/>
          <w:lang w:eastAsia="en-US"/>
        </w:rPr>
        <w:t>e</w:t>
      </w:r>
      <w:r w:rsidR="00AE2EA2" w:rsidRPr="00AE2EA2">
        <w:rPr>
          <w:rFonts w:eastAsia="Calibri"/>
          <w:lang w:eastAsia="en-US"/>
        </w:rPr>
        <w:t xml:space="preserve"> sua execução para o cidadão</w:t>
      </w:r>
      <w:r>
        <w:rPr>
          <w:rFonts w:eastAsia="Calibri"/>
          <w:lang w:eastAsia="en-US"/>
        </w:rPr>
        <w:t>;</w:t>
      </w:r>
    </w:p>
    <w:p w14:paraId="7339608F" w14:textId="444D225B" w:rsidR="00AE2EA2" w:rsidRPr="00AE2EA2" w:rsidRDefault="00F203F0" w:rsidP="00AE2EA2">
      <w:pPr>
        <w:ind w:firstLine="1418"/>
        <w:jc w:val="both"/>
        <w:rPr>
          <w:rFonts w:eastAsia="Calibri"/>
          <w:lang w:eastAsia="en-US"/>
        </w:rPr>
      </w:pPr>
      <w:r w:rsidRPr="00AE2EA2">
        <w:rPr>
          <w:rFonts w:eastAsia="Calibri"/>
          <w:lang w:eastAsia="en-US"/>
        </w:rPr>
        <w:t>–</w:t>
      </w:r>
      <w:r>
        <w:rPr>
          <w:rFonts w:eastAsia="Calibri"/>
          <w:lang w:eastAsia="en-US"/>
        </w:rPr>
        <w:t xml:space="preserve"> </w:t>
      </w:r>
      <w:r w:rsidR="00AE2EA2" w:rsidRPr="00AE2EA2">
        <w:rPr>
          <w:rFonts w:eastAsia="Calibri"/>
          <w:lang w:eastAsia="en-US"/>
        </w:rPr>
        <w:t>efeito civilizador, resultando em um melhor comportamento entre os agentes de fiscalização e os cidadãos</w:t>
      </w:r>
      <w:r>
        <w:rPr>
          <w:rFonts w:eastAsia="Calibri"/>
          <w:lang w:eastAsia="en-US"/>
        </w:rPr>
        <w:t xml:space="preserve">; </w:t>
      </w:r>
    </w:p>
    <w:p w14:paraId="7B3A4289" w14:textId="548F33D4" w:rsidR="00AE2EA2" w:rsidRPr="00AE2EA2" w:rsidRDefault="00F203F0" w:rsidP="00AE2EA2">
      <w:pPr>
        <w:ind w:firstLine="1418"/>
        <w:jc w:val="both"/>
        <w:rPr>
          <w:rFonts w:eastAsia="Calibri"/>
          <w:lang w:eastAsia="en-US"/>
        </w:rPr>
      </w:pPr>
      <w:r w:rsidRPr="00AE2EA2">
        <w:rPr>
          <w:rFonts w:eastAsia="Calibri"/>
          <w:lang w:eastAsia="en-US"/>
        </w:rPr>
        <w:t>–</w:t>
      </w:r>
      <w:r w:rsidR="00AE2EA2" w:rsidRPr="00AE2EA2">
        <w:rPr>
          <w:rFonts w:eastAsia="Calibri"/>
          <w:lang w:eastAsia="en-US"/>
        </w:rPr>
        <w:t xml:space="preserve"> diminui</w:t>
      </w:r>
      <w:r>
        <w:rPr>
          <w:rFonts w:eastAsia="Calibri"/>
          <w:lang w:eastAsia="en-US"/>
        </w:rPr>
        <w:t>ção</w:t>
      </w:r>
      <w:r w:rsidR="00AE2EA2" w:rsidRPr="00AE2EA2">
        <w:rPr>
          <w:rFonts w:eastAsia="Calibri"/>
          <w:lang w:eastAsia="en-US"/>
        </w:rPr>
        <w:t xml:space="preserve"> </w:t>
      </w:r>
      <w:r>
        <w:rPr>
          <w:rFonts w:eastAsia="Calibri"/>
          <w:lang w:eastAsia="en-US"/>
        </w:rPr>
        <w:t>d</w:t>
      </w:r>
      <w:r w:rsidR="00AE2EA2" w:rsidRPr="00AE2EA2">
        <w:rPr>
          <w:rFonts w:eastAsia="Calibri"/>
          <w:lang w:eastAsia="en-US"/>
        </w:rPr>
        <w:t>as queixas por parte do cidadão, acelerando a resolução das reclamações</w:t>
      </w:r>
      <w:r>
        <w:rPr>
          <w:rFonts w:eastAsia="Calibri"/>
          <w:lang w:eastAsia="en-US"/>
        </w:rPr>
        <w:t>,</w:t>
      </w:r>
      <w:r w:rsidR="00AE2EA2" w:rsidRPr="00AE2EA2">
        <w:rPr>
          <w:rFonts w:eastAsia="Calibri"/>
          <w:lang w:eastAsia="en-US"/>
        </w:rPr>
        <w:t xml:space="preserve"> quando existirem</w:t>
      </w:r>
      <w:r>
        <w:rPr>
          <w:rFonts w:eastAsia="Calibri"/>
          <w:lang w:eastAsia="en-US"/>
        </w:rPr>
        <w:t>,</w:t>
      </w:r>
      <w:r w:rsidR="00AE2EA2" w:rsidRPr="00AE2EA2">
        <w:rPr>
          <w:rFonts w:eastAsia="Calibri"/>
          <w:lang w:eastAsia="en-US"/>
        </w:rPr>
        <w:t xml:space="preserve"> pois melhoram as provas sobre o fato</w:t>
      </w:r>
      <w:r>
        <w:rPr>
          <w:rFonts w:eastAsia="Calibri"/>
          <w:lang w:eastAsia="en-US"/>
        </w:rPr>
        <w:t xml:space="preserve">; </w:t>
      </w:r>
    </w:p>
    <w:p w14:paraId="051773E4" w14:textId="67937BD2" w:rsidR="00AE2EA2" w:rsidRPr="00AE2EA2" w:rsidRDefault="00F203F0" w:rsidP="00AE2EA2">
      <w:pPr>
        <w:ind w:firstLine="1418"/>
        <w:jc w:val="both"/>
        <w:rPr>
          <w:rFonts w:eastAsia="Calibri"/>
          <w:lang w:eastAsia="en-US"/>
        </w:rPr>
      </w:pPr>
      <w:r w:rsidRPr="00AE2EA2">
        <w:rPr>
          <w:rFonts w:eastAsia="Calibri"/>
          <w:lang w:eastAsia="en-US"/>
        </w:rPr>
        <w:t>–</w:t>
      </w:r>
      <w:r w:rsidR="00AE2EA2" w:rsidRPr="00AE2EA2">
        <w:rPr>
          <w:rFonts w:eastAsia="Calibri"/>
          <w:lang w:eastAsia="en-US"/>
        </w:rPr>
        <w:t xml:space="preserve"> </w:t>
      </w:r>
      <w:r w:rsidRPr="00AE2EA2">
        <w:rPr>
          <w:rFonts w:eastAsia="Calibri"/>
          <w:lang w:eastAsia="en-US"/>
        </w:rPr>
        <w:t>aux</w:t>
      </w:r>
      <w:r w:rsidR="00285B98">
        <w:rPr>
          <w:rFonts w:eastAsia="Calibri"/>
          <w:lang w:eastAsia="en-US"/>
        </w:rPr>
        <w:t>ílio</w:t>
      </w:r>
      <w:r w:rsidRPr="00AE2EA2">
        <w:rPr>
          <w:rFonts w:eastAsia="Calibri"/>
          <w:lang w:eastAsia="en-US"/>
        </w:rPr>
        <w:t xml:space="preserve"> </w:t>
      </w:r>
      <w:r w:rsidR="00AE2EA2" w:rsidRPr="00AE2EA2">
        <w:rPr>
          <w:rFonts w:eastAsia="Calibri"/>
          <w:lang w:eastAsia="en-US"/>
        </w:rPr>
        <w:t>no treinamento do agente, melhorando o desempenho responsável</w:t>
      </w:r>
      <w:r>
        <w:rPr>
          <w:rFonts w:eastAsia="Calibri"/>
          <w:lang w:eastAsia="en-US"/>
        </w:rPr>
        <w:t>; e</w:t>
      </w:r>
    </w:p>
    <w:p w14:paraId="6FC59784" w14:textId="524AA24B" w:rsidR="00AE2EA2" w:rsidRPr="00AE2EA2" w:rsidRDefault="00F203F0" w:rsidP="00AE2EA2">
      <w:pPr>
        <w:ind w:firstLine="1418"/>
        <w:jc w:val="both"/>
        <w:rPr>
          <w:rFonts w:eastAsia="Calibri"/>
          <w:lang w:eastAsia="en-US"/>
        </w:rPr>
      </w:pPr>
      <w:r w:rsidRPr="00AE2EA2">
        <w:rPr>
          <w:rFonts w:eastAsia="Calibri"/>
          <w:lang w:eastAsia="en-US"/>
        </w:rPr>
        <w:t>–</w:t>
      </w:r>
      <w:r w:rsidR="00AE2EA2" w:rsidRPr="00AE2EA2">
        <w:rPr>
          <w:rFonts w:eastAsia="Calibri"/>
          <w:lang w:eastAsia="en-US"/>
        </w:rPr>
        <w:t xml:space="preserve"> </w:t>
      </w:r>
      <w:r w:rsidRPr="00AE2EA2">
        <w:rPr>
          <w:rFonts w:eastAsia="Calibri"/>
          <w:lang w:eastAsia="en-US"/>
        </w:rPr>
        <w:t xml:space="preserve">ajuda </w:t>
      </w:r>
      <w:r w:rsidR="00285B98">
        <w:rPr>
          <w:rFonts w:eastAsia="Calibri"/>
          <w:lang w:eastAsia="en-US"/>
        </w:rPr>
        <w:t>a</w:t>
      </w:r>
      <w:r w:rsidR="00AE2EA2" w:rsidRPr="00AE2EA2">
        <w:rPr>
          <w:rFonts w:eastAsia="Calibri"/>
          <w:lang w:eastAsia="en-US"/>
        </w:rPr>
        <w:t xml:space="preserve">o funcionário responsável pela aplicação da lei </w:t>
      </w:r>
      <w:r w:rsidR="00C24C32">
        <w:rPr>
          <w:rFonts w:eastAsia="Calibri"/>
          <w:lang w:eastAsia="en-US"/>
        </w:rPr>
        <w:t>para</w:t>
      </w:r>
      <w:r w:rsidR="00AE2EA2" w:rsidRPr="00AE2EA2">
        <w:rPr>
          <w:rFonts w:eastAsia="Calibri"/>
          <w:lang w:eastAsia="en-US"/>
        </w:rPr>
        <w:t xml:space="preserve"> resolver os problemas dentro do departamento, permitindo identificar pontos fracos potenciais dentro de suas agências e desenvolver soluções para melhorias ou</w:t>
      </w:r>
      <w:r>
        <w:rPr>
          <w:rFonts w:eastAsia="Calibri"/>
          <w:lang w:eastAsia="en-US"/>
        </w:rPr>
        <w:t>,</w:t>
      </w:r>
      <w:r w:rsidR="00AE2EA2" w:rsidRPr="00AE2EA2">
        <w:rPr>
          <w:rFonts w:eastAsia="Calibri"/>
          <w:lang w:eastAsia="en-US"/>
        </w:rPr>
        <w:t xml:space="preserve"> ainda, </w:t>
      </w:r>
      <w:r>
        <w:rPr>
          <w:rFonts w:eastAsia="Calibri"/>
          <w:lang w:eastAsia="en-US"/>
        </w:rPr>
        <w:t>revisar</w:t>
      </w:r>
      <w:r w:rsidRPr="00AE2EA2">
        <w:rPr>
          <w:rFonts w:eastAsia="Calibri"/>
          <w:lang w:eastAsia="en-US"/>
        </w:rPr>
        <w:t xml:space="preserve"> </w:t>
      </w:r>
      <w:r w:rsidR="00AE2EA2" w:rsidRPr="00AE2EA2">
        <w:rPr>
          <w:rFonts w:eastAsia="Calibri"/>
          <w:lang w:eastAsia="en-US"/>
        </w:rPr>
        <w:t>suas políticas departamentais e protocolos.</w:t>
      </w:r>
    </w:p>
    <w:p w14:paraId="0A528ACF" w14:textId="1440E819" w:rsidR="00AE2EA2" w:rsidRPr="00AE2EA2" w:rsidRDefault="00AE2EA2" w:rsidP="00AE2EA2">
      <w:pPr>
        <w:ind w:firstLine="1418"/>
        <w:jc w:val="both"/>
        <w:rPr>
          <w:rFonts w:eastAsia="Calibri"/>
          <w:lang w:eastAsia="en-US"/>
        </w:rPr>
      </w:pPr>
      <w:r w:rsidRPr="00AE2EA2">
        <w:rPr>
          <w:rFonts w:eastAsia="Calibri"/>
          <w:lang w:eastAsia="en-US"/>
        </w:rPr>
        <w:t>A cidade de Gravataí,</w:t>
      </w:r>
      <w:r w:rsidR="00F203F0">
        <w:rPr>
          <w:rFonts w:eastAsia="Calibri"/>
          <w:lang w:eastAsia="en-US"/>
        </w:rPr>
        <w:t xml:space="preserve"> no</w:t>
      </w:r>
      <w:r w:rsidRPr="00AE2EA2">
        <w:rPr>
          <w:rFonts w:eastAsia="Calibri"/>
          <w:lang w:eastAsia="en-US"/>
        </w:rPr>
        <w:t xml:space="preserve"> </w:t>
      </w:r>
      <w:r w:rsidR="00A3689C">
        <w:rPr>
          <w:rFonts w:eastAsia="Calibri"/>
          <w:lang w:eastAsia="en-US"/>
        </w:rPr>
        <w:t xml:space="preserve">Estado do </w:t>
      </w:r>
      <w:r w:rsidRPr="00AE2EA2">
        <w:rPr>
          <w:rFonts w:eastAsia="Calibri"/>
          <w:lang w:eastAsia="en-US"/>
        </w:rPr>
        <w:t xml:space="preserve">Rio </w:t>
      </w:r>
      <w:r w:rsidR="00285B98">
        <w:rPr>
          <w:rFonts w:eastAsia="Calibri"/>
          <w:lang w:eastAsia="en-US"/>
        </w:rPr>
        <w:t>G</w:t>
      </w:r>
      <w:r w:rsidR="00285B98" w:rsidRPr="00AE2EA2">
        <w:rPr>
          <w:rFonts w:eastAsia="Calibri"/>
          <w:lang w:eastAsia="en-US"/>
        </w:rPr>
        <w:t xml:space="preserve">rande </w:t>
      </w:r>
      <w:r w:rsidRPr="00AE2EA2">
        <w:rPr>
          <w:rFonts w:eastAsia="Calibri"/>
          <w:lang w:eastAsia="en-US"/>
        </w:rPr>
        <w:t>do Sul, foi a primeira cidade gaúcha a implementar o uso de câmeras individuais nos agentes de fiscalização de trânsito.   A partir do dia 22 de agosto, todos os agentes foram equipados com o aparelho.</w:t>
      </w:r>
    </w:p>
    <w:p w14:paraId="1BA3D163" w14:textId="1914BA30" w:rsidR="00AE2EA2" w:rsidRPr="00AE2EA2" w:rsidRDefault="00AE2EA2" w:rsidP="00AE2EA2">
      <w:pPr>
        <w:ind w:firstLine="1418"/>
        <w:jc w:val="both"/>
        <w:rPr>
          <w:rFonts w:eastAsia="Calibri"/>
          <w:lang w:eastAsia="en-US"/>
        </w:rPr>
      </w:pPr>
      <w:r w:rsidRPr="00AE2EA2">
        <w:rPr>
          <w:rFonts w:eastAsia="Calibri"/>
          <w:lang w:eastAsia="en-US"/>
        </w:rPr>
        <w:t>Como colacionado anteriormente, a referida decisão seria unânime</w:t>
      </w:r>
      <w:r w:rsidR="00F203F0">
        <w:rPr>
          <w:rFonts w:eastAsia="Calibri"/>
          <w:lang w:eastAsia="en-US"/>
        </w:rPr>
        <w:t>,</w:t>
      </w:r>
      <w:r w:rsidRPr="00AE2EA2">
        <w:rPr>
          <w:rFonts w:eastAsia="Calibri"/>
          <w:lang w:eastAsia="en-US"/>
        </w:rPr>
        <w:t xml:space="preserve"> caso fosse utilizada imagem da atividade exercida pelo agente fiscalizador. Ao rever a filmagem, poderia se</w:t>
      </w:r>
      <w:r w:rsidR="00A3689C">
        <w:rPr>
          <w:rFonts w:eastAsia="Calibri"/>
          <w:lang w:eastAsia="en-US"/>
        </w:rPr>
        <w:t>r</w:t>
      </w:r>
      <w:r w:rsidRPr="00AE2EA2">
        <w:rPr>
          <w:rFonts w:eastAsia="Calibri"/>
          <w:lang w:eastAsia="en-US"/>
        </w:rPr>
        <w:t xml:space="preserve"> verifica</w:t>
      </w:r>
      <w:r w:rsidR="00A3689C">
        <w:rPr>
          <w:rFonts w:eastAsia="Calibri"/>
          <w:lang w:eastAsia="en-US"/>
        </w:rPr>
        <w:t>do</w:t>
      </w:r>
      <w:r w:rsidRPr="00AE2EA2">
        <w:rPr>
          <w:rFonts w:eastAsia="Calibri"/>
          <w:lang w:eastAsia="en-US"/>
        </w:rPr>
        <w:t xml:space="preserve"> se inicialmente a abordagem foi feita de forma correta, se o agente seguiu todos os protocolos e</w:t>
      </w:r>
      <w:r w:rsidR="00F203F0">
        <w:rPr>
          <w:rFonts w:eastAsia="Calibri"/>
          <w:lang w:eastAsia="en-US"/>
        </w:rPr>
        <w:t>,</w:t>
      </w:r>
      <w:r w:rsidRPr="00AE2EA2">
        <w:rPr>
          <w:rFonts w:eastAsia="Calibri"/>
          <w:lang w:eastAsia="en-US"/>
        </w:rPr>
        <w:t xml:space="preserve"> assim, constatar a efetividade das técnicas e o nível de conhecimento do agente.</w:t>
      </w:r>
    </w:p>
    <w:p w14:paraId="76A4808E" w14:textId="00C06103" w:rsidR="00AE2EA2" w:rsidRPr="00AE2EA2" w:rsidRDefault="00F203F0" w:rsidP="00AE2EA2">
      <w:pPr>
        <w:ind w:firstLine="1418"/>
        <w:jc w:val="both"/>
        <w:rPr>
          <w:rFonts w:eastAsia="Calibri"/>
          <w:lang w:eastAsia="en-US"/>
        </w:rPr>
      </w:pPr>
      <w:r>
        <w:rPr>
          <w:rFonts w:eastAsia="Calibri"/>
          <w:lang w:eastAsia="en-US"/>
        </w:rPr>
        <w:t>É possível</w:t>
      </w:r>
      <w:r w:rsidR="00AE2EA2" w:rsidRPr="00AE2EA2">
        <w:rPr>
          <w:rFonts w:eastAsia="Calibri"/>
          <w:lang w:eastAsia="en-US"/>
        </w:rPr>
        <w:t xml:space="preserve"> verificar</w:t>
      </w:r>
      <w:r>
        <w:rPr>
          <w:rFonts w:eastAsia="Calibri"/>
          <w:lang w:eastAsia="en-US"/>
        </w:rPr>
        <w:t>,</w:t>
      </w:r>
      <w:r w:rsidR="00AE2EA2" w:rsidRPr="00AE2EA2">
        <w:rPr>
          <w:rFonts w:eastAsia="Calibri"/>
          <w:lang w:eastAsia="en-US"/>
        </w:rPr>
        <w:t xml:space="preserve"> </w:t>
      </w:r>
      <w:r>
        <w:rPr>
          <w:rFonts w:eastAsia="Calibri"/>
          <w:lang w:eastAsia="en-US"/>
        </w:rPr>
        <w:t>por meio</w:t>
      </w:r>
      <w:r w:rsidRPr="00AE2EA2">
        <w:rPr>
          <w:rFonts w:eastAsia="Calibri"/>
          <w:lang w:eastAsia="en-US"/>
        </w:rPr>
        <w:t xml:space="preserve"> </w:t>
      </w:r>
      <w:r w:rsidR="00AE2EA2" w:rsidRPr="00AE2EA2">
        <w:rPr>
          <w:rFonts w:eastAsia="Calibri"/>
          <w:lang w:eastAsia="en-US"/>
        </w:rPr>
        <w:t>das imagens, se o agente agiu dentro da legalidade</w:t>
      </w:r>
      <w:r>
        <w:rPr>
          <w:rFonts w:eastAsia="Calibri"/>
          <w:lang w:eastAsia="en-US"/>
        </w:rPr>
        <w:t xml:space="preserve"> ou </w:t>
      </w:r>
      <w:r w:rsidRPr="00AE2EA2">
        <w:rPr>
          <w:rFonts w:eastAsia="Calibri"/>
          <w:lang w:eastAsia="en-US"/>
        </w:rPr>
        <w:t>colabor</w:t>
      </w:r>
      <w:r>
        <w:rPr>
          <w:rFonts w:eastAsia="Calibri"/>
          <w:lang w:eastAsia="en-US"/>
        </w:rPr>
        <w:t>ou</w:t>
      </w:r>
      <w:r w:rsidRPr="00AE2EA2">
        <w:rPr>
          <w:rFonts w:eastAsia="Calibri"/>
          <w:lang w:eastAsia="en-US"/>
        </w:rPr>
        <w:t xml:space="preserve"> </w:t>
      </w:r>
      <w:r w:rsidR="00AE2EA2" w:rsidRPr="00AE2EA2">
        <w:rPr>
          <w:rFonts w:eastAsia="Calibri"/>
          <w:lang w:eastAsia="en-US"/>
        </w:rPr>
        <w:t>para o desfecho não desejado e</w:t>
      </w:r>
      <w:r>
        <w:rPr>
          <w:rFonts w:eastAsia="Calibri"/>
          <w:lang w:eastAsia="en-US"/>
        </w:rPr>
        <w:t>,</w:t>
      </w:r>
      <w:r w:rsidR="00AE2EA2" w:rsidRPr="00AE2EA2">
        <w:rPr>
          <w:rFonts w:eastAsia="Calibri"/>
          <w:lang w:eastAsia="en-US"/>
        </w:rPr>
        <w:t xml:space="preserve"> até mesmo</w:t>
      </w:r>
      <w:r>
        <w:rPr>
          <w:rFonts w:eastAsia="Calibri"/>
          <w:lang w:eastAsia="en-US"/>
        </w:rPr>
        <w:t>,</w:t>
      </w:r>
      <w:r w:rsidR="00AE2EA2" w:rsidRPr="00AE2EA2">
        <w:rPr>
          <w:rFonts w:eastAsia="Calibri"/>
          <w:lang w:eastAsia="en-US"/>
        </w:rPr>
        <w:t xml:space="preserve"> comprovar um possível ato lesivo por parte do cidadão.</w:t>
      </w:r>
    </w:p>
    <w:p w14:paraId="1FE4AD44" w14:textId="6F566F2D" w:rsidR="00AE2EA2" w:rsidRPr="00AE2EA2" w:rsidRDefault="00AE2EA2" w:rsidP="00AE2EA2">
      <w:pPr>
        <w:ind w:firstLine="1418"/>
        <w:jc w:val="both"/>
        <w:rPr>
          <w:rFonts w:eastAsia="Calibri"/>
          <w:lang w:eastAsia="en-US"/>
        </w:rPr>
      </w:pPr>
      <w:r w:rsidRPr="00AE2EA2">
        <w:rPr>
          <w:rFonts w:eastAsia="Calibri"/>
          <w:lang w:eastAsia="en-US"/>
        </w:rPr>
        <w:t xml:space="preserve">Por fim, trago que o uso da câmera individual, acoplada no uniforme do agente de fiscalização de trânsito, visa </w:t>
      </w:r>
      <w:r w:rsidR="00F203F0">
        <w:rPr>
          <w:rFonts w:eastAsia="Calibri"/>
          <w:lang w:eastAsia="en-US"/>
        </w:rPr>
        <w:t>à</w:t>
      </w:r>
      <w:r w:rsidR="00F203F0" w:rsidRPr="00AE2EA2">
        <w:rPr>
          <w:rFonts w:eastAsia="Calibri"/>
          <w:lang w:eastAsia="en-US"/>
        </w:rPr>
        <w:t xml:space="preserve"> </w:t>
      </w:r>
      <w:r w:rsidRPr="00AE2EA2">
        <w:rPr>
          <w:rFonts w:eastAsia="Calibri"/>
          <w:lang w:eastAsia="en-US"/>
        </w:rPr>
        <w:t>proteção dos envolvidos. Aprende-se</w:t>
      </w:r>
      <w:r w:rsidR="00F203F0">
        <w:rPr>
          <w:rFonts w:eastAsia="Calibri"/>
          <w:lang w:eastAsia="en-US"/>
        </w:rPr>
        <w:t>,</w:t>
      </w:r>
      <w:r w:rsidRPr="00AE2EA2">
        <w:rPr>
          <w:rFonts w:eastAsia="Calibri"/>
          <w:lang w:eastAsia="en-US"/>
        </w:rPr>
        <w:t xml:space="preserve"> ainda</w:t>
      </w:r>
      <w:r w:rsidR="00F203F0">
        <w:rPr>
          <w:rFonts w:eastAsia="Calibri"/>
          <w:lang w:eastAsia="en-US"/>
        </w:rPr>
        <w:t>,</w:t>
      </w:r>
      <w:r w:rsidRPr="00AE2EA2">
        <w:rPr>
          <w:rFonts w:eastAsia="Calibri"/>
          <w:lang w:eastAsia="en-US"/>
        </w:rPr>
        <w:t xml:space="preserve"> que</w:t>
      </w:r>
      <w:r w:rsidR="00F203F0">
        <w:rPr>
          <w:rFonts w:eastAsia="Calibri"/>
          <w:lang w:eastAsia="en-US"/>
        </w:rPr>
        <w:t>,</w:t>
      </w:r>
      <w:r w:rsidRPr="00AE2EA2">
        <w:rPr>
          <w:rFonts w:eastAsia="Calibri"/>
          <w:lang w:eastAsia="en-US"/>
        </w:rPr>
        <w:t xml:space="preserve"> diante de uma monitoração, não se deve quebrar as regras e</w:t>
      </w:r>
      <w:r w:rsidR="00F203F0">
        <w:rPr>
          <w:rFonts w:eastAsia="Calibri"/>
          <w:lang w:eastAsia="en-US"/>
        </w:rPr>
        <w:t>,</w:t>
      </w:r>
      <w:r w:rsidRPr="00AE2EA2">
        <w:rPr>
          <w:rFonts w:eastAsia="Calibri"/>
          <w:lang w:eastAsia="en-US"/>
        </w:rPr>
        <w:t xml:space="preserve"> assim, surge a prevenção.</w:t>
      </w:r>
    </w:p>
    <w:p w14:paraId="22D7CFEA" w14:textId="34276FEA" w:rsidR="00AE2EA2" w:rsidRPr="00AE2EA2" w:rsidRDefault="00AE2EA2" w:rsidP="00AE2EA2">
      <w:pPr>
        <w:ind w:firstLine="1418"/>
        <w:jc w:val="both"/>
        <w:rPr>
          <w:rFonts w:eastAsia="Calibri"/>
          <w:lang w:eastAsia="en-US"/>
        </w:rPr>
      </w:pPr>
      <w:r w:rsidRPr="00AE2EA2">
        <w:rPr>
          <w:rFonts w:eastAsia="Calibri"/>
          <w:lang w:eastAsia="en-US"/>
        </w:rPr>
        <w:t>É pensando na melhoria d</w:t>
      </w:r>
      <w:r w:rsidR="003C7EC2">
        <w:rPr>
          <w:rFonts w:eastAsia="Calibri"/>
          <w:lang w:eastAsia="en-US"/>
        </w:rPr>
        <w:t>a</w:t>
      </w:r>
      <w:r w:rsidRPr="00AE2EA2">
        <w:rPr>
          <w:rFonts w:eastAsia="Calibri"/>
          <w:lang w:eastAsia="en-US"/>
        </w:rPr>
        <w:t xml:space="preserve"> atuação dos agentes fiscalizadores de trânsito, aqueles que atuam diretamente nas vias públicas, que apresento aos </w:t>
      </w:r>
      <w:r w:rsidR="00F203F0">
        <w:rPr>
          <w:rFonts w:eastAsia="Calibri"/>
          <w:lang w:eastAsia="en-US"/>
        </w:rPr>
        <w:t>n</w:t>
      </w:r>
      <w:r w:rsidR="00F203F0" w:rsidRPr="00AE2EA2">
        <w:rPr>
          <w:rFonts w:eastAsia="Calibri"/>
          <w:lang w:eastAsia="en-US"/>
        </w:rPr>
        <w:t xml:space="preserve">obres </w:t>
      </w:r>
      <w:r w:rsidR="00F203F0">
        <w:rPr>
          <w:rFonts w:eastAsia="Calibri"/>
          <w:lang w:eastAsia="en-US"/>
        </w:rPr>
        <w:t>p</w:t>
      </w:r>
      <w:r w:rsidR="00F203F0" w:rsidRPr="00AE2EA2">
        <w:rPr>
          <w:rFonts w:eastAsia="Calibri"/>
          <w:lang w:eastAsia="en-US"/>
        </w:rPr>
        <w:t xml:space="preserve">ares </w:t>
      </w:r>
      <w:r w:rsidRPr="00AE2EA2">
        <w:rPr>
          <w:rFonts w:eastAsia="Calibri"/>
          <w:lang w:eastAsia="en-US"/>
        </w:rPr>
        <w:t xml:space="preserve">este </w:t>
      </w:r>
      <w:r w:rsidR="00F203F0">
        <w:rPr>
          <w:rFonts w:eastAsia="Calibri"/>
          <w:lang w:eastAsia="en-US"/>
        </w:rPr>
        <w:t>P</w:t>
      </w:r>
      <w:r w:rsidR="00F203F0" w:rsidRPr="00AE2EA2">
        <w:rPr>
          <w:rFonts w:eastAsia="Calibri"/>
          <w:lang w:eastAsia="en-US"/>
        </w:rPr>
        <w:t>rojeto</w:t>
      </w:r>
      <w:r w:rsidR="00F203F0">
        <w:rPr>
          <w:rFonts w:eastAsia="Calibri"/>
          <w:lang w:eastAsia="en-US"/>
        </w:rPr>
        <w:t>,</w:t>
      </w:r>
      <w:r w:rsidR="00F203F0" w:rsidRPr="00AE2EA2">
        <w:rPr>
          <w:rFonts w:eastAsia="Calibri"/>
          <w:lang w:eastAsia="en-US"/>
        </w:rPr>
        <w:t xml:space="preserve"> </w:t>
      </w:r>
      <w:r w:rsidRPr="00AE2EA2">
        <w:rPr>
          <w:rFonts w:eastAsia="Calibri"/>
          <w:lang w:eastAsia="en-US"/>
        </w:rPr>
        <w:t>buscando sua aprovação.</w:t>
      </w:r>
    </w:p>
    <w:p w14:paraId="4C4FFF0D" w14:textId="77777777" w:rsidR="00AE2EA2" w:rsidRPr="00AE2EA2" w:rsidRDefault="00AE2EA2" w:rsidP="00AE2EA2">
      <w:pPr>
        <w:ind w:firstLine="1418"/>
        <w:jc w:val="both"/>
        <w:rPr>
          <w:rFonts w:eastAsia="Calibri"/>
          <w:lang w:eastAsia="en-US"/>
        </w:rPr>
      </w:pPr>
      <w:r w:rsidRPr="00AE2EA2">
        <w:rPr>
          <w:rFonts w:eastAsia="Calibri"/>
          <w:lang w:eastAsia="en-US"/>
        </w:rPr>
        <w:t> </w:t>
      </w:r>
    </w:p>
    <w:p w14:paraId="33F874A8" w14:textId="77777777" w:rsidR="00FC0EB3" w:rsidRPr="00FC0EB3" w:rsidRDefault="00FC0EB3" w:rsidP="00FC0EB3">
      <w:pPr>
        <w:ind w:firstLine="1418"/>
        <w:jc w:val="both"/>
        <w:rPr>
          <w:rFonts w:eastAsia="Calibri"/>
          <w:lang w:eastAsia="en-US"/>
        </w:rPr>
      </w:pPr>
    </w:p>
    <w:p w14:paraId="5DA03030" w14:textId="77777777" w:rsidR="00504671" w:rsidRPr="00504671" w:rsidRDefault="00504671" w:rsidP="004B6A9E">
      <w:pPr>
        <w:ind w:firstLine="1418"/>
        <w:jc w:val="both"/>
        <w:rPr>
          <w:rFonts w:eastAsia="Calibri"/>
          <w:lang w:eastAsia="en-US"/>
        </w:rPr>
      </w:pPr>
      <w:r w:rsidRPr="00504671">
        <w:rPr>
          <w:rFonts w:eastAsia="Calibri"/>
          <w:lang w:eastAsia="en-US"/>
        </w:rPr>
        <w:t xml:space="preserve">Sala das Sessões, </w:t>
      </w:r>
      <w:r w:rsidR="00E651AD">
        <w:rPr>
          <w:rFonts w:eastAsia="Calibri"/>
          <w:lang w:eastAsia="en-US"/>
        </w:rPr>
        <w:t>10</w:t>
      </w:r>
      <w:r w:rsidR="00967D6A" w:rsidRPr="00504671">
        <w:rPr>
          <w:rFonts w:eastAsia="Calibri"/>
          <w:lang w:eastAsia="en-US"/>
        </w:rPr>
        <w:t xml:space="preserve"> </w:t>
      </w:r>
      <w:r w:rsidRPr="00504671">
        <w:rPr>
          <w:rFonts w:eastAsia="Calibri"/>
          <w:lang w:eastAsia="en-US"/>
        </w:rPr>
        <w:t xml:space="preserve">de </w:t>
      </w:r>
      <w:r w:rsidR="00E651AD">
        <w:rPr>
          <w:rFonts w:eastAsia="Calibri"/>
          <w:lang w:eastAsia="en-US"/>
        </w:rPr>
        <w:t>setembro</w:t>
      </w:r>
      <w:r w:rsidR="00967D6A" w:rsidRPr="00504671">
        <w:rPr>
          <w:rFonts w:eastAsia="Calibri"/>
          <w:lang w:eastAsia="en-US"/>
        </w:rPr>
        <w:t xml:space="preserve"> </w:t>
      </w:r>
      <w:r w:rsidRPr="00504671">
        <w:rPr>
          <w:rFonts w:eastAsia="Calibri"/>
          <w:lang w:eastAsia="en-US"/>
        </w:rPr>
        <w:t xml:space="preserve">de </w:t>
      </w:r>
      <w:r w:rsidR="00967D6A">
        <w:rPr>
          <w:rFonts w:eastAsia="Calibri"/>
          <w:lang w:eastAsia="en-US"/>
        </w:rPr>
        <w:t>2019</w:t>
      </w:r>
      <w:r w:rsidRPr="00504671">
        <w:rPr>
          <w:rFonts w:eastAsia="Calibri"/>
          <w:lang w:eastAsia="en-US"/>
        </w:rPr>
        <w:t>.</w:t>
      </w:r>
    </w:p>
    <w:p w14:paraId="65659580" w14:textId="77777777" w:rsidR="00504671" w:rsidRPr="00504671" w:rsidRDefault="00504671" w:rsidP="00C03878">
      <w:pPr>
        <w:jc w:val="center"/>
        <w:rPr>
          <w:rFonts w:eastAsia="Calibri"/>
          <w:lang w:eastAsia="en-US"/>
        </w:rPr>
      </w:pPr>
    </w:p>
    <w:p w14:paraId="05253734" w14:textId="77777777" w:rsidR="00504671" w:rsidRPr="00504671" w:rsidRDefault="00504671" w:rsidP="00C03878">
      <w:pPr>
        <w:jc w:val="center"/>
        <w:rPr>
          <w:rFonts w:eastAsia="Calibri"/>
          <w:lang w:eastAsia="en-US"/>
        </w:rPr>
      </w:pPr>
    </w:p>
    <w:p w14:paraId="7FC38859" w14:textId="77777777" w:rsidR="00504671" w:rsidRPr="00504671" w:rsidRDefault="00504671" w:rsidP="00C03878">
      <w:pPr>
        <w:jc w:val="center"/>
        <w:rPr>
          <w:rFonts w:eastAsia="Calibri"/>
          <w:lang w:eastAsia="en-US"/>
        </w:rPr>
      </w:pPr>
    </w:p>
    <w:p w14:paraId="0B52C2F5" w14:textId="77777777" w:rsidR="00504671" w:rsidRDefault="00504671" w:rsidP="00C03878">
      <w:pPr>
        <w:jc w:val="center"/>
        <w:rPr>
          <w:rFonts w:eastAsia="Calibri"/>
          <w:lang w:eastAsia="en-US"/>
        </w:rPr>
      </w:pPr>
    </w:p>
    <w:p w14:paraId="010DF7F7" w14:textId="77777777" w:rsidR="003C0D52" w:rsidRPr="00504671" w:rsidRDefault="003C0D52" w:rsidP="00C03878">
      <w:pPr>
        <w:jc w:val="center"/>
        <w:rPr>
          <w:rFonts w:eastAsia="Calibri"/>
          <w:lang w:eastAsia="en-US"/>
        </w:rPr>
      </w:pPr>
    </w:p>
    <w:p w14:paraId="0FEE72BC" w14:textId="77777777" w:rsidR="0046365B" w:rsidRPr="00F432AC" w:rsidRDefault="00504671" w:rsidP="00D47542">
      <w:pPr>
        <w:jc w:val="center"/>
        <w:rPr>
          <w:sz w:val="26"/>
          <w:szCs w:val="26"/>
        </w:rPr>
      </w:pPr>
      <w:r w:rsidRPr="00504671">
        <w:rPr>
          <w:rFonts w:eastAsia="Calibri"/>
          <w:lang w:eastAsia="en-US"/>
        </w:rPr>
        <w:t xml:space="preserve">VEREADOR </w:t>
      </w:r>
      <w:r w:rsidR="00E651AD">
        <w:rPr>
          <w:lang w:eastAsia="ar-SA"/>
        </w:rPr>
        <w:t>PROFESSOR WAMBERT</w:t>
      </w:r>
    </w:p>
    <w:p w14:paraId="49B44C05" w14:textId="77777777" w:rsidR="00E16809" w:rsidRPr="00847E49" w:rsidRDefault="00847E49" w:rsidP="00FF302A">
      <w:pPr>
        <w:jc w:val="center"/>
        <w:rPr>
          <w:b/>
          <w:bCs/>
        </w:rPr>
      </w:pPr>
      <w:r w:rsidRPr="00847E49">
        <w:rPr>
          <w:b/>
        </w:rPr>
        <w:br w:type="page"/>
      </w:r>
      <w:r w:rsidR="00E16809" w:rsidRPr="00847E49">
        <w:rPr>
          <w:b/>
          <w:bCs/>
        </w:rPr>
        <w:lastRenderedPageBreak/>
        <w:t xml:space="preserve">PROJETO DE </w:t>
      </w:r>
      <w:r w:rsidR="00E16809">
        <w:rPr>
          <w:b/>
          <w:bCs/>
        </w:rPr>
        <w:t>LEI</w:t>
      </w:r>
    </w:p>
    <w:p w14:paraId="24D54A3A" w14:textId="77777777" w:rsidR="00847E49" w:rsidRPr="00C03878" w:rsidRDefault="00847E49" w:rsidP="00FF302A">
      <w:pPr>
        <w:pStyle w:val="Default"/>
        <w:jc w:val="center"/>
        <w:rPr>
          <w:bCs/>
        </w:rPr>
      </w:pPr>
    </w:p>
    <w:p w14:paraId="258D4C2B" w14:textId="77777777" w:rsidR="0046365B" w:rsidRDefault="0046365B" w:rsidP="00225FBE">
      <w:pPr>
        <w:pStyle w:val="Default"/>
        <w:jc w:val="center"/>
        <w:rPr>
          <w:bCs/>
        </w:rPr>
      </w:pPr>
    </w:p>
    <w:p w14:paraId="38AFD0D5" w14:textId="77777777" w:rsidR="00225FBE" w:rsidRPr="00C03878" w:rsidRDefault="00225FBE" w:rsidP="00225FBE">
      <w:pPr>
        <w:pStyle w:val="Default"/>
        <w:jc w:val="center"/>
        <w:rPr>
          <w:bCs/>
        </w:rPr>
      </w:pPr>
    </w:p>
    <w:p w14:paraId="1DCC7B8B" w14:textId="3F2F2B1B" w:rsidR="002A1CEB" w:rsidRPr="00967918" w:rsidRDefault="007D78BC" w:rsidP="002E48BA">
      <w:pPr>
        <w:pStyle w:val="NormalWeb"/>
        <w:spacing w:before="0" w:beforeAutospacing="0" w:after="0" w:afterAutospacing="0"/>
        <w:ind w:left="4253"/>
        <w:jc w:val="both"/>
        <w:rPr>
          <w:b/>
          <w:color w:val="000000"/>
        </w:rPr>
      </w:pPr>
      <w:r>
        <w:rPr>
          <w:b/>
          <w:color w:val="000000"/>
        </w:rPr>
        <w:t xml:space="preserve">Determina o </w:t>
      </w:r>
      <w:r w:rsidR="00967918" w:rsidRPr="00967918">
        <w:rPr>
          <w:b/>
          <w:color w:val="000000"/>
        </w:rPr>
        <w:t>uso de câmera de vídeo corporal nos</w:t>
      </w:r>
      <w:r>
        <w:rPr>
          <w:b/>
          <w:color w:val="000000"/>
        </w:rPr>
        <w:t xml:space="preserve"> uniformes dos</w:t>
      </w:r>
      <w:r w:rsidR="00967918" w:rsidRPr="00967918">
        <w:rPr>
          <w:b/>
          <w:color w:val="000000"/>
        </w:rPr>
        <w:t xml:space="preserve"> agente</w:t>
      </w:r>
      <w:r>
        <w:rPr>
          <w:b/>
          <w:color w:val="000000"/>
        </w:rPr>
        <w:t>s</w:t>
      </w:r>
      <w:r w:rsidR="00967918" w:rsidRPr="00967918">
        <w:rPr>
          <w:b/>
          <w:color w:val="000000"/>
        </w:rPr>
        <w:t xml:space="preserve"> de fiscalização de trânsito</w:t>
      </w:r>
      <w:r>
        <w:rPr>
          <w:b/>
          <w:color w:val="000000"/>
        </w:rPr>
        <w:t xml:space="preserve"> do Município de Porto Alegre.</w:t>
      </w:r>
    </w:p>
    <w:p w14:paraId="48AC53AB" w14:textId="77777777" w:rsidR="002A1CEB" w:rsidRDefault="002A1CEB" w:rsidP="002E48BA">
      <w:pPr>
        <w:pStyle w:val="NormalWeb"/>
        <w:spacing w:before="0" w:beforeAutospacing="0" w:after="0" w:afterAutospacing="0"/>
        <w:jc w:val="both"/>
        <w:rPr>
          <w:color w:val="000000"/>
          <w:sz w:val="27"/>
          <w:szCs w:val="27"/>
        </w:rPr>
      </w:pPr>
      <w:r>
        <w:rPr>
          <w:color w:val="000000"/>
          <w:sz w:val="27"/>
          <w:szCs w:val="27"/>
        </w:rPr>
        <w:t> </w:t>
      </w:r>
    </w:p>
    <w:p w14:paraId="1612AE9A" w14:textId="77777777" w:rsidR="00FF302A" w:rsidRDefault="00FF302A" w:rsidP="002E48BA">
      <w:pPr>
        <w:pStyle w:val="NormalWeb"/>
        <w:spacing w:before="0" w:beforeAutospacing="0" w:after="0" w:afterAutospacing="0"/>
        <w:jc w:val="both"/>
        <w:rPr>
          <w:color w:val="000000"/>
          <w:sz w:val="27"/>
          <w:szCs w:val="27"/>
        </w:rPr>
      </w:pPr>
    </w:p>
    <w:p w14:paraId="65C0F780" w14:textId="703FEFCB" w:rsidR="00FF302A" w:rsidRDefault="002A1CEB" w:rsidP="002E48BA">
      <w:pPr>
        <w:pStyle w:val="NormalWeb"/>
        <w:spacing w:before="0" w:beforeAutospacing="0" w:after="0" w:afterAutospacing="0"/>
        <w:ind w:firstLine="1418"/>
        <w:jc w:val="both"/>
        <w:rPr>
          <w:color w:val="000000"/>
        </w:rPr>
      </w:pPr>
      <w:r w:rsidRPr="002E48BA">
        <w:rPr>
          <w:b/>
          <w:color w:val="000000"/>
        </w:rPr>
        <w:t>Art. 1º</w:t>
      </w:r>
      <w:r w:rsidR="007D78BC">
        <w:rPr>
          <w:color w:val="000000"/>
        </w:rPr>
        <w:t xml:space="preserve"> </w:t>
      </w:r>
      <w:r w:rsidRPr="00967918">
        <w:rPr>
          <w:color w:val="000000"/>
        </w:rPr>
        <w:t xml:space="preserve"> Fica </w:t>
      </w:r>
      <w:r w:rsidR="007D78BC">
        <w:rPr>
          <w:color w:val="000000"/>
        </w:rPr>
        <w:t xml:space="preserve"> determinado o</w:t>
      </w:r>
      <w:r w:rsidRPr="00967918">
        <w:rPr>
          <w:color w:val="000000"/>
        </w:rPr>
        <w:t xml:space="preserve"> uso de câmera de vídeo corporal </w:t>
      </w:r>
      <w:r w:rsidR="007D78BC">
        <w:rPr>
          <w:color w:val="000000"/>
        </w:rPr>
        <w:t>nos</w:t>
      </w:r>
      <w:r w:rsidRPr="00967918">
        <w:rPr>
          <w:color w:val="000000"/>
        </w:rPr>
        <w:t xml:space="preserve"> uniforme</w:t>
      </w:r>
      <w:r w:rsidR="007D78BC">
        <w:rPr>
          <w:color w:val="000000"/>
        </w:rPr>
        <w:t>s</w:t>
      </w:r>
      <w:r w:rsidRPr="00967918">
        <w:rPr>
          <w:color w:val="000000"/>
        </w:rPr>
        <w:t xml:space="preserve"> dos agentes de fiscalização de trânsito</w:t>
      </w:r>
      <w:r w:rsidR="007D78BC">
        <w:rPr>
          <w:color w:val="000000"/>
        </w:rPr>
        <w:t xml:space="preserve"> do Município de Porto Alegre, com o objetivo de </w:t>
      </w:r>
      <w:r w:rsidR="002C0F4C">
        <w:rPr>
          <w:color w:val="000000"/>
        </w:rPr>
        <w:t>assegurar a</w:t>
      </w:r>
      <w:r w:rsidR="007D78BC" w:rsidRPr="00967918">
        <w:rPr>
          <w:color w:val="000000"/>
        </w:rPr>
        <w:t xml:space="preserve"> tran</w:t>
      </w:r>
      <w:r w:rsidR="002C0F4C">
        <w:rPr>
          <w:color w:val="000000"/>
        </w:rPr>
        <w:t>s</w:t>
      </w:r>
      <w:r w:rsidR="00FF302A">
        <w:rPr>
          <w:color w:val="000000"/>
        </w:rPr>
        <w:t xml:space="preserve">parência do trabalho </w:t>
      </w:r>
      <w:r w:rsidR="002C0F4C">
        <w:rPr>
          <w:color w:val="000000"/>
        </w:rPr>
        <w:t>e</w:t>
      </w:r>
      <w:r w:rsidR="007D78BC" w:rsidRPr="00967918">
        <w:rPr>
          <w:color w:val="000000"/>
        </w:rPr>
        <w:t xml:space="preserve"> a legitimidade da atividade</w:t>
      </w:r>
      <w:r w:rsidR="002C0F4C">
        <w:rPr>
          <w:color w:val="000000"/>
        </w:rPr>
        <w:t xml:space="preserve"> dos agentes, bem como</w:t>
      </w:r>
      <w:r w:rsidR="007D78BC" w:rsidRPr="00967918">
        <w:rPr>
          <w:color w:val="000000"/>
        </w:rPr>
        <w:t xml:space="preserve"> </w:t>
      </w:r>
      <w:r w:rsidR="002C0F4C">
        <w:rPr>
          <w:color w:val="000000"/>
        </w:rPr>
        <w:t>promover a segurança desses e dos demais os cidadãos.</w:t>
      </w:r>
    </w:p>
    <w:p w14:paraId="36E3D420" w14:textId="5FDF4072" w:rsidR="002C0F4C" w:rsidRDefault="002C0F4C" w:rsidP="002E48BA">
      <w:pPr>
        <w:pStyle w:val="NormalWeb"/>
        <w:spacing w:before="0" w:beforeAutospacing="0" w:after="0" w:afterAutospacing="0"/>
        <w:ind w:firstLine="1418"/>
        <w:jc w:val="both"/>
        <w:rPr>
          <w:color w:val="000000"/>
        </w:rPr>
      </w:pPr>
    </w:p>
    <w:p w14:paraId="0465CEB2" w14:textId="12B83F71" w:rsidR="00FF302A" w:rsidRDefault="007D78BC" w:rsidP="002E48BA">
      <w:pPr>
        <w:pStyle w:val="NormalWeb"/>
        <w:spacing w:before="0" w:beforeAutospacing="0" w:after="0" w:afterAutospacing="0"/>
        <w:ind w:firstLine="1418"/>
        <w:jc w:val="both"/>
        <w:rPr>
          <w:color w:val="000000"/>
        </w:rPr>
      </w:pPr>
      <w:r w:rsidRPr="002E48BA">
        <w:rPr>
          <w:b/>
          <w:color w:val="000000"/>
        </w:rPr>
        <w:t>Parágrafo único.</w:t>
      </w:r>
      <w:r>
        <w:rPr>
          <w:color w:val="000000"/>
        </w:rPr>
        <w:t xml:space="preserve">  A determinação referida no </w:t>
      </w:r>
      <w:r w:rsidRPr="002E48BA">
        <w:rPr>
          <w:i/>
          <w:color w:val="000000"/>
        </w:rPr>
        <w:t>caput</w:t>
      </w:r>
      <w:r>
        <w:rPr>
          <w:color w:val="000000"/>
        </w:rPr>
        <w:t xml:space="preserve"> deste artigo fica restrita aos agentes de fiscalização de trânsito que atuam em vias públicas. </w:t>
      </w:r>
    </w:p>
    <w:p w14:paraId="50B731B8" w14:textId="77777777" w:rsidR="00FF302A" w:rsidRDefault="00FF302A" w:rsidP="002E48BA">
      <w:pPr>
        <w:pStyle w:val="NormalWeb"/>
        <w:spacing w:before="0" w:beforeAutospacing="0" w:after="0" w:afterAutospacing="0"/>
        <w:ind w:firstLine="1418"/>
        <w:jc w:val="both"/>
        <w:rPr>
          <w:color w:val="000000"/>
        </w:rPr>
      </w:pPr>
    </w:p>
    <w:p w14:paraId="1EFB3C62" w14:textId="2AFE85A8" w:rsidR="00FF302A" w:rsidRDefault="00FF302A" w:rsidP="002E48BA">
      <w:pPr>
        <w:pStyle w:val="NormalWeb"/>
        <w:spacing w:before="0" w:beforeAutospacing="0" w:after="0" w:afterAutospacing="0"/>
        <w:ind w:firstLine="1418"/>
        <w:rPr>
          <w:color w:val="000000"/>
        </w:rPr>
      </w:pPr>
      <w:r w:rsidRPr="002E48BA">
        <w:rPr>
          <w:b/>
          <w:color w:val="000000"/>
        </w:rPr>
        <w:t>Art. 2º</w:t>
      </w:r>
      <w:r>
        <w:rPr>
          <w:color w:val="000000"/>
        </w:rPr>
        <w:t xml:space="preserve">  Os órgãos competentes terão o prazo de</w:t>
      </w:r>
      <w:r w:rsidRPr="00967918">
        <w:rPr>
          <w:color w:val="000000"/>
        </w:rPr>
        <w:t xml:space="preserve"> 120 (cento e vinte) dias, </w:t>
      </w:r>
      <w:r>
        <w:rPr>
          <w:color w:val="000000"/>
        </w:rPr>
        <w:t>contados da</w:t>
      </w:r>
      <w:r w:rsidRPr="00967918">
        <w:rPr>
          <w:color w:val="000000"/>
        </w:rPr>
        <w:t xml:space="preserve"> da</w:t>
      </w:r>
      <w:r>
        <w:rPr>
          <w:color w:val="000000"/>
        </w:rPr>
        <w:t>ta de</w:t>
      </w:r>
      <w:r w:rsidRPr="00967918">
        <w:rPr>
          <w:color w:val="000000"/>
        </w:rPr>
        <w:t xml:space="preserve"> publicação desta Lei, para </w:t>
      </w:r>
      <w:r>
        <w:rPr>
          <w:color w:val="000000"/>
        </w:rPr>
        <w:t>se</w:t>
      </w:r>
      <w:r w:rsidRPr="00967918">
        <w:rPr>
          <w:color w:val="000000"/>
        </w:rPr>
        <w:t xml:space="preserve"> adequa</w:t>
      </w:r>
      <w:r>
        <w:rPr>
          <w:color w:val="000000"/>
        </w:rPr>
        <w:t xml:space="preserve">rem às suas disposições. </w:t>
      </w:r>
    </w:p>
    <w:p w14:paraId="27483B98" w14:textId="015A437E" w:rsidR="00FF302A" w:rsidRPr="00967918" w:rsidRDefault="00FF302A" w:rsidP="002E48BA">
      <w:pPr>
        <w:pStyle w:val="NormalWeb"/>
        <w:spacing w:before="0" w:beforeAutospacing="0" w:after="0" w:afterAutospacing="0"/>
        <w:ind w:firstLine="1418"/>
        <w:rPr>
          <w:color w:val="000000"/>
        </w:rPr>
      </w:pPr>
    </w:p>
    <w:p w14:paraId="63A218DA" w14:textId="02BD892A" w:rsidR="002A1CEB" w:rsidRDefault="002A1CEB" w:rsidP="002E48BA">
      <w:pPr>
        <w:pStyle w:val="NormalWeb"/>
        <w:spacing w:before="0" w:beforeAutospacing="0" w:after="0" w:afterAutospacing="0"/>
        <w:ind w:firstLine="1418"/>
        <w:jc w:val="both"/>
        <w:rPr>
          <w:color w:val="000000"/>
        </w:rPr>
      </w:pPr>
      <w:r w:rsidRPr="002E48BA">
        <w:rPr>
          <w:b/>
          <w:color w:val="000000"/>
        </w:rPr>
        <w:t xml:space="preserve">Art. </w:t>
      </w:r>
      <w:r w:rsidR="00FF302A">
        <w:rPr>
          <w:b/>
          <w:color w:val="000000"/>
        </w:rPr>
        <w:t>3</w:t>
      </w:r>
      <w:r w:rsidR="00FF302A" w:rsidRPr="002E48BA">
        <w:rPr>
          <w:b/>
          <w:color w:val="000000"/>
        </w:rPr>
        <w:t xml:space="preserve">º </w:t>
      </w:r>
      <w:r w:rsidR="00FF302A">
        <w:rPr>
          <w:color w:val="000000"/>
        </w:rPr>
        <w:t xml:space="preserve"> </w:t>
      </w:r>
      <w:r w:rsidRPr="00967918">
        <w:rPr>
          <w:color w:val="000000"/>
        </w:rPr>
        <w:t xml:space="preserve">As despesas decorrentes da execução desta Lei correrão </w:t>
      </w:r>
      <w:r w:rsidR="00FF302A">
        <w:rPr>
          <w:color w:val="000000"/>
        </w:rPr>
        <w:t>por</w:t>
      </w:r>
      <w:r w:rsidR="00FF302A" w:rsidRPr="00967918">
        <w:rPr>
          <w:color w:val="000000"/>
        </w:rPr>
        <w:t xml:space="preserve"> </w:t>
      </w:r>
      <w:r w:rsidRPr="00967918">
        <w:rPr>
          <w:color w:val="000000"/>
        </w:rPr>
        <w:t>conta de dotações orçamentárias próprias, suplementadas, se necessário.</w:t>
      </w:r>
    </w:p>
    <w:p w14:paraId="5CA048B9" w14:textId="77777777" w:rsidR="00FF302A" w:rsidRPr="00967918" w:rsidRDefault="00FF302A" w:rsidP="002E48BA">
      <w:pPr>
        <w:pStyle w:val="NormalWeb"/>
        <w:spacing w:before="0" w:beforeAutospacing="0" w:after="0" w:afterAutospacing="0"/>
        <w:ind w:firstLine="1418"/>
        <w:jc w:val="both"/>
        <w:rPr>
          <w:color w:val="000000"/>
        </w:rPr>
      </w:pPr>
    </w:p>
    <w:p w14:paraId="11E95469" w14:textId="58B0636C" w:rsidR="002A1CEB" w:rsidRPr="00967918" w:rsidRDefault="002A1CEB" w:rsidP="002E48BA">
      <w:pPr>
        <w:pStyle w:val="NormalWeb"/>
        <w:spacing w:before="0" w:beforeAutospacing="0" w:after="0" w:afterAutospacing="0"/>
        <w:ind w:firstLine="1418"/>
        <w:rPr>
          <w:color w:val="000000"/>
        </w:rPr>
      </w:pPr>
      <w:r w:rsidRPr="002E48BA">
        <w:rPr>
          <w:b/>
          <w:color w:val="000000"/>
        </w:rPr>
        <w:t xml:space="preserve">Art. </w:t>
      </w:r>
      <w:r w:rsidR="00FF302A" w:rsidRPr="002E48BA">
        <w:rPr>
          <w:b/>
          <w:color w:val="000000"/>
        </w:rPr>
        <w:t xml:space="preserve">4º </w:t>
      </w:r>
      <w:r w:rsidR="00FF302A" w:rsidRPr="00967918">
        <w:rPr>
          <w:color w:val="000000"/>
        </w:rPr>
        <w:t xml:space="preserve"> </w:t>
      </w:r>
      <w:r w:rsidRPr="00967918">
        <w:rPr>
          <w:color w:val="000000"/>
        </w:rPr>
        <w:t>Esta Lei entra em vigor na data de sua publicação.</w:t>
      </w:r>
    </w:p>
    <w:p w14:paraId="3F57FF9C" w14:textId="77777777" w:rsidR="002A1CEB" w:rsidRPr="00967918" w:rsidRDefault="002A1CEB" w:rsidP="002E48BA">
      <w:pPr>
        <w:pStyle w:val="NormalWeb"/>
        <w:spacing w:before="0" w:beforeAutospacing="0" w:after="0" w:afterAutospacing="0"/>
        <w:ind w:firstLine="1418"/>
        <w:rPr>
          <w:color w:val="000000"/>
        </w:rPr>
      </w:pPr>
      <w:r w:rsidRPr="00967918">
        <w:rPr>
          <w:color w:val="000000"/>
        </w:rPr>
        <w:t> </w:t>
      </w:r>
    </w:p>
    <w:p w14:paraId="2DF5D7BE" w14:textId="77777777" w:rsidR="009654CD" w:rsidRDefault="009654CD" w:rsidP="0017042C">
      <w:pPr>
        <w:ind w:firstLine="1418"/>
        <w:jc w:val="both"/>
      </w:pPr>
    </w:p>
    <w:p w14:paraId="4B626638" w14:textId="77777777" w:rsidR="009654CD" w:rsidRDefault="009654CD" w:rsidP="0017042C">
      <w:pPr>
        <w:ind w:firstLine="1418"/>
        <w:jc w:val="both"/>
      </w:pPr>
    </w:p>
    <w:p w14:paraId="18F85627" w14:textId="77777777" w:rsidR="009654CD" w:rsidRDefault="009654CD" w:rsidP="0017042C">
      <w:pPr>
        <w:ind w:firstLine="1418"/>
        <w:jc w:val="both"/>
      </w:pPr>
    </w:p>
    <w:p w14:paraId="0A0DC78D" w14:textId="77777777" w:rsidR="009654CD" w:rsidRDefault="009654CD" w:rsidP="0017042C">
      <w:pPr>
        <w:ind w:firstLine="1418"/>
        <w:jc w:val="both"/>
      </w:pPr>
    </w:p>
    <w:p w14:paraId="4DAD143C" w14:textId="77777777" w:rsidR="009654CD" w:rsidRDefault="009654CD" w:rsidP="0017042C">
      <w:pPr>
        <w:ind w:firstLine="1418"/>
        <w:jc w:val="both"/>
      </w:pPr>
    </w:p>
    <w:p w14:paraId="03EE1B7D" w14:textId="77777777" w:rsidR="009654CD" w:rsidRDefault="009654CD" w:rsidP="0017042C">
      <w:pPr>
        <w:ind w:firstLine="1418"/>
        <w:jc w:val="both"/>
      </w:pPr>
    </w:p>
    <w:p w14:paraId="60A14E25" w14:textId="77777777" w:rsidR="009654CD" w:rsidRDefault="009654CD" w:rsidP="0017042C">
      <w:pPr>
        <w:ind w:firstLine="1418"/>
        <w:jc w:val="both"/>
      </w:pPr>
    </w:p>
    <w:p w14:paraId="273FC313" w14:textId="77777777" w:rsidR="00191914" w:rsidRDefault="00191914" w:rsidP="0017042C">
      <w:pPr>
        <w:ind w:firstLine="1418"/>
        <w:jc w:val="both"/>
      </w:pPr>
    </w:p>
    <w:p w14:paraId="542B7D61" w14:textId="77777777" w:rsidR="00191914" w:rsidRDefault="00191914" w:rsidP="0017042C">
      <w:pPr>
        <w:ind w:firstLine="1418"/>
        <w:jc w:val="both"/>
      </w:pPr>
    </w:p>
    <w:p w14:paraId="2375C509" w14:textId="77777777" w:rsidR="00191914" w:rsidRDefault="00191914" w:rsidP="0017042C">
      <w:pPr>
        <w:ind w:firstLine="1418"/>
        <w:jc w:val="both"/>
      </w:pPr>
    </w:p>
    <w:p w14:paraId="7814B917" w14:textId="77777777" w:rsidR="00191914" w:rsidRDefault="00191914" w:rsidP="0017042C">
      <w:pPr>
        <w:ind w:firstLine="1418"/>
        <w:jc w:val="both"/>
      </w:pPr>
    </w:p>
    <w:p w14:paraId="4E0DAADB" w14:textId="77777777" w:rsidR="00191914" w:rsidRDefault="00191914" w:rsidP="0017042C">
      <w:pPr>
        <w:ind w:firstLine="1418"/>
        <w:jc w:val="both"/>
      </w:pPr>
    </w:p>
    <w:p w14:paraId="7D606501" w14:textId="77777777" w:rsidR="00191914" w:rsidRDefault="00191914" w:rsidP="0017042C">
      <w:pPr>
        <w:ind w:firstLine="1418"/>
        <w:jc w:val="both"/>
      </w:pPr>
    </w:p>
    <w:p w14:paraId="760FC235" w14:textId="77777777" w:rsidR="00967D6A" w:rsidRDefault="00967D6A" w:rsidP="0017042C">
      <w:pPr>
        <w:ind w:firstLine="1418"/>
        <w:jc w:val="both"/>
      </w:pPr>
    </w:p>
    <w:p w14:paraId="559A6C5B" w14:textId="77777777" w:rsidR="00967D6A" w:rsidRDefault="00967D6A" w:rsidP="0017042C">
      <w:pPr>
        <w:ind w:firstLine="1418"/>
        <w:jc w:val="both"/>
      </w:pPr>
    </w:p>
    <w:p w14:paraId="189884DA" w14:textId="77777777" w:rsidR="00967D6A" w:rsidRDefault="00967D6A" w:rsidP="0017042C">
      <w:pPr>
        <w:ind w:firstLine="1418"/>
        <w:jc w:val="both"/>
      </w:pPr>
    </w:p>
    <w:p w14:paraId="2E2D5692" w14:textId="77777777" w:rsidR="00967D6A" w:rsidRDefault="00967D6A" w:rsidP="0017042C">
      <w:pPr>
        <w:ind w:firstLine="1418"/>
        <w:jc w:val="both"/>
      </w:pPr>
    </w:p>
    <w:p w14:paraId="1C5EDB6F" w14:textId="77777777" w:rsidR="00967D6A" w:rsidRDefault="00967D6A" w:rsidP="0017042C">
      <w:pPr>
        <w:ind w:firstLine="1418"/>
        <w:jc w:val="both"/>
      </w:pPr>
    </w:p>
    <w:p w14:paraId="7E14F43B" w14:textId="77777777" w:rsidR="00191914" w:rsidRDefault="00191914" w:rsidP="0017042C">
      <w:pPr>
        <w:ind w:firstLine="1418"/>
        <w:jc w:val="both"/>
      </w:pPr>
    </w:p>
    <w:p w14:paraId="04EA8382" w14:textId="77777777" w:rsidR="00191914" w:rsidRDefault="00191914" w:rsidP="0017042C">
      <w:pPr>
        <w:ind w:firstLine="1418"/>
        <w:jc w:val="both"/>
      </w:pPr>
    </w:p>
    <w:p w14:paraId="33C3C04F" w14:textId="77777777" w:rsidR="00BE065D" w:rsidRDefault="00BE065D" w:rsidP="0017042C">
      <w:pPr>
        <w:ind w:firstLine="1418"/>
        <w:jc w:val="both"/>
      </w:pPr>
    </w:p>
    <w:p w14:paraId="77B5655F" w14:textId="01E310DD" w:rsidR="00322580" w:rsidRPr="0017042C" w:rsidRDefault="00484022" w:rsidP="009654CD">
      <w:pPr>
        <w:pStyle w:val="Default"/>
        <w:jc w:val="both"/>
        <w:rPr>
          <w:bCs/>
          <w:sz w:val="20"/>
          <w:szCs w:val="20"/>
        </w:rPr>
      </w:pPr>
      <w:r>
        <w:rPr>
          <w:bCs/>
          <w:sz w:val="20"/>
          <w:szCs w:val="20"/>
        </w:rPr>
        <w:t>/J</w:t>
      </w:r>
      <w:r w:rsidR="00FF302A">
        <w:rPr>
          <w:bCs/>
          <w:sz w:val="20"/>
          <w:szCs w:val="20"/>
        </w:rPr>
        <w:t>M</w:t>
      </w:r>
    </w:p>
    <w:sectPr w:rsidR="00322580" w:rsidRPr="0017042C"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5D658" w14:textId="77777777" w:rsidR="00054914" w:rsidRDefault="00054914">
      <w:r>
        <w:separator/>
      </w:r>
    </w:p>
  </w:endnote>
  <w:endnote w:type="continuationSeparator" w:id="0">
    <w:p w14:paraId="648939AA" w14:textId="77777777" w:rsidR="00054914" w:rsidRDefault="0005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5AD3D" w14:textId="77777777" w:rsidR="00054914" w:rsidRDefault="00054914">
      <w:r>
        <w:separator/>
      </w:r>
    </w:p>
  </w:footnote>
  <w:footnote w:type="continuationSeparator" w:id="0">
    <w:p w14:paraId="06FF5354" w14:textId="77777777" w:rsidR="00054914" w:rsidRDefault="00054914">
      <w:r>
        <w:continuationSeparator/>
      </w:r>
    </w:p>
  </w:footnote>
  <w:footnote w:id="1">
    <w:p w14:paraId="69A78A94" w14:textId="77777777" w:rsidR="00E651AD" w:rsidRDefault="00E651AD" w:rsidP="002E48BA">
      <w:pPr>
        <w:pStyle w:val="Textodenotaderodap"/>
        <w:ind w:left="0" w:firstLine="0"/>
        <w:jc w:val="both"/>
      </w:pPr>
      <w:r>
        <w:rPr>
          <w:rStyle w:val="Refdenotaderodap"/>
        </w:rPr>
        <w:footnoteRef/>
      </w:r>
      <w:r>
        <w:t xml:space="preserve"> </w:t>
      </w:r>
      <w:r w:rsidR="00F203F0" w:rsidRPr="00AE2EA2">
        <w:rPr>
          <w:rFonts w:eastAsia="Calibri"/>
          <w:lang w:eastAsia="en-US"/>
        </w:rPr>
        <w:t>Apelação Cível nº 70063022941 Relator: Laura Louzada Jaccottet Redator: Ricardo Torres Hermann Órgão Julgador: Segunda Câmara Cível Comarca de Origem: PORTO ALEGRE</w:t>
      </w:r>
      <w:r w:rsidR="00F203F0">
        <w:rPr>
          <w:rFonts w:eastAsia="Calibri"/>
          <w:lang w:eastAsia="en-US"/>
        </w:rPr>
        <w:t>.</w:t>
      </w:r>
      <w:r w:rsidR="00F203F0" w:rsidRPr="00E651AD">
        <w:t xml:space="preserve"> </w:t>
      </w:r>
      <w:r w:rsidRPr="00E651AD">
        <w:t>Ementa: APELAÇÃO CÍVEL. DIREITO ADMINISTRATIVO. INFRAÇÃO DE TRÂNSITO. PRESUNÇÃO DE VERACIDADE DO ATO ADMINISTRATIVO. AFASTAMENTO. DESCONSTITUIÇÃO DE AUTUAÇÃO. ABUSO DE AUTORIDADE. DANO MORAL RECONHECIDO. CONDENAÇÃO SOLIDÁRIA DA EPTC E DO AGENTE DE TRÂNSITO. 1. É indiscutível que a autoridade pública goza de fé pública e seus atos desfrutam da presunção de legitimidade. Contudo, na hipótese, prova carreada aos autos revela que as autuações foram ilegais e motivadas por abuso de autoridade. Nesse contexto, em que a conduta extrapola à função pública exercida pelo agente, deve ele responder também pessoalmente de forma solidária com o poder público. E, não restam dúvidas de que o excesso cometido, ao constituir abuso de autoridade, agride a dignidade da pessoa do autor, ensejando o dano moral indenizável. 2. Estabelecido o dever de indenizar e a responsabilidade solidária dos réus, para a fixação da indenização há de se ponderar que o fato não provocou grave violação a atributo de personalidade do autor, cumprindo assim, em atenção aos postulados da razoabilidade e proporcionalidade, arbitrar a indenização em valor condizente com as peculiaridades do caso concreto. 3. Sucumbência redimensionada. APELAÇÃO PROVIDA, POR MAIORIA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A3555" w14:textId="77777777" w:rsidR="00244AC2" w:rsidRDefault="00B93804"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76473651" wp14:editId="24FBC454">
              <wp:simplePos x="0" y="0"/>
              <wp:positionH relativeFrom="column">
                <wp:posOffset>4653283</wp:posOffset>
              </wp:positionH>
              <wp:positionV relativeFrom="paragraph">
                <wp:posOffset>133209</wp:posOffset>
              </wp:positionV>
              <wp:extent cx="1299177" cy="250668"/>
              <wp:effectExtent l="0" t="0" r="15875" b="16510"/>
              <wp:wrapNone/>
              <wp:docPr id="2" name="Retângulo 2"/>
              <wp:cNvGraphicFramePr/>
              <a:graphic xmlns:a="http://schemas.openxmlformats.org/drawingml/2006/main">
                <a:graphicData uri="http://schemas.microsoft.com/office/word/2010/wordprocessingShape">
                  <wps:wsp>
                    <wps:cNvSpPr/>
                    <wps:spPr>
                      <a:xfrm>
                        <a:off x="0" y="0"/>
                        <a:ext cx="1299177" cy="2506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E4179" id="Retângulo 2" o:spid="_x0000_s1026" style="position:absolute;margin-left:366.4pt;margin-top:10.5pt;width:102.3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" filled="f" strokecolor="black [3213]" strokeweight="1pt"/>
          </w:pict>
        </mc:Fallback>
      </mc:AlternateContent>
    </w:r>
  </w:p>
  <w:p w14:paraId="3B2CEBCD"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2E48BA">
      <w:rPr>
        <w:b/>
        <w:bCs/>
        <w:noProof/>
      </w:rPr>
      <w:t>4</w:t>
    </w:r>
    <w:r w:rsidRPr="005460FE">
      <w:rPr>
        <w:b/>
        <w:bCs/>
      </w:rPr>
      <w:fldChar w:fldCharType="end"/>
    </w:r>
    <w:r w:rsidRPr="005460FE">
      <w:rPr>
        <w:b/>
        <w:bCs/>
      </w:rPr>
      <w:t>|__</w:t>
    </w:r>
  </w:p>
  <w:p w14:paraId="455EDCEE" w14:textId="77777777" w:rsidR="00244AC2" w:rsidRDefault="00244AC2" w:rsidP="00244AC2">
    <w:pPr>
      <w:pStyle w:val="Cabealho"/>
      <w:jc w:val="right"/>
      <w:rPr>
        <w:b/>
        <w:bCs/>
      </w:rPr>
    </w:pPr>
  </w:p>
  <w:p w14:paraId="634E7EE9" w14:textId="77777777" w:rsidR="00244AC2" w:rsidRDefault="00322580" w:rsidP="00244AC2">
    <w:pPr>
      <w:pStyle w:val="Cabealho"/>
      <w:jc w:val="right"/>
      <w:rPr>
        <w:b/>
        <w:bCs/>
      </w:rPr>
    </w:pPr>
    <w:r>
      <w:rPr>
        <w:b/>
        <w:bCs/>
      </w:rPr>
      <w:t xml:space="preserve">PROC. Nº   </w:t>
    </w:r>
    <w:r w:rsidR="00967D6A">
      <w:rPr>
        <w:b/>
        <w:bCs/>
      </w:rPr>
      <w:t>0</w:t>
    </w:r>
    <w:r w:rsidR="00AE2EA2">
      <w:rPr>
        <w:b/>
        <w:bCs/>
      </w:rPr>
      <w:t>454</w:t>
    </w:r>
    <w:r w:rsidR="009339B1">
      <w:rPr>
        <w:b/>
        <w:bCs/>
      </w:rPr>
      <w:t>/</w:t>
    </w:r>
    <w:r w:rsidR="00967D6A">
      <w:rPr>
        <w:b/>
        <w:bCs/>
      </w:rPr>
      <w:t>19</w:t>
    </w:r>
  </w:p>
  <w:p w14:paraId="5567926D" w14:textId="77777777" w:rsidR="00244AC2" w:rsidRDefault="00244AC2" w:rsidP="00244AC2">
    <w:pPr>
      <w:pStyle w:val="Cabealho"/>
      <w:jc w:val="right"/>
      <w:rPr>
        <w:b/>
        <w:bCs/>
      </w:rPr>
    </w:pPr>
    <w:r>
      <w:rPr>
        <w:b/>
        <w:bCs/>
      </w:rPr>
      <w:t>P</w:t>
    </w:r>
    <w:r w:rsidR="00E16809">
      <w:rPr>
        <w:b/>
        <w:bCs/>
      </w:rPr>
      <w:t>LL</w:t>
    </w:r>
    <w:r>
      <w:rPr>
        <w:b/>
        <w:bCs/>
      </w:rPr>
      <w:t xml:space="preserve">     Nº     </w:t>
    </w:r>
    <w:r w:rsidR="00AE2EA2">
      <w:rPr>
        <w:b/>
        <w:bCs/>
      </w:rPr>
      <w:t>207</w:t>
    </w:r>
    <w:r w:rsidR="009339B1">
      <w:rPr>
        <w:b/>
        <w:bCs/>
      </w:rPr>
      <w:t>/</w:t>
    </w:r>
    <w:r w:rsidR="00967D6A">
      <w:rPr>
        <w:b/>
        <w:bCs/>
      </w:rPr>
      <w:t>19</w:t>
    </w:r>
  </w:p>
  <w:p w14:paraId="01693B04" w14:textId="77777777" w:rsidR="00244AC2" w:rsidRDefault="00244AC2" w:rsidP="00244AC2">
    <w:pPr>
      <w:pStyle w:val="Cabealho"/>
      <w:jc w:val="right"/>
      <w:rPr>
        <w:b/>
        <w:bCs/>
      </w:rPr>
    </w:pPr>
  </w:p>
  <w:p w14:paraId="3D09ACA5" w14:textId="77777777" w:rsidR="00244AC2" w:rsidRDefault="00244AC2" w:rsidP="00244AC2">
    <w:pPr>
      <w:pStyle w:val="Cabealho"/>
      <w:jc w:val="right"/>
      <w:rPr>
        <w:b/>
        <w:bCs/>
      </w:rPr>
    </w:pPr>
  </w:p>
  <w:p w14:paraId="37310584" w14:textId="77777777" w:rsidR="00BE065D" w:rsidRDefault="00BE065D" w:rsidP="00244AC2">
    <w:pPr>
      <w:pStyle w:val="Cabealho"/>
      <w:jc w:val="right"/>
      <w:rPr>
        <w:b/>
        <w:bCs/>
      </w:rPr>
    </w:pPr>
  </w:p>
  <w:p w14:paraId="6EAD7A82"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5E57"/>
    <w:rsid w:val="00022E32"/>
    <w:rsid w:val="00026618"/>
    <w:rsid w:val="00054914"/>
    <w:rsid w:val="000962D6"/>
    <w:rsid w:val="000A4A5F"/>
    <w:rsid w:val="000B5093"/>
    <w:rsid w:val="000F535A"/>
    <w:rsid w:val="00107096"/>
    <w:rsid w:val="00115D7B"/>
    <w:rsid w:val="0015472C"/>
    <w:rsid w:val="0017042C"/>
    <w:rsid w:val="00191914"/>
    <w:rsid w:val="00192984"/>
    <w:rsid w:val="001D4042"/>
    <w:rsid w:val="001D6044"/>
    <w:rsid w:val="001E3D3B"/>
    <w:rsid w:val="0020384D"/>
    <w:rsid w:val="00225FBE"/>
    <w:rsid w:val="00244AC2"/>
    <w:rsid w:val="0025243D"/>
    <w:rsid w:val="00254F83"/>
    <w:rsid w:val="00281135"/>
    <w:rsid w:val="00285B98"/>
    <w:rsid w:val="00291447"/>
    <w:rsid w:val="00294A07"/>
    <w:rsid w:val="002A1CEB"/>
    <w:rsid w:val="002C0F4C"/>
    <w:rsid w:val="002C2775"/>
    <w:rsid w:val="002E48BA"/>
    <w:rsid w:val="002E756C"/>
    <w:rsid w:val="002F268F"/>
    <w:rsid w:val="00315948"/>
    <w:rsid w:val="0032174A"/>
    <w:rsid w:val="00322580"/>
    <w:rsid w:val="003363CE"/>
    <w:rsid w:val="003544CB"/>
    <w:rsid w:val="0036703E"/>
    <w:rsid w:val="00380EF0"/>
    <w:rsid w:val="00381F87"/>
    <w:rsid w:val="0039795E"/>
    <w:rsid w:val="003C0D52"/>
    <w:rsid w:val="003C7EC2"/>
    <w:rsid w:val="003D35A4"/>
    <w:rsid w:val="003E3231"/>
    <w:rsid w:val="003E4786"/>
    <w:rsid w:val="00414169"/>
    <w:rsid w:val="0042580E"/>
    <w:rsid w:val="00426579"/>
    <w:rsid w:val="00446F25"/>
    <w:rsid w:val="00453B81"/>
    <w:rsid w:val="0046365B"/>
    <w:rsid w:val="00474B06"/>
    <w:rsid w:val="00480C0D"/>
    <w:rsid w:val="00484022"/>
    <w:rsid w:val="00487D8A"/>
    <w:rsid w:val="004A5493"/>
    <w:rsid w:val="004A70AD"/>
    <w:rsid w:val="004B6A9E"/>
    <w:rsid w:val="004C1E11"/>
    <w:rsid w:val="004D2C22"/>
    <w:rsid w:val="004F273F"/>
    <w:rsid w:val="00504671"/>
    <w:rsid w:val="00520A30"/>
    <w:rsid w:val="00527408"/>
    <w:rsid w:val="005530F5"/>
    <w:rsid w:val="00555551"/>
    <w:rsid w:val="00556572"/>
    <w:rsid w:val="00566A9E"/>
    <w:rsid w:val="005E63AE"/>
    <w:rsid w:val="006246BC"/>
    <w:rsid w:val="00665150"/>
    <w:rsid w:val="006667A0"/>
    <w:rsid w:val="0069175B"/>
    <w:rsid w:val="006938C5"/>
    <w:rsid w:val="006951FF"/>
    <w:rsid w:val="006B2FE1"/>
    <w:rsid w:val="006B6B34"/>
    <w:rsid w:val="006C5676"/>
    <w:rsid w:val="006F67D4"/>
    <w:rsid w:val="00714811"/>
    <w:rsid w:val="00721FE1"/>
    <w:rsid w:val="0074274A"/>
    <w:rsid w:val="00772B09"/>
    <w:rsid w:val="007846FD"/>
    <w:rsid w:val="007951A8"/>
    <w:rsid w:val="007953F9"/>
    <w:rsid w:val="007A3921"/>
    <w:rsid w:val="007D78BC"/>
    <w:rsid w:val="007F316B"/>
    <w:rsid w:val="007F5959"/>
    <w:rsid w:val="00802AFD"/>
    <w:rsid w:val="00831400"/>
    <w:rsid w:val="00837E3C"/>
    <w:rsid w:val="00847E49"/>
    <w:rsid w:val="00855B81"/>
    <w:rsid w:val="008970FC"/>
    <w:rsid w:val="0089741A"/>
    <w:rsid w:val="008C3A1B"/>
    <w:rsid w:val="00903734"/>
    <w:rsid w:val="00912F08"/>
    <w:rsid w:val="009332D0"/>
    <w:rsid w:val="009339B1"/>
    <w:rsid w:val="00943437"/>
    <w:rsid w:val="009479C2"/>
    <w:rsid w:val="009654CD"/>
    <w:rsid w:val="00967918"/>
    <w:rsid w:val="00967D6A"/>
    <w:rsid w:val="009862B4"/>
    <w:rsid w:val="00987893"/>
    <w:rsid w:val="00996B6B"/>
    <w:rsid w:val="009A6693"/>
    <w:rsid w:val="009B5889"/>
    <w:rsid w:val="009C04EC"/>
    <w:rsid w:val="009E3F48"/>
    <w:rsid w:val="009F6C1C"/>
    <w:rsid w:val="009F6E02"/>
    <w:rsid w:val="00A3689C"/>
    <w:rsid w:val="00A52102"/>
    <w:rsid w:val="00A65CE6"/>
    <w:rsid w:val="00A74362"/>
    <w:rsid w:val="00A753D4"/>
    <w:rsid w:val="00A810BB"/>
    <w:rsid w:val="00AC2218"/>
    <w:rsid w:val="00AE2EA2"/>
    <w:rsid w:val="00B03454"/>
    <w:rsid w:val="00B203DA"/>
    <w:rsid w:val="00B308CD"/>
    <w:rsid w:val="00B40877"/>
    <w:rsid w:val="00B4214A"/>
    <w:rsid w:val="00B93804"/>
    <w:rsid w:val="00B93FF9"/>
    <w:rsid w:val="00BE065D"/>
    <w:rsid w:val="00C03878"/>
    <w:rsid w:val="00C24C32"/>
    <w:rsid w:val="00C72428"/>
    <w:rsid w:val="00CA0680"/>
    <w:rsid w:val="00CA28CC"/>
    <w:rsid w:val="00CA5C69"/>
    <w:rsid w:val="00CB02AD"/>
    <w:rsid w:val="00CB4EF9"/>
    <w:rsid w:val="00CD7A70"/>
    <w:rsid w:val="00D00992"/>
    <w:rsid w:val="00D03911"/>
    <w:rsid w:val="00D47542"/>
    <w:rsid w:val="00D63064"/>
    <w:rsid w:val="00D71299"/>
    <w:rsid w:val="00D84060"/>
    <w:rsid w:val="00D903DD"/>
    <w:rsid w:val="00DD69B4"/>
    <w:rsid w:val="00DE419F"/>
    <w:rsid w:val="00DF6913"/>
    <w:rsid w:val="00E00B36"/>
    <w:rsid w:val="00E01F24"/>
    <w:rsid w:val="00E16809"/>
    <w:rsid w:val="00E31D59"/>
    <w:rsid w:val="00E35A27"/>
    <w:rsid w:val="00E55CD0"/>
    <w:rsid w:val="00E651AD"/>
    <w:rsid w:val="00E7431A"/>
    <w:rsid w:val="00E8628A"/>
    <w:rsid w:val="00EA1192"/>
    <w:rsid w:val="00EA4343"/>
    <w:rsid w:val="00EC0C7A"/>
    <w:rsid w:val="00EE3E86"/>
    <w:rsid w:val="00EF3D40"/>
    <w:rsid w:val="00F05832"/>
    <w:rsid w:val="00F119ED"/>
    <w:rsid w:val="00F203F0"/>
    <w:rsid w:val="00F432AC"/>
    <w:rsid w:val="00F91FB6"/>
    <w:rsid w:val="00F94E39"/>
    <w:rsid w:val="00FC0EB3"/>
    <w:rsid w:val="00FC43CC"/>
    <w:rsid w:val="00FE00ED"/>
    <w:rsid w:val="00FF302A"/>
    <w:rsid w:val="00FF371F"/>
    <w:rsid w:val="00FF68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1164BAE"/>
  <w15:chartTrackingRefBased/>
  <w15:docId w15:val="{2F1B45BC-7F28-47A7-8BC9-B291030D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HiperlinkVisitado">
    <w:name w:val="FollowedHyperlink"/>
    <w:basedOn w:val="Fontepargpadro"/>
    <w:uiPriority w:val="99"/>
    <w:semiHidden/>
    <w:unhideWhenUsed/>
    <w:rsid w:val="00E651AD"/>
    <w:rPr>
      <w:color w:val="954F72" w:themeColor="followedHyperlink"/>
      <w:u w:val="single"/>
    </w:rPr>
  </w:style>
  <w:style w:type="character" w:styleId="Refdecomentrio">
    <w:name w:val="annotation reference"/>
    <w:basedOn w:val="Fontepargpadro"/>
    <w:uiPriority w:val="99"/>
    <w:semiHidden/>
    <w:unhideWhenUsed/>
    <w:rsid w:val="00A3689C"/>
    <w:rPr>
      <w:sz w:val="16"/>
      <w:szCs w:val="16"/>
    </w:rPr>
  </w:style>
  <w:style w:type="paragraph" w:styleId="Textodecomentrio">
    <w:name w:val="annotation text"/>
    <w:basedOn w:val="Normal"/>
    <w:link w:val="TextodecomentrioChar"/>
    <w:uiPriority w:val="99"/>
    <w:semiHidden/>
    <w:unhideWhenUsed/>
    <w:rsid w:val="00A3689C"/>
    <w:rPr>
      <w:sz w:val="20"/>
      <w:szCs w:val="20"/>
    </w:rPr>
  </w:style>
  <w:style w:type="character" w:customStyle="1" w:styleId="TextodecomentrioChar">
    <w:name w:val="Texto de comentário Char"/>
    <w:basedOn w:val="Fontepargpadro"/>
    <w:link w:val="Textodecomentrio"/>
    <w:uiPriority w:val="99"/>
    <w:semiHidden/>
    <w:rsid w:val="00A3689C"/>
  </w:style>
  <w:style w:type="paragraph" w:styleId="Assuntodocomentrio">
    <w:name w:val="annotation subject"/>
    <w:basedOn w:val="Textodecomentrio"/>
    <w:next w:val="Textodecomentrio"/>
    <w:link w:val="AssuntodocomentrioChar"/>
    <w:uiPriority w:val="99"/>
    <w:semiHidden/>
    <w:unhideWhenUsed/>
    <w:rsid w:val="00A3689C"/>
    <w:rPr>
      <w:b/>
      <w:bCs/>
    </w:rPr>
  </w:style>
  <w:style w:type="character" w:customStyle="1" w:styleId="AssuntodocomentrioChar">
    <w:name w:val="Assunto do comentário Char"/>
    <w:basedOn w:val="TextodecomentrioChar"/>
    <w:link w:val="Assuntodocomentrio"/>
    <w:uiPriority w:val="99"/>
    <w:semiHidden/>
    <w:rsid w:val="00A368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575435911">
      <w:bodyDiv w:val="1"/>
      <w:marLeft w:val="0"/>
      <w:marRight w:val="0"/>
      <w:marTop w:val="0"/>
      <w:marBottom w:val="0"/>
      <w:divBdr>
        <w:top w:val="none" w:sz="0" w:space="0" w:color="auto"/>
        <w:left w:val="none" w:sz="0" w:space="0" w:color="auto"/>
        <w:bottom w:val="none" w:sz="0" w:space="0" w:color="auto"/>
        <w:right w:val="none" w:sz="0" w:space="0" w:color="auto"/>
      </w:divBdr>
    </w:div>
    <w:div w:id="1760057642">
      <w:bodyDiv w:val="1"/>
      <w:marLeft w:val="0"/>
      <w:marRight w:val="0"/>
      <w:marTop w:val="0"/>
      <w:marBottom w:val="0"/>
      <w:divBdr>
        <w:top w:val="none" w:sz="0" w:space="0" w:color="auto"/>
        <w:left w:val="none" w:sz="0" w:space="0" w:color="auto"/>
        <w:bottom w:val="none" w:sz="0" w:space="0" w:color="auto"/>
        <w:right w:val="none" w:sz="0" w:space="0" w:color="auto"/>
      </w:divBdr>
    </w:div>
    <w:div w:id="202311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3FF12-E6A4-4AED-91EF-FAAEC0AF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46</TotalTime>
  <Pages>3</Pages>
  <Words>893</Words>
  <Characters>4862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Juliana Maia</cp:lastModifiedBy>
  <cp:revision>18</cp:revision>
  <cp:lastPrinted>2019-10-09T18:32:00Z</cp:lastPrinted>
  <dcterms:created xsi:type="dcterms:W3CDTF">2019-09-27T19:02:00Z</dcterms:created>
  <dcterms:modified xsi:type="dcterms:W3CDTF">2019-10-30T12:22:00Z</dcterms:modified>
</cp:coreProperties>
</file>