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E5" w:rsidRPr="000F100B" w:rsidRDefault="00E55DE5" w:rsidP="000F100B">
      <w:pPr>
        <w:widowControl w:val="0"/>
        <w:tabs>
          <w:tab w:val="right" w:pos="8505"/>
        </w:tabs>
        <w:rPr>
          <w:sz w:val="24"/>
          <w:szCs w:val="24"/>
        </w:rPr>
      </w:pPr>
      <w:bookmarkStart w:id="0" w:name="_GoBack"/>
      <w:bookmarkEnd w:id="0"/>
      <w:r w:rsidRPr="000F100B">
        <w:rPr>
          <w:sz w:val="24"/>
          <w:szCs w:val="24"/>
        </w:rPr>
        <w:t xml:space="preserve">Of. nº            /GP. </w:t>
      </w:r>
    </w:p>
    <w:p w:rsidR="00E55DE5" w:rsidRPr="000F100B" w:rsidRDefault="00E55DE5" w:rsidP="000F100B">
      <w:pPr>
        <w:widowControl w:val="0"/>
        <w:tabs>
          <w:tab w:val="left" w:pos="2160"/>
        </w:tabs>
        <w:ind w:firstLine="1418"/>
        <w:rPr>
          <w:sz w:val="24"/>
          <w:szCs w:val="24"/>
        </w:rPr>
      </w:pPr>
    </w:p>
    <w:p w:rsidR="00E55DE5" w:rsidRDefault="00E55DE5" w:rsidP="000F100B">
      <w:pPr>
        <w:widowControl w:val="0"/>
        <w:tabs>
          <w:tab w:val="left" w:pos="2160"/>
        </w:tabs>
        <w:ind w:firstLine="1418"/>
        <w:jc w:val="both"/>
        <w:rPr>
          <w:sz w:val="24"/>
          <w:szCs w:val="24"/>
        </w:rPr>
      </w:pPr>
    </w:p>
    <w:p w:rsidR="00E55DE5" w:rsidRDefault="00E55DE5" w:rsidP="000F100B">
      <w:pPr>
        <w:widowControl w:val="0"/>
        <w:tabs>
          <w:tab w:val="left" w:pos="2160"/>
        </w:tabs>
        <w:ind w:firstLine="1418"/>
        <w:jc w:val="both"/>
        <w:rPr>
          <w:sz w:val="24"/>
          <w:szCs w:val="24"/>
        </w:rPr>
      </w:pPr>
    </w:p>
    <w:p w:rsidR="00E55DE5" w:rsidRPr="0074232F" w:rsidRDefault="00E55DE5" w:rsidP="0074232F">
      <w:pPr>
        <w:widowControl w:val="0"/>
        <w:tabs>
          <w:tab w:val="left" w:pos="2160"/>
        </w:tabs>
        <w:ind w:firstLine="2127"/>
        <w:jc w:val="both"/>
        <w:rPr>
          <w:sz w:val="24"/>
          <w:szCs w:val="24"/>
        </w:rPr>
      </w:pPr>
      <w:r w:rsidRPr="0074232F">
        <w:rPr>
          <w:sz w:val="24"/>
          <w:szCs w:val="24"/>
        </w:rPr>
        <w:t>Senhor</w:t>
      </w:r>
      <w:r>
        <w:rPr>
          <w:sz w:val="24"/>
          <w:szCs w:val="24"/>
        </w:rPr>
        <w:t>a</w:t>
      </w:r>
      <w:r w:rsidRPr="0074232F">
        <w:rPr>
          <w:sz w:val="24"/>
          <w:szCs w:val="24"/>
        </w:rPr>
        <w:t xml:space="preserve"> Presidente:</w:t>
      </w:r>
    </w:p>
    <w:p w:rsidR="00E55DE5" w:rsidRPr="0074232F" w:rsidRDefault="00E55DE5" w:rsidP="0074232F">
      <w:pPr>
        <w:widowControl w:val="0"/>
        <w:tabs>
          <w:tab w:val="left" w:pos="2160"/>
        </w:tabs>
        <w:ind w:firstLine="2127"/>
        <w:jc w:val="both"/>
        <w:rPr>
          <w:sz w:val="24"/>
          <w:szCs w:val="24"/>
        </w:rPr>
      </w:pPr>
    </w:p>
    <w:p w:rsidR="00E55DE5" w:rsidRPr="0074232F" w:rsidRDefault="00E55DE5" w:rsidP="0074232F">
      <w:pPr>
        <w:widowControl w:val="0"/>
        <w:tabs>
          <w:tab w:val="left" w:pos="2160"/>
        </w:tabs>
        <w:ind w:firstLine="2127"/>
        <w:jc w:val="both"/>
        <w:rPr>
          <w:sz w:val="24"/>
          <w:szCs w:val="24"/>
        </w:rPr>
      </w:pPr>
    </w:p>
    <w:p w:rsidR="00E55DE5" w:rsidRDefault="00E55DE5" w:rsidP="006804CD">
      <w:pPr>
        <w:widowControl w:val="0"/>
        <w:tabs>
          <w:tab w:val="left" w:pos="2160"/>
        </w:tabs>
        <w:ind w:firstLine="2127"/>
        <w:jc w:val="both"/>
        <w:rPr>
          <w:sz w:val="24"/>
          <w:szCs w:val="24"/>
        </w:rPr>
      </w:pPr>
      <w:r w:rsidRPr="0074232F">
        <w:rPr>
          <w:sz w:val="24"/>
          <w:szCs w:val="24"/>
        </w:rPr>
        <w:t>Dirijo-me a Vossa Excelência para encaminhar-lhe, no uso da prerrogativa que me é conferida pelo inc. VII do art. 94 da Lei Orgânica do Município de Porto Alegre, o anexo Projeto de Lei</w:t>
      </w:r>
      <w:r>
        <w:rPr>
          <w:sz w:val="24"/>
          <w:szCs w:val="24"/>
        </w:rPr>
        <w:t xml:space="preserve"> Complementar</w:t>
      </w:r>
      <w:r w:rsidRPr="0074232F">
        <w:rPr>
          <w:sz w:val="24"/>
          <w:szCs w:val="24"/>
        </w:rPr>
        <w:t xml:space="preserve"> que </w:t>
      </w:r>
      <w:r>
        <w:rPr>
          <w:sz w:val="24"/>
          <w:szCs w:val="24"/>
        </w:rPr>
        <w:t>a</w:t>
      </w:r>
      <w:r w:rsidRPr="0074232F">
        <w:rPr>
          <w:sz w:val="24"/>
          <w:szCs w:val="24"/>
        </w:rPr>
        <w:t xml:space="preserve">ltera </w:t>
      </w:r>
      <w:r>
        <w:rPr>
          <w:sz w:val="24"/>
          <w:szCs w:val="24"/>
        </w:rPr>
        <w:t xml:space="preserve">a Legislação Municipal que versa sobre as gratificações da Secretaria Municipal de Planejamento e Gestão (SMPG), </w:t>
      </w:r>
      <w:r w:rsidRPr="00AF7381">
        <w:rPr>
          <w:i/>
          <w:iCs/>
          <w:sz w:val="24"/>
          <w:szCs w:val="24"/>
        </w:rPr>
        <w:t xml:space="preserve">in </w:t>
      </w:r>
      <w:proofErr w:type="spellStart"/>
      <w:r w:rsidRPr="00AF7381">
        <w:rPr>
          <w:i/>
          <w:iCs/>
          <w:sz w:val="24"/>
          <w:szCs w:val="24"/>
        </w:rPr>
        <w:t>casu</w:t>
      </w:r>
      <w:proofErr w:type="spellEnd"/>
      <w:r>
        <w:rPr>
          <w:sz w:val="24"/>
          <w:szCs w:val="24"/>
        </w:rPr>
        <w:t xml:space="preserve"> a </w:t>
      </w:r>
      <w:r w:rsidRPr="00BE1B6B">
        <w:rPr>
          <w:sz w:val="24"/>
          <w:szCs w:val="24"/>
        </w:rPr>
        <w:t xml:space="preserve">Gratificação por Atividade de Planejamento </w:t>
      </w:r>
      <w:proofErr w:type="gramStart"/>
      <w:r w:rsidRPr="00BE1B6B">
        <w:rPr>
          <w:sz w:val="24"/>
          <w:szCs w:val="24"/>
        </w:rPr>
        <w:t>Estratégico (GAPE)</w:t>
      </w:r>
      <w:r>
        <w:rPr>
          <w:sz w:val="24"/>
          <w:szCs w:val="24"/>
        </w:rPr>
        <w:t xml:space="preserve"> instituída</w:t>
      </w:r>
      <w:proofErr w:type="gramEnd"/>
      <w:r>
        <w:rPr>
          <w:sz w:val="24"/>
          <w:szCs w:val="24"/>
        </w:rPr>
        <w:t xml:space="preserve"> pela L</w:t>
      </w:r>
      <w:r w:rsidRPr="00BE1B6B">
        <w:rPr>
          <w:sz w:val="24"/>
          <w:szCs w:val="24"/>
        </w:rPr>
        <w:t xml:space="preserve">ei </w:t>
      </w:r>
      <w:r>
        <w:rPr>
          <w:sz w:val="24"/>
          <w:szCs w:val="24"/>
        </w:rPr>
        <w:t>C</w:t>
      </w:r>
      <w:r w:rsidRPr="00BE1B6B">
        <w:rPr>
          <w:sz w:val="24"/>
          <w:szCs w:val="24"/>
        </w:rPr>
        <w:t>omplementar nº 798, de 10 de junho de 2016</w:t>
      </w:r>
      <w:r>
        <w:rPr>
          <w:sz w:val="24"/>
          <w:szCs w:val="24"/>
        </w:rPr>
        <w:t xml:space="preserve">, </w:t>
      </w:r>
      <w:r w:rsidRPr="009358E3">
        <w:rPr>
          <w:sz w:val="24"/>
          <w:szCs w:val="24"/>
        </w:rPr>
        <w:t>a fim de ser submetido à apreciação dessa Egrégia Câmara Municipal de Vereadores.</w:t>
      </w:r>
    </w:p>
    <w:p w:rsidR="00A92152" w:rsidRDefault="00A92152" w:rsidP="006804CD">
      <w:pPr>
        <w:widowControl w:val="0"/>
        <w:tabs>
          <w:tab w:val="left" w:pos="2160"/>
        </w:tabs>
        <w:ind w:firstLine="2127"/>
        <w:jc w:val="both"/>
        <w:rPr>
          <w:rFonts w:eastAsia="Calibri"/>
          <w:sz w:val="24"/>
          <w:szCs w:val="24"/>
          <w:lang w:val="pt-PT"/>
        </w:rPr>
      </w:pPr>
    </w:p>
    <w:p w:rsidR="00E55DE5" w:rsidRDefault="00A92152" w:rsidP="006804CD">
      <w:pPr>
        <w:widowControl w:val="0"/>
        <w:tabs>
          <w:tab w:val="left" w:pos="2160"/>
        </w:tabs>
        <w:ind w:firstLine="2127"/>
        <w:jc w:val="both"/>
        <w:rPr>
          <w:sz w:val="24"/>
          <w:szCs w:val="24"/>
        </w:rPr>
      </w:pPr>
      <w:r w:rsidRPr="00C10DD3">
        <w:rPr>
          <w:rFonts w:eastAsia="Calibri"/>
          <w:sz w:val="24"/>
          <w:szCs w:val="24"/>
          <w:lang w:val="pt-PT"/>
        </w:rPr>
        <w:t>Em sendo assim, vimos requerer tramitação em regime de urgência do presente Projeto, nos termos do art. 95 da Lei Orgânica do Município c/c art. 112 do Regimento Interno da Câmara Municipal de Porto Alegre os quais estão em simetria com a Constituição Federal, art. 64, §</w:t>
      </w:r>
      <w:r>
        <w:rPr>
          <w:rFonts w:eastAsia="Calibri"/>
          <w:sz w:val="24"/>
          <w:szCs w:val="24"/>
          <w:lang w:val="pt-PT"/>
        </w:rPr>
        <w:t xml:space="preserve"> </w:t>
      </w:r>
      <w:r w:rsidRPr="00C10DD3">
        <w:rPr>
          <w:rFonts w:eastAsia="Calibri"/>
          <w:sz w:val="24"/>
          <w:szCs w:val="24"/>
          <w:lang w:val="pt-PT"/>
        </w:rPr>
        <w:t>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rsidR="00A92152" w:rsidRDefault="00A92152" w:rsidP="006804CD">
      <w:pPr>
        <w:widowControl w:val="0"/>
        <w:tabs>
          <w:tab w:val="left" w:pos="2160"/>
        </w:tabs>
        <w:ind w:firstLine="2127"/>
        <w:jc w:val="both"/>
        <w:rPr>
          <w:sz w:val="24"/>
          <w:szCs w:val="24"/>
        </w:rPr>
      </w:pPr>
    </w:p>
    <w:p w:rsidR="00E55DE5" w:rsidRPr="00855465" w:rsidRDefault="00E55DE5" w:rsidP="006804CD">
      <w:pPr>
        <w:widowControl w:val="0"/>
        <w:tabs>
          <w:tab w:val="left" w:pos="2160"/>
        </w:tabs>
        <w:ind w:firstLine="2127"/>
        <w:jc w:val="both"/>
        <w:rPr>
          <w:sz w:val="24"/>
          <w:szCs w:val="24"/>
        </w:rPr>
      </w:pPr>
      <w:r w:rsidRPr="00855465">
        <w:rPr>
          <w:sz w:val="24"/>
          <w:szCs w:val="24"/>
        </w:rPr>
        <w:t>A justificativa que acompanha o Expediente evidencia as razões e a finalidade da presente proposta.</w:t>
      </w:r>
    </w:p>
    <w:p w:rsidR="00E55DE5" w:rsidRPr="00855465" w:rsidRDefault="00E55DE5" w:rsidP="00855465">
      <w:pPr>
        <w:widowControl w:val="0"/>
        <w:tabs>
          <w:tab w:val="left" w:pos="2160"/>
        </w:tabs>
        <w:ind w:firstLine="2127"/>
        <w:jc w:val="both"/>
        <w:rPr>
          <w:sz w:val="24"/>
          <w:szCs w:val="24"/>
        </w:rPr>
      </w:pPr>
    </w:p>
    <w:p w:rsidR="00E55DE5" w:rsidRPr="00855465" w:rsidRDefault="00E55DE5" w:rsidP="00855465">
      <w:pPr>
        <w:widowControl w:val="0"/>
        <w:tabs>
          <w:tab w:val="left" w:pos="2160"/>
        </w:tabs>
        <w:ind w:firstLine="2127"/>
        <w:jc w:val="both"/>
        <w:rPr>
          <w:sz w:val="24"/>
          <w:szCs w:val="24"/>
        </w:rPr>
      </w:pPr>
      <w:r w:rsidRPr="00855465">
        <w:rPr>
          <w:sz w:val="24"/>
          <w:szCs w:val="24"/>
        </w:rPr>
        <w:t>Atenciosamente,</w:t>
      </w:r>
    </w:p>
    <w:p w:rsidR="00E55DE5" w:rsidRPr="00855465" w:rsidRDefault="00E55DE5" w:rsidP="00855465">
      <w:pPr>
        <w:widowControl w:val="0"/>
        <w:tabs>
          <w:tab w:val="left" w:pos="2160"/>
        </w:tabs>
        <w:ind w:firstLine="2127"/>
        <w:jc w:val="both"/>
        <w:rPr>
          <w:sz w:val="24"/>
          <w:szCs w:val="24"/>
        </w:rPr>
      </w:pPr>
    </w:p>
    <w:p w:rsidR="00E55DE5" w:rsidRPr="00855465" w:rsidRDefault="00E55DE5" w:rsidP="00855465">
      <w:pPr>
        <w:widowControl w:val="0"/>
        <w:tabs>
          <w:tab w:val="left" w:pos="2160"/>
        </w:tabs>
        <w:ind w:firstLine="2127"/>
        <w:jc w:val="both"/>
        <w:rPr>
          <w:sz w:val="24"/>
          <w:szCs w:val="24"/>
        </w:rPr>
      </w:pPr>
    </w:p>
    <w:p w:rsidR="00E55DE5" w:rsidRPr="00855465" w:rsidRDefault="00E55DE5" w:rsidP="0074232F">
      <w:pPr>
        <w:widowControl w:val="0"/>
        <w:tabs>
          <w:tab w:val="left" w:pos="2160"/>
        </w:tabs>
        <w:jc w:val="center"/>
        <w:rPr>
          <w:sz w:val="24"/>
          <w:szCs w:val="24"/>
        </w:rPr>
      </w:pPr>
      <w:r w:rsidRPr="00855465">
        <w:rPr>
          <w:sz w:val="24"/>
          <w:szCs w:val="24"/>
        </w:rPr>
        <w:t>Nelson Marchezan Júnior,</w:t>
      </w:r>
    </w:p>
    <w:p w:rsidR="00E55DE5" w:rsidRPr="00855465" w:rsidRDefault="00E55DE5" w:rsidP="0074232F">
      <w:pPr>
        <w:widowControl w:val="0"/>
        <w:tabs>
          <w:tab w:val="left" w:pos="2160"/>
        </w:tabs>
        <w:jc w:val="center"/>
        <w:rPr>
          <w:sz w:val="24"/>
          <w:szCs w:val="24"/>
        </w:rPr>
      </w:pPr>
      <w:r w:rsidRPr="00855465">
        <w:rPr>
          <w:sz w:val="24"/>
          <w:szCs w:val="24"/>
        </w:rPr>
        <w:t>Prefeito de Porto Alegre.</w:t>
      </w:r>
    </w:p>
    <w:p w:rsidR="00E55DE5" w:rsidRDefault="00E55DE5" w:rsidP="0074232F">
      <w:pPr>
        <w:widowControl w:val="0"/>
        <w:tabs>
          <w:tab w:val="left" w:pos="2160"/>
        </w:tabs>
        <w:jc w:val="center"/>
      </w:pPr>
    </w:p>
    <w:p w:rsidR="00E55DE5" w:rsidRDefault="00E55DE5" w:rsidP="0074232F">
      <w:pPr>
        <w:widowControl w:val="0"/>
        <w:tabs>
          <w:tab w:val="left" w:pos="2160"/>
        </w:tabs>
        <w:jc w:val="center"/>
      </w:pPr>
    </w:p>
    <w:p w:rsidR="00E55DE5" w:rsidRDefault="00E55DE5" w:rsidP="0074232F">
      <w:pPr>
        <w:widowControl w:val="0"/>
        <w:tabs>
          <w:tab w:val="left" w:pos="2160"/>
        </w:tabs>
        <w:jc w:val="center"/>
      </w:pPr>
    </w:p>
    <w:p w:rsidR="00E55DE5" w:rsidRDefault="00E55DE5" w:rsidP="0074232F">
      <w:pPr>
        <w:widowControl w:val="0"/>
        <w:tabs>
          <w:tab w:val="left" w:pos="2160"/>
        </w:tabs>
        <w:jc w:val="center"/>
      </w:pPr>
    </w:p>
    <w:p w:rsidR="00E55DE5" w:rsidRDefault="00E55DE5" w:rsidP="0074232F">
      <w:pPr>
        <w:widowControl w:val="0"/>
        <w:tabs>
          <w:tab w:val="left" w:pos="2160"/>
        </w:tabs>
        <w:jc w:val="center"/>
      </w:pPr>
    </w:p>
    <w:p w:rsidR="00E55DE5" w:rsidRDefault="00E55DE5" w:rsidP="0074232F">
      <w:pPr>
        <w:widowControl w:val="0"/>
        <w:tabs>
          <w:tab w:val="left" w:pos="2160"/>
        </w:tabs>
        <w:jc w:val="center"/>
      </w:pPr>
    </w:p>
    <w:p w:rsidR="00E55DE5" w:rsidRDefault="00E55DE5" w:rsidP="0074232F">
      <w:pPr>
        <w:widowControl w:val="0"/>
        <w:tabs>
          <w:tab w:val="left" w:pos="2160"/>
        </w:tabs>
        <w:jc w:val="center"/>
      </w:pPr>
    </w:p>
    <w:p w:rsidR="00E55DE5" w:rsidRDefault="00E55DE5" w:rsidP="0074232F">
      <w:pPr>
        <w:widowControl w:val="0"/>
        <w:tabs>
          <w:tab w:val="left" w:pos="2160"/>
        </w:tabs>
        <w:jc w:val="center"/>
      </w:pPr>
    </w:p>
    <w:p w:rsidR="00A92152" w:rsidRDefault="00A92152" w:rsidP="0074232F">
      <w:pPr>
        <w:widowControl w:val="0"/>
        <w:tabs>
          <w:tab w:val="left" w:pos="2160"/>
        </w:tabs>
        <w:jc w:val="center"/>
      </w:pPr>
    </w:p>
    <w:p w:rsidR="00A92152" w:rsidRDefault="00A92152" w:rsidP="0074232F">
      <w:pPr>
        <w:widowControl w:val="0"/>
        <w:tabs>
          <w:tab w:val="left" w:pos="2160"/>
        </w:tabs>
        <w:jc w:val="center"/>
      </w:pPr>
    </w:p>
    <w:p w:rsidR="00E55DE5" w:rsidRDefault="00E55DE5" w:rsidP="0074232F">
      <w:pPr>
        <w:widowControl w:val="0"/>
        <w:tabs>
          <w:tab w:val="left" w:pos="2160"/>
        </w:tabs>
        <w:jc w:val="center"/>
      </w:pPr>
    </w:p>
    <w:p w:rsidR="00E55DE5" w:rsidRDefault="00E55DE5" w:rsidP="0074232F">
      <w:pPr>
        <w:widowControl w:val="0"/>
        <w:tabs>
          <w:tab w:val="left" w:pos="2160"/>
        </w:tabs>
        <w:jc w:val="center"/>
      </w:pPr>
    </w:p>
    <w:p w:rsidR="00E55DE5" w:rsidRPr="00855465" w:rsidRDefault="00E55DE5" w:rsidP="0074232F">
      <w:pPr>
        <w:widowControl w:val="0"/>
        <w:tabs>
          <w:tab w:val="left" w:pos="2160"/>
        </w:tabs>
        <w:jc w:val="center"/>
      </w:pPr>
    </w:p>
    <w:p w:rsidR="00E55DE5" w:rsidRPr="00855465" w:rsidRDefault="00E55DE5" w:rsidP="00855465">
      <w:pPr>
        <w:widowControl w:val="0"/>
        <w:tabs>
          <w:tab w:val="left" w:pos="2160"/>
        </w:tabs>
        <w:ind w:firstLine="2127"/>
        <w:jc w:val="both"/>
      </w:pPr>
    </w:p>
    <w:p w:rsidR="00E55DE5" w:rsidRDefault="00E55DE5" w:rsidP="00855465">
      <w:pPr>
        <w:widowControl w:val="0"/>
        <w:tabs>
          <w:tab w:val="left" w:pos="2160"/>
        </w:tabs>
        <w:jc w:val="both"/>
        <w:rPr>
          <w:sz w:val="24"/>
          <w:szCs w:val="24"/>
        </w:rPr>
      </w:pPr>
      <w:r w:rsidRPr="00855465">
        <w:rPr>
          <w:sz w:val="24"/>
          <w:szCs w:val="24"/>
        </w:rPr>
        <w:t>Excelentíssim</w:t>
      </w:r>
      <w:r>
        <w:rPr>
          <w:sz w:val="24"/>
          <w:szCs w:val="24"/>
        </w:rPr>
        <w:t>a</w:t>
      </w:r>
      <w:r w:rsidRPr="00855465">
        <w:rPr>
          <w:sz w:val="24"/>
          <w:szCs w:val="24"/>
        </w:rPr>
        <w:t xml:space="preserve"> Senhor</w:t>
      </w:r>
      <w:r>
        <w:rPr>
          <w:sz w:val="24"/>
          <w:szCs w:val="24"/>
        </w:rPr>
        <w:t>a</w:t>
      </w:r>
      <w:r w:rsidRPr="00855465">
        <w:rPr>
          <w:sz w:val="24"/>
          <w:szCs w:val="24"/>
        </w:rPr>
        <w:t xml:space="preserve"> Vereador</w:t>
      </w:r>
      <w:r>
        <w:rPr>
          <w:sz w:val="24"/>
          <w:szCs w:val="24"/>
        </w:rPr>
        <w:t>a</w:t>
      </w:r>
      <w:r w:rsidRPr="00855465">
        <w:rPr>
          <w:sz w:val="24"/>
          <w:szCs w:val="24"/>
        </w:rPr>
        <w:t xml:space="preserve"> </w:t>
      </w:r>
      <w:r>
        <w:rPr>
          <w:sz w:val="24"/>
          <w:szCs w:val="24"/>
        </w:rPr>
        <w:t>Mônica Leal,</w:t>
      </w:r>
    </w:p>
    <w:p w:rsidR="00E55DE5" w:rsidRPr="00855465" w:rsidRDefault="00E55DE5" w:rsidP="00855465">
      <w:pPr>
        <w:widowControl w:val="0"/>
        <w:tabs>
          <w:tab w:val="left" w:pos="2160"/>
        </w:tabs>
        <w:jc w:val="both"/>
        <w:rPr>
          <w:sz w:val="24"/>
          <w:szCs w:val="24"/>
        </w:rPr>
      </w:pPr>
      <w:r w:rsidRPr="00855465">
        <w:rPr>
          <w:sz w:val="24"/>
          <w:szCs w:val="24"/>
        </w:rPr>
        <w:t>Presidente da Câmara Municipal de Porto Alegre.</w:t>
      </w:r>
    </w:p>
    <w:p w:rsidR="00E55DE5" w:rsidRDefault="00E55DE5" w:rsidP="00A92152">
      <w:pPr>
        <w:pStyle w:val="textocorpo10justificado"/>
        <w:spacing w:before="0" w:beforeAutospacing="0" w:after="0" w:afterAutospacing="0"/>
        <w:jc w:val="center"/>
      </w:pPr>
      <w:r>
        <w:rPr>
          <w:rStyle w:val="Forte"/>
        </w:rPr>
        <w:lastRenderedPageBreak/>
        <w:t>PROJETO DE LEI COMPLEMENTAR Nº</w:t>
      </w:r>
      <w:r w:rsidR="00A92152">
        <w:rPr>
          <w:rStyle w:val="Forte"/>
        </w:rPr>
        <w:t xml:space="preserve">          </w:t>
      </w:r>
      <w:r>
        <w:rPr>
          <w:rStyle w:val="Forte"/>
        </w:rPr>
        <w:t xml:space="preserve"> /19.</w:t>
      </w:r>
    </w:p>
    <w:p w:rsidR="00E55DE5" w:rsidRDefault="00E55DE5" w:rsidP="00A92152">
      <w:pPr>
        <w:pStyle w:val="textocorpo10justificado"/>
        <w:spacing w:before="0" w:beforeAutospacing="0" w:after="0" w:afterAutospacing="0"/>
        <w:jc w:val="both"/>
      </w:pPr>
    </w:p>
    <w:p w:rsidR="00A92152" w:rsidRDefault="00A92152" w:rsidP="00A92152">
      <w:pPr>
        <w:pStyle w:val="textocorpo10justificado"/>
        <w:spacing w:before="0" w:beforeAutospacing="0" w:after="0" w:afterAutospacing="0"/>
        <w:jc w:val="both"/>
      </w:pPr>
    </w:p>
    <w:p w:rsidR="00A92152" w:rsidRDefault="00A92152" w:rsidP="00A92152">
      <w:pPr>
        <w:pStyle w:val="textocorpo10justificado"/>
        <w:spacing w:before="0" w:beforeAutospacing="0" w:after="0" w:afterAutospacing="0"/>
        <w:jc w:val="both"/>
      </w:pPr>
    </w:p>
    <w:p w:rsidR="00E55DE5" w:rsidRPr="007660B9" w:rsidRDefault="00E55DE5" w:rsidP="00A92152">
      <w:pPr>
        <w:pStyle w:val="textocorpo10justificado"/>
        <w:spacing w:before="0" w:beforeAutospacing="0" w:after="0" w:afterAutospacing="0"/>
        <w:ind w:left="4253"/>
        <w:jc w:val="both"/>
      </w:pPr>
      <w:r w:rsidRPr="007660B9">
        <w:rPr>
          <w:rStyle w:val="Forte"/>
        </w:rPr>
        <w:t xml:space="preserve">Altera a ementa, o </w:t>
      </w:r>
      <w:r w:rsidRPr="007660B9">
        <w:rPr>
          <w:rStyle w:val="nfase"/>
          <w:b/>
          <w:bCs/>
        </w:rPr>
        <w:t xml:space="preserve">caput </w:t>
      </w:r>
      <w:r w:rsidRPr="007660B9">
        <w:rPr>
          <w:rStyle w:val="Forte"/>
        </w:rPr>
        <w:t xml:space="preserve">do art. 1º, </w:t>
      </w:r>
      <w:r w:rsidR="00CA6823" w:rsidRPr="007660B9">
        <w:rPr>
          <w:rStyle w:val="Forte"/>
        </w:rPr>
        <w:t xml:space="preserve">o inc. III e </w:t>
      </w:r>
      <w:r w:rsidRPr="007660B9">
        <w:rPr>
          <w:rStyle w:val="Forte"/>
        </w:rPr>
        <w:t>os §</w:t>
      </w:r>
      <w:r w:rsidR="00673FBA" w:rsidRPr="007660B9">
        <w:rPr>
          <w:rStyle w:val="Forte"/>
        </w:rPr>
        <w:t xml:space="preserve">§ </w:t>
      </w:r>
      <w:r w:rsidR="00CA6823" w:rsidRPr="007660B9">
        <w:rPr>
          <w:rStyle w:val="Forte"/>
        </w:rPr>
        <w:t>4</w:t>
      </w:r>
      <w:r w:rsidRPr="007660B9">
        <w:rPr>
          <w:rStyle w:val="Forte"/>
        </w:rPr>
        <w:t>º,</w:t>
      </w:r>
      <w:r w:rsidR="00673FBA" w:rsidRPr="007660B9">
        <w:rPr>
          <w:rStyle w:val="Forte"/>
        </w:rPr>
        <w:t xml:space="preserve"> 5º e </w:t>
      </w:r>
      <w:r w:rsidRPr="007660B9">
        <w:rPr>
          <w:rStyle w:val="Forte"/>
        </w:rPr>
        <w:t xml:space="preserve">6º do art. 2º, o </w:t>
      </w:r>
      <w:r w:rsidRPr="007660B9">
        <w:rPr>
          <w:rStyle w:val="nfase"/>
          <w:b/>
          <w:bCs/>
        </w:rPr>
        <w:t>caput</w:t>
      </w:r>
      <w:r w:rsidRPr="007660B9">
        <w:rPr>
          <w:rStyle w:val="Forte"/>
        </w:rPr>
        <w:t xml:space="preserve"> e o inc. II do art. 3º, os </w:t>
      </w:r>
      <w:proofErr w:type="spellStart"/>
      <w:r w:rsidRPr="007660B9">
        <w:rPr>
          <w:rStyle w:val="Forte"/>
        </w:rPr>
        <w:t>incs</w:t>
      </w:r>
      <w:proofErr w:type="spellEnd"/>
      <w:r w:rsidRPr="007660B9">
        <w:rPr>
          <w:rStyle w:val="Forte"/>
        </w:rPr>
        <w:t xml:space="preserve">. II, IV, V, VI e VII e o </w:t>
      </w:r>
      <w:r w:rsidRPr="007660B9">
        <w:rPr>
          <w:rStyle w:val="nfase"/>
          <w:b/>
          <w:bCs/>
        </w:rPr>
        <w:t>caput</w:t>
      </w:r>
      <w:r w:rsidRPr="007660B9">
        <w:rPr>
          <w:rStyle w:val="Forte"/>
        </w:rPr>
        <w:t xml:space="preserve"> do art. 4º, o inc. X do art. 8</w:t>
      </w:r>
      <w:r w:rsidR="00AF1203">
        <w:rPr>
          <w:rStyle w:val="Forte"/>
        </w:rPr>
        <w:t>º, os §§ 4º, 5º e 6º do art. 10;</w:t>
      </w:r>
      <w:r w:rsidRPr="007660B9">
        <w:rPr>
          <w:rStyle w:val="Forte"/>
        </w:rPr>
        <w:t xml:space="preserve"> inclui o parágrafo único ao art. 1º, e o inc. XII ao art. 8º, e revoga o §</w:t>
      </w:r>
      <w:r w:rsidR="00AF1203">
        <w:rPr>
          <w:rStyle w:val="Forte"/>
        </w:rPr>
        <w:t xml:space="preserve"> </w:t>
      </w:r>
      <w:r w:rsidRPr="007660B9">
        <w:rPr>
          <w:rStyle w:val="Forte"/>
        </w:rPr>
        <w:t>4º do art. 2º, o art. 6º e o inc. II do §</w:t>
      </w:r>
      <w:r w:rsidR="00AF1203">
        <w:rPr>
          <w:rStyle w:val="Forte"/>
        </w:rPr>
        <w:t xml:space="preserve"> </w:t>
      </w:r>
      <w:r w:rsidRPr="007660B9">
        <w:rPr>
          <w:rStyle w:val="Forte"/>
        </w:rPr>
        <w:t>2º do art. 10, da Lei Complementar nº 798, de 10 de junho de 2016.</w:t>
      </w:r>
    </w:p>
    <w:p w:rsidR="00E55DE5" w:rsidRDefault="00E55DE5" w:rsidP="00A92152">
      <w:pPr>
        <w:pStyle w:val="textocorpo10justificado"/>
        <w:spacing w:before="0" w:beforeAutospacing="0" w:after="0" w:afterAutospacing="0"/>
        <w:jc w:val="both"/>
      </w:pPr>
    </w:p>
    <w:p w:rsidR="00A92152" w:rsidRDefault="00A92152" w:rsidP="00A92152">
      <w:pPr>
        <w:pStyle w:val="textocorpo10justificado"/>
        <w:spacing w:before="0" w:beforeAutospacing="0" w:after="0" w:afterAutospacing="0"/>
        <w:jc w:val="both"/>
      </w:pPr>
    </w:p>
    <w:p w:rsidR="00E55DE5" w:rsidRDefault="00E55DE5" w:rsidP="00A92152">
      <w:pPr>
        <w:pStyle w:val="textocorpo10justificado"/>
        <w:spacing w:before="0" w:beforeAutospacing="0" w:after="0" w:afterAutospacing="0"/>
        <w:ind w:firstLine="1418"/>
        <w:jc w:val="both"/>
      </w:pPr>
      <w:r>
        <w:rPr>
          <w:rStyle w:val="Forte"/>
        </w:rPr>
        <w:t>Art. 1º</w:t>
      </w:r>
      <w:proofErr w:type="gramStart"/>
      <w:r w:rsidR="00A92152">
        <w:rPr>
          <w:rStyle w:val="Forte"/>
        </w:rPr>
        <w:t xml:space="preserve"> </w:t>
      </w:r>
      <w:r>
        <w:t xml:space="preserve"> </w:t>
      </w:r>
      <w:proofErr w:type="gramEnd"/>
      <w:r>
        <w:t>Fica alterada a ementa da Lei Complementar nº 798, de 10 de junho de 2016, e alterações posteriores,</w:t>
      </w:r>
      <w:r w:rsidR="00AF1203">
        <w:t xml:space="preserve"> </w:t>
      </w:r>
      <w:r w:rsidR="00A92152">
        <w:t>conforme segue:</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t xml:space="preserve">“Cria a Gratificação por Atividade de Planejamento Estratégico (GAPE), devida </w:t>
      </w:r>
      <w:proofErr w:type="gramStart"/>
      <w:r>
        <w:t>a servidores</w:t>
      </w:r>
      <w:proofErr w:type="gramEnd"/>
      <w:r>
        <w:t xml:space="preserve"> em efetivo exercício na Secretaria Municipal de Planejamento e Gestão (SMPG), que atuam nas unidades de trabalho responsáveis pelo planejamento estratégico e pelo monitoramento de resultados, e revoga o § 4º do art. 68 da Lei Complementar nº 133, de 31 de dezembro de 1985, e a Lei Complementar nº 707, de 27 de dezembro de 2012.” (NR)</w:t>
      </w:r>
    </w:p>
    <w:p w:rsidR="00A92152" w:rsidRDefault="00A92152" w:rsidP="00A92152">
      <w:pPr>
        <w:pStyle w:val="textocorpo10justificado"/>
        <w:spacing w:before="0" w:beforeAutospacing="0" w:after="0" w:afterAutospacing="0"/>
        <w:ind w:firstLine="1418"/>
        <w:jc w:val="both"/>
        <w:rPr>
          <w:rStyle w:val="Forte"/>
        </w:rPr>
      </w:pPr>
    </w:p>
    <w:p w:rsidR="00E55DE5" w:rsidRDefault="00E55DE5" w:rsidP="00A92152">
      <w:pPr>
        <w:pStyle w:val="textocorpo10justificado"/>
        <w:spacing w:before="0" w:beforeAutospacing="0" w:after="0" w:afterAutospacing="0"/>
        <w:ind w:firstLine="1418"/>
        <w:jc w:val="both"/>
      </w:pPr>
      <w:r>
        <w:rPr>
          <w:rStyle w:val="Forte"/>
        </w:rPr>
        <w:t>Art. 2º</w:t>
      </w:r>
      <w:proofErr w:type="gramStart"/>
      <w:r w:rsidR="00A92152">
        <w:rPr>
          <w:rStyle w:val="Forte"/>
        </w:rPr>
        <w:t xml:space="preserve"> </w:t>
      </w:r>
      <w:r>
        <w:rPr>
          <w:rStyle w:val="Forte"/>
        </w:rPr>
        <w:t xml:space="preserve"> </w:t>
      </w:r>
      <w:proofErr w:type="gramEnd"/>
      <w:r>
        <w:t xml:space="preserve">Fica alterado </w:t>
      </w:r>
      <w:r w:rsidR="00AF1203">
        <w:t xml:space="preserve">o </w:t>
      </w:r>
      <w:r>
        <w:rPr>
          <w:rStyle w:val="nfase"/>
        </w:rPr>
        <w:t xml:space="preserve">caput </w:t>
      </w:r>
      <w:r>
        <w:t>e incluído o parágrafo único ao art. 1º da Lei Complementar nº 798, de 2016, conforme segue:</w:t>
      </w:r>
    </w:p>
    <w:p w:rsidR="00A92152" w:rsidRDefault="00A92152" w:rsidP="00A92152">
      <w:pPr>
        <w:pStyle w:val="textocorpo10justificado"/>
        <w:spacing w:before="0" w:beforeAutospacing="0" w:after="0" w:afterAutospacing="0"/>
        <w:ind w:firstLine="1418"/>
        <w:jc w:val="both"/>
      </w:pPr>
    </w:p>
    <w:p w:rsidR="00E55DE5" w:rsidRDefault="00A92152" w:rsidP="00A92152">
      <w:pPr>
        <w:pStyle w:val="textocorpo10justificado"/>
        <w:spacing w:before="0" w:beforeAutospacing="0" w:after="0" w:afterAutospacing="0"/>
        <w:ind w:firstLine="1418"/>
        <w:jc w:val="both"/>
      </w:pPr>
      <w:r>
        <w:t>“Art. 1º</w:t>
      </w:r>
      <w:proofErr w:type="gramStart"/>
      <w:r>
        <w:t xml:space="preserve"> </w:t>
      </w:r>
      <w:r w:rsidR="00E55DE5">
        <w:t xml:space="preserve"> </w:t>
      </w:r>
      <w:proofErr w:type="gramEnd"/>
      <w:r w:rsidR="00E55DE5">
        <w:t>Fica criada a GAPE, devida aos servidores investidos em cargos de provimento efetivo e aos servidores designados para cargos em comissão (CC), em efetivo exercício no Escritório de Planejamento Estratégico e Gestão de Projetos (EPEGP) e na Coordenação de Monitoramento de Resultados (CMR), da SMPG, que atuam nas atividades gerais e nas atividades especiais do planejamento estratégico municipal, a ser concedida e paga nos termos desta Lei Complementar.</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rsidRPr="00A92152">
        <w:rPr>
          <w:b/>
        </w:rPr>
        <w:t>Parágrafo único.</w:t>
      </w:r>
      <w:r w:rsidR="00A92152">
        <w:t xml:space="preserve"> </w:t>
      </w:r>
      <w:r>
        <w:t xml:space="preserve"> </w:t>
      </w:r>
      <w:proofErr w:type="gramStart"/>
      <w:r>
        <w:t>Será devida a concessão de GAPE ao Diretor-Geral responsável pela</w:t>
      </w:r>
      <w:r w:rsidR="00AF42F6">
        <w:t>s estruturas do EPEGP e da CMR.</w:t>
      </w:r>
      <w:r>
        <w:t>”</w:t>
      </w:r>
      <w:proofErr w:type="gramEnd"/>
      <w:r>
        <w:t xml:space="preserve"> (NR)</w:t>
      </w:r>
    </w:p>
    <w:p w:rsidR="00A92152" w:rsidRDefault="00A92152" w:rsidP="00A92152">
      <w:pPr>
        <w:pStyle w:val="textocorpo10justificado"/>
        <w:spacing w:before="0" w:beforeAutospacing="0" w:after="0" w:afterAutospacing="0"/>
        <w:ind w:firstLine="1418"/>
        <w:jc w:val="both"/>
        <w:rPr>
          <w:rStyle w:val="Forte"/>
        </w:rPr>
      </w:pPr>
    </w:p>
    <w:p w:rsidR="00E55DE5" w:rsidRDefault="00E55DE5" w:rsidP="00A92152">
      <w:pPr>
        <w:pStyle w:val="textocorpo10justificado"/>
        <w:spacing w:before="0" w:beforeAutospacing="0" w:after="0" w:afterAutospacing="0"/>
        <w:ind w:firstLine="1418"/>
        <w:jc w:val="both"/>
      </w:pPr>
      <w:r>
        <w:rPr>
          <w:rStyle w:val="Forte"/>
        </w:rPr>
        <w:t>Art. 3º</w:t>
      </w:r>
      <w:proofErr w:type="gramStart"/>
      <w:r w:rsidR="00A92152">
        <w:t xml:space="preserve"> </w:t>
      </w:r>
      <w:r>
        <w:t xml:space="preserve"> </w:t>
      </w:r>
      <w:proofErr w:type="gramEnd"/>
      <w:r>
        <w:t>Ficam alterados os §</w:t>
      </w:r>
      <w:r w:rsidR="00AF1203">
        <w:t xml:space="preserve"> </w:t>
      </w:r>
      <w:r>
        <w:t>3º, §</w:t>
      </w:r>
      <w:r w:rsidR="00AF1203">
        <w:t xml:space="preserve"> </w:t>
      </w:r>
      <w:r>
        <w:t>5º e §</w:t>
      </w:r>
      <w:r w:rsidR="00AF1203">
        <w:t xml:space="preserve"> </w:t>
      </w:r>
      <w:r>
        <w:t xml:space="preserve">6º do art. 2º da Lei Complementar nº 798, de 2016, </w:t>
      </w:r>
      <w:r w:rsidR="00A92152">
        <w:t>conforme segue:</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t>“Art. 2º</w:t>
      </w:r>
      <w:proofErr w:type="gramStart"/>
      <w:r w:rsidR="00A92152">
        <w:t xml:space="preserve"> </w:t>
      </w:r>
      <w:r>
        <w:t xml:space="preserve"> ...</w:t>
      </w:r>
      <w:proofErr w:type="gramEnd"/>
      <w:r>
        <w:t>.............................</w:t>
      </w:r>
      <w:r w:rsidR="00A92152">
        <w:t>.........</w:t>
      </w:r>
      <w:r>
        <w:t>............................................................................</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proofErr w:type="gramStart"/>
      <w:r>
        <w:t>..................................................................</w:t>
      </w:r>
      <w:r w:rsidR="00A92152">
        <w:t>..........</w:t>
      </w:r>
      <w:r>
        <w:t>........................................................</w:t>
      </w:r>
      <w:proofErr w:type="gramEnd"/>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lastRenderedPageBreak/>
        <w:t>§ 3º</w:t>
      </w:r>
      <w:proofErr w:type="gramStart"/>
      <w:r>
        <w:t xml:space="preserve"> </w:t>
      </w:r>
      <w:r w:rsidR="00A92152">
        <w:t xml:space="preserve"> </w:t>
      </w:r>
      <w:proofErr w:type="gramEnd"/>
      <w:r>
        <w:t>Fica autorizada a percepção apenas da</w:t>
      </w:r>
      <w:r w:rsidR="00AF1203" w:rsidRPr="00AF1203">
        <w:t xml:space="preserve"> Parcela Básica (PB) </w:t>
      </w:r>
      <w:r>
        <w:t xml:space="preserve">da GAPE para servidores que atuam exclusivamente nas atividades gerais do planejamento estratégico no EPEGP ou na CMR, desde que já atendidos cumulativamente os requisitos temporais previstos nos </w:t>
      </w:r>
      <w:proofErr w:type="spellStart"/>
      <w:r>
        <w:t>incs</w:t>
      </w:r>
      <w:proofErr w:type="spellEnd"/>
      <w:r>
        <w:t>. I, II e III do caput do art. 10 desta Lei Complementar.</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proofErr w:type="gramStart"/>
      <w:r>
        <w:t>.......................................................</w:t>
      </w:r>
      <w:r w:rsidR="00A92152">
        <w:t>..........</w:t>
      </w:r>
      <w:r>
        <w:t>...................................................................</w:t>
      </w:r>
      <w:proofErr w:type="gramEnd"/>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t>§ 5º</w:t>
      </w:r>
      <w:proofErr w:type="gramStart"/>
      <w:r>
        <w:t xml:space="preserve"> </w:t>
      </w:r>
      <w:r w:rsidR="00A92152">
        <w:t xml:space="preserve"> </w:t>
      </w:r>
      <w:proofErr w:type="gramEnd"/>
      <w:r>
        <w:t xml:space="preserve">Os servidores investidos em cargos de provimento efetivo da Prefeitura Municipal de Porto Alegre (PMPA) e designados para </w:t>
      </w:r>
      <w:proofErr w:type="spellStart"/>
      <w:r>
        <w:t>CCs</w:t>
      </w:r>
      <w:proofErr w:type="spellEnd"/>
      <w:r>
        <w:t xml:space="preserve"> lotados no EPEGP ou na CMR, com requisito de nível superior, que estiverem no exercício das atividades gerais e especiais do planejamento estratégico, perceberão o valor da GAPE calculado pela aplicação dos índices previstos nos </w:t>
      </w:r>
      <w:proofErr w:type="spellStart"/>
      <w:r>
        <w:t>incs</w:t>
      </w:r>
      <w:proofErr w:type="spellEnd"/>
      <w:r>
        <w:t xml:space="preserve">. I e II do </w:t>
      </w:r>
      <w:r>
        <w:rPr>
          <w:rStyle w:val="nfase"/>
        </w:rPr>
        <w:t>caput</w:t>
      </w:r>
      <w:r>
        <w:t xml:space="preserve"> deste artigo sobre o vencimento básico inicial do cargo de provimento efetivo, agrupamento técnico-científico, padrão NS, referência A.</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t>§ 6º</w:t>
      </w:r>
      <w:proofErr w:type="gramStart"/>
      <w:r w:rsidR="00A92152">
        <w:t xml:space="preserve"> </w:t>
      </w:r>
      <w:r>
        <w:t xml:space="preserve"> </w:t>
      </w:r>
      <w:proofErr w:type="gramEnd"/>
      <w:r>
        <w:t xml:space="preserve">Os servidores investidos em cargos de provimento efetivo do Município de Porto Alegre, de nível fundamental ou médio, perceberão apenas a </w:t>
      </w:r>
      <w:r w:rsidRPr="00AF1203">
        <w:t>PB</w:t>
      </w:r>
      <w:r>
        <w:t xml:space="preserve"> da GAPE, desde que já atendidos cumulativamente os requisitos temporais previstos nos </w:t>
      </w:r>
      <w:proofErr w:type="spellStart"/>
      <w:r>
        <w:t>incs</w:t>
      </w:r>
      <w:proofErr w:type="spellEnd"/>
      <w:r>
        <w:t xml:space="preserve">. I, II e III do </w:t>
      </w:r>
      <w:r>
        <w:rPr>
          <w:rStyle w:val="nfase"/>
        </w:rPr>
        <w:t>caput</w:t>
      </w:r>
      <w:r>
        <w:t xml:space="preserve"> do art. 10 desta Lei Complementar, sendo que o requisito do inc. III deve ter sido integralmente atendido na condição de servidor efetivo designado para CC do EPEGP ou da CMR, com requisito de nível superior.”</w:t>
      </w:r>
      <w:r w:rsidR="00673FBA">
        <w:t xml:space="preserve"> (NR)</w:t>
      </w:r>
    </w:p>
    <w:p w:rsidR="00A92152" w:rsidRDefault="00A92152" w:rsidP="00A92152">
      <w:pPr>
        <w:pStyle w:val="textocorpo10justificado"/>
        <w:spacing w:before="0" w:beforeAutospacing="0" w:after="0" w:afterAutospacing="0"/>
        <w:ind w:firstLine="1418"/>
        <w:jc w:val="both"/>
        <w:rPr>
          <w:rStyle w:val="Forte"/>
        </w:rPr>
      </w:pPr>
    </w:p>
    <w:p w:rsidR="00E55DE5" w:rsidRDefault="00E55DE5" w:rsidP="00A92152">
      <w:pPr>
        <w:pStyle w:val="textocorpo10justificado"/>
        <w:spacing w:before="0" w:beforeAutospacing="0" w:after="0" w:afterAutospacing="0"/>
        <w:ind w:firstLine="1418"/>
        <w:jc w:val="both"/>
      </w:pPr>
      <w:r>
        <w:rPr>
          <w:rStyle w:val="Forte"/>
        </w:rPr>
        <w:t>Art. 4º</w:t>
      </w:r>
      <w:proofErr w:type="gramStart"/>
      <w:r w:rsidR="00A92152">
        <w:t xml:space="preserve"> </w:t>
      </w:r>
      <w:r>
        <w:t xml:space="preserve"> </w:t>
      </w:r>
      <w:proofErr w:type="gramEnd"/>
      <w:r>
        <w:t xml:space="preserve">Ficam alterados o inc. II e o </w:t>
      </w:r>
      <w:r>
        <w:rPr>
          <w:rStyle w:val="nfase"/>
        </w:rPr>
        <w:t>caput</w:t>
      </w:r>
      <w:r>
        <w:t xml:space="preserve"> do art. 3º da Lei Complementar nº 798, de 2016, </w:t>
      </w:r>
      <w:r w:rsidR="00362023">
        <w:t>conforme segue:</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proofErr w:type="gramStart"/>
      <w:r>
        <w:t>“Art. 3º Consideram-se atividades gerais do planejamento estratégico municipal, no âmbito do EPEGP e da CMR, com direito à percepção da PB da GAPE:</w:t>
      </w:r>
    </w:p>
    <w:p w:rsidR="00A92152" w:rsidRDefault="00A92152" w:rsidP="00A92152">
      <w:pPr>
        <w:pStyle w:val="textocorpo10justificado"/>
        <w:spacing w:before="0" w:beforeAutospacing="0" w:after="0" w:afterAutospacing="0"/>
        <w:ind w:firstLine="1418"/>
        <w:jc w:val="both"/>
      </w:pPr>
      <w:proofErr w:type="gramEnd"/>
    </w:p>
    <w:p w:rsidR="00E55DE5" w:rsidRDefault="00E55DE5" w:rsidP="00A92152">
      <w:pPr>
        <w:pStyle w:val="textocorpo10justificado"/>
        <w:spacing w:before="0" w:beforeAutospacing="0" w:after="0" w:afterAutospacing="0"/>
        <w:ind w:firstLine="1418"/>
        <w:jc w:val="both"/>
      </w:pPr>
      <w:proofErr w:type="gramStart"/>
      <w:r>
        <w:t>....................................................................................</w:t>
      </w:r>
      <w:r w:rsidR="00362023">
        <w:t>.........</w:t>
      </w:r>
      <w:r>
        <w:t>.......................................</w:t>
      </w:r>
      <w:proofErr w:type="gramEnd"/>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t>II – atuar nas atividades e tarefas inerentes às competências do EPEGP e da CMR em apoio operacional à Coordenação;</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proofErr w:type="gramStart"/>
      <w:r>
        <w:t>......................................</w:t>
      </w:r>
      <w:r w:rsidR="00362023">
        <w:t>.........</w:t>
      </w:r>
      <w:r>
        <w:t>..........................................................................</w:t>
      </w:r>
      <w:proofErr w:type="gramEnd"/>
      <w:r>
        <w:t>” (NR)</w:t>
      </w:r>
    </w:p>
    <w:p w:rsidR="00A92152" w:rsidRDefault="00A92152" w:rsidP="00A92152">
      <w:pPr>
        <w:pStyle w:val="textocorpo10justificado"/>
        <w:spacing w:before="0" w:beforeAutospacing="0" w:after="0" w:afterAutospacing="0"/>
        <w:ind w:firstLine="1418"/>
        <w:jc w:val="both"/>
        <w:rPr>
          <w:rStyle w:val="Forte"/>
        </w:rPr>
      </w:pPr>
    </w:p>
    <w:p w:rsidR="00E55DE5" w:rsidRDefault="00E55DE5" w:rsidP="00A92152">
      <w:pPr>
        <w:pStyle w:val="textocorpo10justificado"/>
        <w:spacing w:before="0" w:beforeAutospacing="0" w:after="0" w:afterAutospacing="0"/>
        <w:ind w:firstLine="1418"/>
        <w:jc w:val="both"/>
      </w:pPr>
      <w:r>
        <w:rPr>
          <w:rStyle w:val="Forte"/>
        </w:rPr>
        <w:t>Art. 5º</w:t>
      </w:r>
      <w:proofErr w:type="gramStart"/>
      <w:r w:rsidR="00362023">
        <w:t xml:space="preserve">  </w:t>
      </w:r>
      <w:proofErr w:type="gramEnd"/>
      <w:r>
        <w:t xml:space="preserve">Ficam alterados os </w:t>
      </w:r>
      <w:proofErr w:type="spellStart"/>
      <w:r>
        <w:t>incs</w:t>
      </w:r>
      <w:proofErr w:type="spellEnd"/>
      <w:r>
        <w:t xml:space="preserve">. II, IV, V, VI e VII e o </w:t>
      </w:r>
      <w:r>
        <w:rPr>
          <w:rStyle w:val="nfase"/>
        </w:rPr>
        <w:t>caput</w:t>
      </w:r>
      <w:r>
        <w:t xml:space="preserve"> do art. 4º da Lei Complementar nº 798, de 2016, </w:t>
      </w:r>
      <w:r w:rsidR="00362023">
        <w:t>conforme segue:</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t>“Art. 4º</w:t>
      </w:r>
      <w:proofErr w:type="gramStart"/>
      <w:r>
        <w:t xml:space="preserve"> </w:t>
      </w:r>
      <w:r w:rsidR="00362023">
        <w:t xml:space="preserve"> </w:t>
      </w:r>
      <w:proofErr w:type="gramEnd"/>
      <w:r>
        <w:t xml:space="preserve">Consideram-se atividades especiais do planejamento estratégico municipal, no âmbito do EPEGP e da CMR, com direito à percepção da </w:t>
      </w:r>
      <w:r w:rsidR="0038494A" w:rsidRPr="0038494A">
        <w:t>Parcela Especial (PE)</w:t>
      </w:r>
      <w:r w:rsidR="0038494A">
        <w:t xml:space="preserve"> </w:t>
      </w:r>
      <w:r>
        <w:t>da GAPE:</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proofErr w:type="gramStart"/>
      <w:r>
        <w:t>...........................................................................................................</w:t>
      </w:r>
      <w:r w:rsidR="00362023">
        <w:t>..........</w:t>
      </w:r>
      <w:r>
        <w:t>...............</w:t>
      </w:r>
      <w:proofErr w:type="gramEnd"/>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lastRenderedPageBreak/>
        <w:t>II – prestar apoio técnico às coordenações do EPEGP e da CMR e assessorá-las, ou às demais chefias das unidades de trabalho subordinadas - atividade es</w:t>
      </w:r>
      <w:r w:rsidR="00362023">
        <w:t xml:space="preserve">pecial de nível </w:t>
      </w:r>
      <w:proofErr w:type="gramStart"/>
      <w:r w:rsidR="00362023">
        <w:t>2</w:t>
      </w:r>
      <w:proofErr w:type="gramEnd"/>
      <w:r w:rsidR="00362023">
        <w:t>, código PE2</w:t>
      </w:r>
      <w:r>
        <w:t>;</w:t>
      </w:r>
    </w:p>
    <w:p w:rsidR="00E55DE5" w:rsidRDefault="00E55DE5" w:rsidP="00A92152">
      <w:pPr>
        <w:pStyle w:val="textocorpo10justificado"/>
        <w:spacing w:before="0" w:beforeAutospacing="0" w:after="0" w:afterAutospacing="0"/>
        <w:ind w:firstLine="1418"/>
        <w:jc w:val="both"/>
      </w:pPr>
      <w:proofErr w:type="gramStart"/>
      <w:r>
        <w:t>..............................................................................................................</w:t>
      </w:r>
      <w:r w:rsidR="00362023">
        <w:t>.........</w:t>
      </w:r>
      <w:r>
        <w:t>.............</w:t>
      </w:r>
      <w:proofErr w:type="gramEnd"/>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t xml:space="preserve">IV – prestar apoio técnico especial à coordenação do EPEGP e da CMR em questões vinculadas ao macroprocesso de planejamento estratégico - atividade especial de nível </w:t>
      </w:r>
      <w:proofErr w:type="gramStart"/>
      <w:r>
        <w:t>3</w:t>
      </w:r>
      <w:proofErr w:type="gramEnd"/>
      <w:r>
        <w:t>, código PE3 - ;</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t xml:space="preserve">V – coordenar o EPEGP, sua subestrutura e processos de trabalho e liderar a equipe de servidores lotados nas atividades de planejamento estratégico municipal - atividade especial de nível </w:t>
      </w:r>
      <w:proofErr w:type="gramStart"/>
      <w:r>
        <w:t>4</w:t>
      </w:r>
      <w:proofErr w:type="gramEnd"/>
      <w:r>
        <w:t>, código PE4 - ;</w:t>
      </w:r>
    </w:p>
    <w:p w:rsidR="00A92152" w:rsidRDefault="00A92152" w:rsidP="00A92152">
      <w:pPr>
        <w:pStyle w:val="textocorpo10justificado"/>
        <w:spacing w:before="0" w:beforeAutospacing="0" w:after="0" w:afterAutospacing="0"/>
        <w:ind w:firstLine="1418"/>
        <w:jc w:val="both"/>
      </w:pPr>
    </w:p>
    <w:p w:rsidR="00E55DE5" w:rsidRDefault="00E55DE5" w:rsidP="00362023">
      <w:pPr>
        <w:pStyle w:val="textocorpo10justificado"/>
        <w:spacing w:before="0" w:beforeAutospacing="0" w:after="0" w:afterAutospacing="0"/>
        <w:ind w:firstLine="1418"/>
        <w:jc w:val="both"/>
      </w:pPr>
      <w:r>
        <w:t xml:space="preserve">VI </w:t>
      </w:r>
      <w:r w:rsidR="00362023">
        <w:t>–</w:t>
      </w:r>
      <w:r>
        <w:t xml:space="preserve"> coordenar a CMR, sua subestrutura e processos de trabalho e liderar a equipe de servidores lotados nas atividades de monitoramento de resultados e gestão de indicadores municipais vinculados aos programas estratégicos municipais - atividade especial d</w:t>
      </w:r>
      <w:r w:rsidR="00362023">
        <w:t xml:space="preserve">e nível </w:t>
      </w:r>
      <w:proofErr w:type="gramStart"/>
      <w:r w:rsidR="00362023">
        <w:t>4</w:t>
      </w:r>
      <w:proofErr w:type="gramEnd"/>
      <w:r w:rsidR="00362023">
        <w:t>, código PE4</w:t>
      </w:r>
      <w:r>
        <w:t>; e</w:t>
      </w:r>
    </w:p>
    <w:p w:rsidR="00A92152" w:rsidRDefault="00A92152" w:rsidP="00A92152">
      <w:pPr>
        <w:pStyle w:val="textocorpo10justificado"/>
        <w:spacing w:before="0" w:beforeAutospacing="0" w:after="0" w:afterAutospacing="0"/>
        <w:ind w:firstLine="1418"/>
        <w:jc w:val="both"/>
      </w:pPr>
    </w:p>
    <w:p w:rsidR="00E55DE5" w:rsidRDefault="00E55DE5" w:rsidP="00362023">
      <w:pPr>
        <w:pStyle w:val="textocorpo10justificado"/>
        <w:spacing w:before="0" w:beforeAutospacing="0" w:after="0" w:afterAutospacing="0"/>
        <w:ind w:firstLine="1418"/>
        <w:jc w:val="both"/>
      </w:pPr>
      <w:r>
        <w:t xml:space="preserve">VII </w:t>
      </w:r>
      <w:r w:rsidR="00362023">
        <w:t>–</w:t>
      </w:r>
      <w:r>
        <w:t xml:space="preserve"> exercer a direção-geral do EPEGP e da CMR, gerindo suas subestruturas funcionais e seus macroprocessos de trabalho e atuando como responsável pelo planejamento estratégico municipal - atividade especial de nível </w:t>
      </w:r>
      <w:proofErr w:type="gramStart"/>
      <w:r>
        <w:t>4</w:t>
      </w:r>
      <w:proofErr w:type="gramEnd"/>
      <w:r>
        <w:t>, código PE4.” (NR)</w:t>
      </w:r>
    </w:p>
    <w:p w:rsidR="00A92152" w:rsidRDefault="00A92152" w:rsidP="00A92152">
      <w:pPr>
        <w:pStyle w:val="textocorpo10justificado"/>
        <w:spacing w:before="0" w:beforeAutospacing="0" w:after="0" w:afterAutospacing="0"/>
        <w:ind w:firstLine="1418"/>
        <w:jc w:val="both"/>
        <w:rPr>
          <w:rStyle w:val="Forte"/>
        </w:rPr>
      </w:pPr>
    </w:p>
    <w:p w:rsidR="00E55DE5" w:rsidRDefault="00E55DE5" w:rsidP="00A92152">
      <w:pPr>
        <w:pStyle w:val="textocorpo10justificado"/>
        <w:spacing w:before="0" w:beforeAutospacing="0" w:after="0" w:afterAutospacing="0"/>
        <w:ind w:firstLine="1418"/>
        <w:jc w:val="both"/>
      </w:pPr>
      <w:r>
        <w:rPr>
          <w:rStyle w:val="Forte"/>
        </w:rPr>
        <w:t>Art. 6º</w:t>
      </w:r>
      <w:proofErr w:type="gramStart"/>
      <w:r>
        <w:rPr>
          <w:rStyle w:val="Forte"/>
        </w:rPr>
        <w:t xml:space="preserve"> </w:t>
      </w:r>
      <w:r w:rsidR="00362023">
        <w:rPr>
          <w:rStyle w:val="Forte"/>
        </w:rPr>
        <w:t xml:space="preserve"> </w:t>
      </w:r>
      <w:proofErr w:type="gramEnd"/>
      <w:r>
        <w:t>Fica alterado o inc. X e incluído o inc. XII ao art. 8º da Lei Complementar nº 798, de 2016, conforme segue:</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t xml:space="preserve">“Art. </w:t>
      </w:r>
      <w:proofErr w:type="gramStart"/>
      <w:r>
        <w:t>8º ...</w:t>
      </w:r>
      <w:proofErr w:type="gramEnd"/>
      <w:r>
        <w:t>...................................................</w:t>
      </w:r>
      <w:r w:rsidR="00362023">
        <w:t>.........</w:t>
      </w:r>
      <w:r>
        <w:t>.......................................................</w:t>
      </w:r>
    </w:p>
    <w:p w:rsidR="00A92152" w:rsidRDefault="00A92152" w:rsidP="00A92152">
      <w:pPr>
        <w:pStyle w:val="textocorpo10justificado"/>
        <w:spacing w:before="0" w:beforeAutospacing="0" w:after="0" w:afterAutospacing="0"/>
        <w:ind w:firstLine="1418"/>
        <w:jc w:val="both"/>
      </w:pPr>
    </w:p>
    <w:p w:rsidR="00673FBA" w:rsidRDefault="00673FBA" w:rsidP="00A92152">
      <w:pPr>
        <w:pStyle w:val="textocorpo10justificado"/>
        <w:spacing w:before="0" w:beforeAutospacing="0" w:after="0" w:afterAutospacing="0"/>
        <w:ind w:firstLine="1418"/>
        <w:jc w:val="both"/>
      </w:pPr>
      <w:proofErr w:type="gramStart"/>
      <w:r>
        <w:t>..................................................................................................</w:t>
      </w:r>
      <w:r w:rsidR="00362023">
        <w:t>..............</w:t>
      </w:r>
      <w:r>
        <w:t>....................</w:t>
      </w:r>
      <w:proofErr w:type="gramEnd"/>
    </w:p>
    <w:p w:rsidR="00A92152" w:rsidRDefault="00A92152" w:rsidP="00A92152">
      <w:pPr>
        <w:pStyle w:val="textocorpo10justificado"/>
        <w:spacing w:before="0" w:beforeAutospacing="0" w:after="0" w:afterAutospacing="0"/>
        <w:ind w:firstLine="1418"/>
        <w:jc w:val="both"/>
      </w:pPr>
    </w:p>
    <w:p w:rsidR="00E55DE5" w:rsidRDefault="00E55DE5" w:rsidP="00362023">
      <w:pPr>
        <w:pStyle w:val="textocorpo10justificado"/>
        <w:spacing w:before="0" w:beforeAutospacing="0" w:after="0" w:afterAutospacing="0"/>
        <w:ind w:firstLine="1418"/>
        <w:jc w:val="both"/>
      </w:pPr>
      <w:r>
        <w:t xml:space="preserve">X </w:t>
      </w:r>
      <w:r w:rsidR="00362023">
        <w:t>–</w:t>
      </w:r>
      <w:r>
        <w:t xml:space="preserve"> na Lei nº 11.400, de 27 de dezembro de 2012, e alterações posteriores;</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proofErr w:type="gramStart"/>
      <w:r>
        <w:t>......</w:t>
      </w:r>
      <w:r w:rsidR="00362023">
        <w:t>.........</w:t>
      </w:r>
      <w:r>
        <w:t>.....................................................................................................................</w:t>
      </w:r>
      <w:proofErr w:type="gramEnd"/>
    </w:p>
    <w:p w:rsidR="00A92152" w:rsidRDefault="00A92152" w:rsidP="00A92152">
      <w:pPr>
        <w:pStyle w:val="textocorpo10justificado"/>
        <w:spacing w:before="0" w:beforeAutospacing="0" w:after="0" w:afterAutospacing="0"/>
        <w:ind w:firstLine="1418"/>
        <w:jc w:val="both"/>
      </w:pPr>
    </w:p>
    <w:p w:rsidR="00E55DE5" w:rsidRDefault="00362023" w:rsidP="00362023">
      <w:pPr>
        <w:pStyle w:val="textocorpo10justificado"/>
        <w:spacing w:before="0" w:beforeAutospacing="0" w:after="0" w:afterAutospacing="0"/>
        <w:ind w:firstLine="1418"/>
        <w:jc w:val="both"/>
      </w:pPr>
      <w:r>
        <w:t>XII</w:t>
      </w:r>
      <w:r w:rsidR="00E55DE5">
        <w:t xml:space="preserve"> </w:t>
      </w:r>
      <w:r>
        <w:t>–</w:t>
      </w:r>
      <w:r w:rsidR="00E55DE5">
        <w:t xml:space="preserve"> na Lei nº 11.964, de 30 de novembro de 2015, e alterações posteriores.</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proofErr w:type="gramStart"/>
      <w:r>
        <w:t>............................</w:t>
      </w:r>
      <w:r w:rsidR="00362023">
        <w:t>..........</w:t>
      </w:r>
      <w:r>
        <w:t>...................................................................................</w:t>
      </w:r>
      <w:proofErr w:type="gramEnd"/>
      <w:r>
        <w:t>” (NR)</w:t>
      </w:r>
    </w:p>
    <w:p w:rsidR="00A92152" w:rsidRDefault="00A92152" w:rsidP="00A92152">
      <w:pPr>
        <w:pStyle w:val="textocorpo10justificado"/>
        <w:spacing w:before="0" w:beforeAutospacing="0" w:after="0" w:afterAutospacing="0"/>
        <w:ind w:firstLine="1418"/>
        <w:jc w:val="both"/>
        <w:rPr>
          <w:rStyle w:val="Forte"/>
        </w:rPr>
      </w:pPr>
    </w:p>
    <w:p w:rsidR="00E55DE5" w:rsidRDefault="00E55DE5" w:rsidP="00A92152">
      <w:pPr>
        <w:pStyle w:val="textocorpo10justificado"/>
        <w:spacing w:before="0" w:beforeAutospacing="0" w:after="0" w:afterAutospacing="0"/>
        <w:ind w:firstLine="1418"/>
        <w:jc w:val="both"/>
      </w:pPr>
      <w:r>
        <w:rPr>
          <w:rStyle w:val="Forte"/>
        </w:rPr>
        <w:t>Art. 7º</w:t>
      </w:r>
      <w:proofErr w:type="gramStart"/>
      <w:r w:rsidR="00362023">
        <w:t xml:space="preserve"> </w:t>
      </w:r>
      <w:r>
        <w:t xml:space="preserve"> </w:t>
      </w:r>
      <w:proofErr w:type="gramEnd"/>
      <w:r>
        <w:t xml:space="preserve">Ficam alterados </w:t>
      </w:r>
      <w:r w:rsidR="00AF42F6">
        <w:t xml:space="preserve">o inc. III e </w:t>
      </w:r>
      <w:r>
        <w:t xml:space="preserve">os §§ 4º, 5º e 6º do art. 10 da Lei Complementar nº 798, de 2016, </w:t>
      </w:r>
      <w:r w:rsidR="00362023">
        <w:t>conforme segue:</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r>
        <w:t>“Art.</w:t>
      </w:r>
      <w:proofErr w:type="gramStart"/>
      <w:r>
        <w:t xml:space="preserve"> </w:t>
      </w:r>
      <w:r w:rsidR="00362023">
        <w:t xml:space="preserve"> </w:t>
      </w:r>
      <w:proofErr w:type="gramEnd"/>
      <w:r w:rsidR="00362023">
        <w:t>10...........................</w:t>
      </w:r>
      <w:r>
        <w:t>...............................................</w:t>
      </w:r>
      <w:r w:rsidR="00362023">
        <w:t>............</w:t>
      </w:r>
      <w:r>
        <w:t>................................</w:t>
      </w:r>
    </w:p>
    <w:p w:rsidR="00A92152" w:rsidRDefault="00A92152" w:rsidP="00A92152">
      <w:pPr>
        <w:pStyle w:val="textocorpo10justificado"/>
        <w:spacing w:before="0" w:beforeAutospacing="0" w:after="0" w:afterAutospacing="0"/>
        <w:ind w:firstLine="1418"/>
        <w:jc w:val="both"/>
      </w:pPr>
    </w:p>
    <w:p w:rsidR="00AF42F6" w:rsidRPr="007660B9" w:rsidRDefault="00AF42F6" w:rsidP="00362023">
      <w:pPr>
        <w:pStyle w:val="textocorpo10justificado"/>
        <w:spacing w:before="0" w:beforeAutospacing="0" w:after="0" w:afterAutospacing="0"/>
        <w:ind w:firstLine="1418"/>
        <w:jc w:val="both"/>
      </w:pPr>
      <w:r w:rsidRPr="007660B9">
        <w:t xml:space="preserve">III </w:t>
      </w:r>
      <w:r w:rsidR="00362023">
        <w:t>–</w:t>
      </w:r>
      <w:r w:rsidRPr="007660B9">
        <w:t xml:space="preserve"> ter percebido a GAPE por, no mínimo, 10 (dez) anos, em período contínuo ou em períodos intercalados.</w:t>
      </w:r>
    </w:p>
    <w:p w:rsidR="00A92152" w:rsidRDefault="00A92152" w:rsidP="00A92152">
      <w:pPr>
        <w:pStyle w:val="textocorpo10justificado"/>
        <w:spacing w:before="0" w:beforeAutospacing="0" w:after="0" w:afterAutospacing="0"/>
        <w:ind w:firstLine="1418"/>
        <w:jc w:val="both"/>
      </w:pPr>
    </w:p>
    <w:p w:rsidR="00E55DE5" w:rsidRDefault="00E55DE5" w:rsidP="00A92152">
      <w:pPr>
        <w:pStyle w:val="textocorpo10justificado"/>
        <w:spacing w:before="0" w:beforeAutospacing="0" w:after="0" w:afterAutospacing="0"/>
        <w:ind w:firstLine="1418"/>
        <w:jc w:val="both"/>
      </w:pPr>
      <w:proofErr w:type="gramStart"/>
      <w:r>
        <w:t>.....................................................</w:t>
      </w:r>
      <w:r w:rsidR="00362023">
        <w:t>............</w:t>
      </w:r>
      <w:r>
        <w:t>...................................................................</w:t>
      </w:r>
      <w:proofErr w:type="gramEnd"/>
    </w:p>
    <w:p w:rsidR="00362023" w:rsidRDefault="00362023" w:rsidP="00A92152">
      <w:pPr>
        <w:pStyle w:val="textocorpo10justificado"/>
        <w:spacing w:before="0" w:beforeAutospacing="0" w:after="0" w:afterAutospacing="0"/>
        <w:ind w:firstLine="1418"/>
        <w:jc w:val="both"/>
      </w:pPr>
    </w:p>
    <w:p w:rsidR="00E55DE5" w:rsidRPr="0038494A" w:rsidRDefault="00E55DE5" w:rsidP="00A92152">
      <w:pPr>
        <w:pStyle w:val="textocorpo10justificado"/>
        <w:spacing w:before="0" w:beforeAutospacing="0" w:after="0" w:afterAutospacing="0"/>
        <w:ind w:firstLine="1418"/>
        <w:jc w:val="both"/>
      </w:pPr>
      <w:r w:rsidRPr="007660B9">
        <w:t>§ 4º</w:t>
      </w:r>
      <w:proofErr w:type="gramStart"/>
      <w:r w:rsidR="00A92152">
        <w:t xml:space="preserve"> </w:t>
      </w:r>
      <w:r w:rsidRPr="007660B9">
        <w:t xml:space="preserve"> </w:t>
      </w:r>
      <w:proofErr w:type="gramEnd"/>
      <w:r w:rsidRPr="007660B9">
        <w:t xml:space="preserve">A GAPE, com </w:t>
      </w:r>
      <w:r w:rsidRPr="0038494A">
        <w:t>suas PB e</w:t>
      </w:r>
      <w:r w:rsidR="0038494A">
        <w:t xml:space="preserve"> PE</w:t>
      </w:r>
      <w:r w:rsidRPr="0038494A">
        <w:t>, será incorporada aos proventos de aposentadoria do servidor efetivo investido em cargo de nível fundamental ou médio dos quadros da PMPA, desde que designado para CC co</w:t>
      </w:r>
      <w:r w:rsidR="00AF42F6" w:rsidRPr="0038494A">
        <w:t xml:space="preserve">m requisito de nível superior no EPEGP, na CMR, na Direção-Geral das atividades de planejamento estratégico </w:t>
      </w:r>
      <w:r w:rsidR="00227118" w:rsidRPr="0038494A">
        <w:t xml:space="preserve">no âmbito da SMPG </w:t>
      </w:r>
      <w:r w:rsidR="00AF42F6" w:rsidRPr="0038494A">
        <w:t>ou na extinta Secretaria Municipal de Planejamento Estratégico e Orçamento</w:t>
      </w:r>
      <w:r w:rsidR="00227118" w:rsidRPr="0038494A">
        <w:t xml:space="preserve"> (SMPEO)</w:t>
      </w:r>
      <w:r w:rsidRPr="0038494A">
        <w:t xml:space="preserve">, respeitado o </w:t>
      </w:r>
      <w:r w:rsidRPr="0038494A">
        <w:rPr>
          <w:rStyle w:val="nfase"/>
        </w:rPr>
        <w:t>caput</w:t>
      </w:r>
      <w:r w:rsidR="00215725" w:rsidRPr="0038494A">
        <w:t xml:space="preserve"> deste artigo</w:t>
      </w:r>
      <w:r w:rsidRPr="0038494A">
        <w:t xml:space="preserve"> e atendido o requisito temporal previsto no inc. III do </w:t>
      </w:r>
      <w:r w:rsidRPr="0038494A">
        <w:rPr>
          <w:rStyle w:val="nfase"/>
        </w:rPr>
        <w:t>caput</w:t>
      </w:r>
      <w:r w:rsidR="00215725" w:rsidRPr="0038494A">
        <w:t xml:space="preserve"> deste artigo</w:t>
      </w:r>
      <w:r w:rsidRPr="0038494A">
        <w:t>, integralmente nes</w:t>
      </w:r>
      <w:r w:rsidR="00215725" w:rsidRPr="0038494A">
        <w:t>t</w:t>
      </w:r>
      <w:r w:rsidRPr="0038494A">
        <w:t>a condição, com valor calculado conforme previsto no art. 2º desta Lei Complementar, no que couber.</w:t>
      </w:r>
    </w:p>
    <w:p w:rsidR="00A92152" w:rsidRPr="0038494A" w:rsidRDefault="00A92152" w:rsidP="00A92152">
      <w:pPr>
        <w:pStyle w:val="textocorpo10justificado"/>
        <w:spacing w:before="0" w:beforeAutospacing="0" w:after="0" w:afterAutospacing="0"/>
        <w:ind w:firstLine="1418"/>
        <w:jc w:val="both"/>
      </w:pPr>
    </w:p>
    <w:p w:rsidR="00E55DE5" w:rsidRPr="007660B9" w:rsidRDefault="00E55DE5" w:rsidP="00A92152">
      <w:pPr>
        <w:pStyle w:val="textocorpo10justificado"/>
        <w:spacing w:before="0" w:beforeAutospacing="0" w:after="0" w:afterAutospacing="0"/>
        <w:ind w:firstLine="1418"/>
        <w:jc w:val="both"/>
      </w:pPr>
      <w:r w:rsidRPr="0038494A">
        <w:t>§ 5º</w:t>
      </w:r>
      <w:proofErr w:type="gramStart"/>
      <w:r w:rsidR="00A92152" w:rsidRPr="0038494A">
        <w:t xml:space="preserve"> </w:t>
      </w:r>
      <w:r w:rsidRPr="0038494A">
        <w:t xml:space="preserve"> </w:t>
      </w:r>
      <w:proofErr w:type="gramEnd"/>
      <w:r w:rsidRPr="0038494A">
        <w:t>Fica assegurada a incorporação na aposentadoria apenas da PB da GAPE, desde que os servidores a estejam percebendo</w:t>
      </w:r>
      <w:r w:rsidR="00F52CF3" w:rsidRPr="0038494A">
        <w:t xml:space="preserve"> no momento da aposentadoria, no</w:t>
      </w:r>
      <w:r w:rsidR="00F52CF3" w:rsidRPr="007660B9">
        <w:t xml:space="preserve"> EPEGP, na CMR, na Direção-Geral das atividades de planejamento estratégico no âmbito da SMPG ou na extinta Secretaria Municipal de Planejamento Estratégico e Orçamento (SMPEO)</w:t>
      </w:r>
      <w:r w:rsidRPr="007660B9">
        <w:t>, nos casos previstos nos §§ 3º e 6º do art. 2º desta Lei Complementar.</w:t>
      </w:r>
    </w:p>
    <w:p w:rsidR="00A92152" w:rsidRDefault="00A92152" w:rsidP="00A92152">
      <w:pPr>
        <w:pStyle w:val="textocorpo10justificado"/>
        <w:spacing w:before="0" w:beforeAutospacing="0" w:after="0" w:afterAutospacing="0"/>
        <w:ind w:firstLine="1418"/>
        <w:jc w:val="both"/>
      </w:pPr>
    </w:p>
    <w:p w:rsidR="00E55DE5" w:rsidRPr="007660B9" w:rsidRDefault="00F52CF3" w:rsidP="00A92152">
      <w:pPr>
        <w:pStyle w:val="textocorpo10justificado"/>
        <w:spacing w:before="0" w:beforeAutospacing="0" w:after="0" w:afterAutospacing="0"/>
        <w:ind w:firstLine="1418"/>
        <w:jc w:val="both"/>
      </w:pPr>
      <w:r w:rsidRPr="007660B9">
        <w:t>§ 6º</w:t>
      </w:r>
      <w:proofErr w:type="gramStart"/>
      <w:r w:rsidRPr="007660B9">
        <w:t xml:space="preserve"> </w:t>
      </w:r>
      <w:r w:rsidR="00A92152">
        <w:t xml:space="preserve"> </w:t>
      </w:r>
      <w:proofErr w:type="gramEnd"/>
      <w:r w:rsidRPr="007660B9">
        <w:t xml:space="preserve">O requisito temporal previsto no inc. III do </w:t>
      </w:r>
      <w:r w:rsidRPr="007660B9">
        <w:rPr>
          <w:i/>
        </w:rPr>
        <w:t>caput</w:t>
      </w:r>
      <w:r w:rsidR="00215725" w:rsidRPr="007660B9">
        <w:t xml:space="preserve"> deste artigo</w:t>
      </w:r>
      <w:r w:rsidRPr="007660B9">
        <w:t xml:space="preserve"> será de 5 (cinco) anos para servidores que ingressaram na extinta SMPEO antes da data de criação da GAPE</w:t>
      </w:r>
      <w:r w:rsidR="00CA6823" w:rsidRPr="007660B9">
        <w:t>.</w:t>
      </w:r>
      <w:r w:rsidR="00E55DE5" w:rsidRPr="007660B9">
        <w:t>” (NR)</w:t>
      </w:r>
    </w:p>
    <w:p w:rsidR="00A92152" w:rsidRDefault="00A92152" w:rsidP="00A92152">
      <w:pPr>
        <w:pStyle w:val="textocorpo10justificado"/>
        <w:spacing w:before="0" w:beforeAutospacing="0" w:after="0" w:afterAutospacing="0"/>
        <w:ind w:firstLine="1418"/>
        <w:jc w:val="both"/>
        <w:rPr>
          <w:rStyle w:val="Forte"/>
        </w:rPr>
      </w:pPr>
    </w:p>
    <w:p w:rsidR="00362023" w:rsidRDefault="00362023" w:rsidP="00362023">
      <w:pPr>
        <w:pStyle w:val="textocorpo10justificado"/>
        <w:spacing w:before="0" w:beforeAutospacing="0" w:after="0" w:afterAutospacing="0"/>
        <w:ind w:firstLine="1418"/>
        <w:jc w:val="both"/>
      </w:pPr>
      <w:r w:rsidRPr="00362023">
        <w:rPr>
          <w:b/>
        </w:rPr>
        <w:t>Art. 8º</w:t>
      </w:r>
      <w:proofErr w:type="gramStart"/>
      <w:r>
        <w:t xml:space="preserve">  </w:t>
      </w:r>
      <w:proofErr w:type="gramEnd"/>
      <w:r>
        <w:t>Esta Lei Complementar entra em vigor na data de sua publicação.</w:t>
      </w:r>
    </w:p>
    <w:p w:rsidR="00362023" w:rsidRDefault="00362023" w:rsidP="00A92152">
      <w:pPr>
        <w:pStyle w:val="textocorpo10justificado"/>
        <w:spacing w:before="0" w:beforeAutospacing="0" w:after="0" w:afterAutospacing="0"/>
        <w:ind w:firstLine="1418"/>
        <w:jc w:val="both"/>
        <w:rPr>
          <w:rStyle w:val="Forte"/>
        </w:rPr>
      </w:pPr>
    </w:p>
    <w:p w:rsidR="00E55DE5" w:rsidRDefault="00362023" w:rsidP="00A92152">
      <w:pPr>
        <w:pStyle w:val="textocorpo10justificado"/>
        <w:spacing w:before="0" w:beforeAutospacing="0" w:after="0" w:afterAutospacing="0"/>
        <w:ind w:firstLine="1418"/>
        <w:jc w:val="both"/>
      </w:pPr>
      <w:r>
        <w:rPr>
          <w:rStyle w:val="Forte"/>
        </w:rPr>
        <w:t>Art. 9º</w:t>
      </w:r>
      <w:proofErr w:type="gramStart"/>
      <w:r>
        <w:t xml:space="preserve">  </w:t>
      </w:r>
      <w:proofErr w:type="gramEnd"/>
      <w:r w:rsidR="00E55DE5">
        <w:t>Ficam revogados</w:t>
      </w:r>
      <w:r w:rsidR="0038494A">
        <w:t xml:space="preserve"> da Lei Complementar nº 798, de 10 de junho de 2016</w:t>
      </w:r>
      <w:r w:rsidR="00E55DE5">
        <w:t>:</w:t>
      </w:r>
    </w:p>
    <w:p w:rsidR="00A92152" w:rsidRDefault="00A92152" w:rsidP="00A92152">
      <w:pPr>
        <w:pStyle w:val="textocorpo10justificado"/>
        <w:spacing w:before="0" w:beforeAutospacing="0" w:after="0" w:afterAutospacing="0"/>
        <w:ind w:firstLine="1418"/>
        <w:jc w:val="both"/>
      </w:pPr>
    </w:p>
    <w:p w:rsidR="0038494A" w:rsidRDefault="00E55DE5" w:rsidP="00A92152">
      <w:pPr>
        <w:pStyle w:val="textocorpo10justificado"/>
        <w:spacing w:before="0" w:beforeAutospacing="0" w:after="0" w:afterAutospacing="0"/>
        <w:ind w:firstLine="1418"/>
        <w:jc w:val="both"/>
      </w:pPr>
      <w:r>
        <w:t>I – o §</w:t>
      </w:r>
      <w:r w:rsidR="009C2881">
        <w:t xml:space="preserve"> </w:t>
      </w:r>
      <w:r>
        <w:t>4º do art. 2º</w:t>
      </w:r>
      <w:r w:rsidR="0038494A">
        <w:t>;</w:t>
      </w:r>
    </w:p>
    <w:p w:rsidR="00A92152" w:rsidRDefault="0038494A" w:rsidP="00A92152">
      <w:pPr>
        <w:pStyle w:val="textocorpo10justificado"/>
        <w:spacing w:before="0" w:beforeAutospacing="0" w:after="0" w:afterAutospacing="0"/>
        <w:ind w:firstLine="1418"/>
        <w:jc w:val="both"/>
      </w:pPr>
      <w:r>
        <w:t xml:space="preserve"> </w:t>
      </w:r>
    </w:p>
    <w:p w:rsidR="0038494A" w:rsidRDefault="00E55DE5" w:rsidP="00A92152">
      <w:pPr>
        <w:pStyle w:val="textocorpo10justificado"/>
        <w:spacing w:before="0" w:beforeAutospacing="0" w:after="0" w:afterAutospacing="0"/>
        <w:ind w:firstLine="1418"/>
        <w:jc w:val="both"/>
      </w:pPr>
      <w:r>
        <w:t>II – o art. 6º</w:t>
      </w:r>
      <w:r w:rsidR="0038494A">
        <w:t>; e</w:t>
      </w:r>
    </w:p>
    <w:p w:rsidR="00A92152" w:rsidRDefault="0038494A" w:rsidP="00A92152">
      <w:pPr>
        <w:pStyle w:val="textocorpo10justificado"/>
        <w:spacing w:before="0" w:beforeAutospacing="0" w:after="0" w:afterAutospacing="0"/>
        <w:ind w:firstLine="1418"/>
        <w:jc w:val="both"/>
      </w:pPr>
      <w:r>
        <w:t xml:space="preserve"> </w:t>
      </w:r>
    </w:p>
    <w:p w:rsidR="00E55DE5" w:rsidRDefault="00E55DE5" w:rsidP="00A92152">
      <w:pPr>
        <w:pStyle w:val="textocorpo10justificado"/>
        <w:spacing w:before="0" w:beforeAutospacing="0" w:after="0" w:afterAutospacing="0"/>
        <w:ind w:firstLine="1418"/>
        <w:jc w:val="both"/>
      </w:pPr>
      <w:r>
        <w:t>III – o inc. II do §</w:t>
      </w:r>
      <w:r w:rsidR="009C2881">
        <w:t xml:space="preserve"> </w:t>
      </w:r>
      <w:r w:rsidR="0038494A">
        <w:t>2º do art. 10.</w:t>
      </w:r>
    </w:p>
    <w:p w:rsidR="00E55DE5" w:rsidRDefault="00673FBA" w:rsidP="00A92152">
      <w:pPr>
        <w:suppressAutoHyphens w:val="0"/>
        <w:rPr>
          <w:sz w:val="24"/>
          <w:szCs w:val="24"/>
        </w:rPr>
      </w:pPr>
      <w:r>
        <w:rPr>
          <w:sz w:val="24"/>
          <w:szCs w:val="24"/>
        </w:rPr>
        <w:br w:type="page"/>
      </w:r>
    </w:p>
    <w:p w:rsidR="00AF640E" w:rsidRPr="0093314C" w:rsidRDefault="00AF640E" w:rsidP="00362023">
      <w:pPr>
        <w:jc w:val="center"/>
        <w:rPr>
          <w:b/>
          <w:bCs/>
          <w:sz w:val="24"/>
          <w:szCs w:val="24"/>
        </w:rPr>
      </w:pPr>
      <w:r w:rsidRPr="0093314C">
        <w:rPr>
          <w:b/>
          <w:bCs/>
          <w:sz w:val="24"/>
          <w:szCs w:val="24"/>
        </w:rPr>
        <w:lastRenderedPageBreak/>
        <w:t>J U S T I F I C A T I V A:</w:t>
      </w:r>
    </w:p>
    <w:p w:rsidR="00AF640E" w:rsidRDefault="00AF640E" w:rsidP="00362023">
      <w:pPr>
        <w:jc w:val="both"/>
        <w:rPr>
          <w:sz w:val="24"/>
          <w:szCs w:val="24"/>
        </w:rPr>
      </w:pPr>
    </w:p>
    <w:p w:rsidR="00AF640E" w:rsidRDefault="00AF640E" w:rsidP="00362023">
      <w:pPr>
        <w:ind w:firstLine="2127"/>
        <w:jc w:val="both"/>
        <w:rPr>
          <w:sz w:val="24"/>
          <w:szCs w:val="24"/>
        </w:rPr>
      </w:pPr>
    </w:p>
    <w:p w:rsidR="00AF640E" w:rsidRPr="009111E9" w:rsidRDefault="00AF640E" w:rsidP="00362023">
      <w:pPr>
        <w:tabs>
          <w:tab w:val="left" w:pos="1589"/>
        </w:tabs>
        <w:ind w:firstLine="2127"/>
        <w:jc w:val="both"/>
        <w:rPr>
          <w:sz w:val="24"/>
          <w:szCs w:val="24"/>
        </w:rPr>
      </w:pPr>
      <w:r w:rsidRPr="009111E9">
        <w:rPr>
          <w:sz w:val="24"/>
          <w:szCs w:val="24"/>
        </w:rPr>
        <w:t xml:space="preserve">O presente Projeto de Lei Complementar tem como objetivo atualizar a redação da Lei Complementar nº 798, de 10 de junho de 2016, que criou a Gratificação por Atividade de Planejamento Estratégico (GAPE), adequando o texto legal às alterações advindas da reforma administrativa, realizada pelas Leis Complementares nº 810, de </w:t>
      </w:r>
      <w:proofErr w:type="gramStart"/>
      <w:r w:rsidRPr="009111E9">
        <w:rPr>
          <w:sz w:val="24"/>
          <w:szCs w:val="24"/>
        </w:rPr>
        <w:t>4</w:t>
      </w:r>
      <w:proofErr w:type="gramEnd"/>
      <w:r w:rsidRPr="009111E9">
        <w:rPr>
          <w:sz w:val="24"/>
          <w:szCs w:val="24"/>
        </w:rPr>
        <w:t xml:space="preserve"> de janeiro de 2017, e 817, de 30 de agosto de 2017.</w:t>
      </w:r>
    </w:p>
    <w:p w:rsidR="00AF640E" w:rsidRPr="009111E9" w:rsidRDefault="00AF640E" w:rsidP="00362023">
      <w:pPr>
        <w:tabs>
          <w:tab w:val="left" w:pos="1589"/>
        </w:tabs>
        <w:ind w:firstLine="2127"/>
        <w:jc w:val="both"/>
        <w:rPr>
          <w:sz w:val="24"/>
          <w:szCs w:val="24"/>
        </w:rPr>
      </w:pPr>
    </w:p>
    <w:p w:rsidR="00AF640E" w:rsidRPr="009111E9" w:rsidRDefault="00AF640E" w:rsidP="00362023">
      <w:pPr>
        <w:tabs>
          <w:tab w:val="left" w:pos="1589"/>
        </w:tabs>
        <w:ind w:firstLine="2127"/>
        <w:jc w:val="both"/>
        <w:rPr>
          <w:sz w:val="24"/>
          <w:szCs w:val="24"/>
        </w:rPr>
      </w:pPr>
      <w:r w:rsidRPr="009111E9">
        <w:rPr>
          <w:sz w:val="24"/>
          <w:szCs w:val="24"/>
        </w:rPr>
        <w:t>A reorganização da Administração Pública Municipal permitiu a modelagem de estruturas mais adequadas para desenvolver as políticas públicas de Porto Alegre. O projeto ora apresentado representa a continuidade das medidas de ajuste dessas estruturas municipais, garantindo a atualização e a padronização das disposições legais.</w:t>
      </w:r>
    </w:p>
    <w:p w:rsidR="00AF640E" w:rsidRPr="009111E9" w:rsidRDefault="00AF640E" w:rsidP="00362023">
      <w:pPr>
        <w:tabs>
          <w:tab w:val="left" w:pos="1589"/>
        </w:tabs>
        <w:ind w:firstLine="2127"/>
        <w:jc w:val="both"/>
        <w:rPr>
          <w:sz w:val="24"/>
          <w:szCs w:val="24"/>
        </w:rPr>
      </w:pPr>
    </w:p>
    <w:p w:rsidR="00AF640E" w:rsidRPr="009111E9" w:rsidRDefault="00AF640E" w:rsidP="00362023">
      <w:pPr>
        <w:tabs>
          <w:tab w:val="left" w:pos="1589"/>
        </w:tabs>
        <w:ind w:firstLine="2127"/>
        <w:jc w:val="both"/>
        <w:rPr>
          <w:sz w:val="24"/>
          <w:szCs w:val="24"/>
        </w:rPr>
      </w:pPr>
      <w:r w:rsidRPr="009111E9">
        <w:rPr>
          <w:sz w:val="24"/>
          <w:szCs w:val="24"/>
        </w:rPr>
        <w:t>As adequações propostas decorrem de estudos realizados a partir da consolidação das estruturas dos órgãos municipais, tendo como princípio básico a aplicação de critérios isonômicos para a manutenção da concessão das gratificações provenientes dos órgãos extintos, com base na análise das atividades realizadas pelos servidores e definidas para os seus setores.</w:t>
      </w:r>
    </w:p>
    <w:p w:rsidR="00AF640E" w:rsidRPr="009111E9" w:rsidRDefault="00AF640E" w:rsidP="00362023">
      <w:pPr>
        <w:tabs>
          <w:tab w:val="left" w:pos="1589"/>
        </w:tabs>
        <w:ind w:firstLine="2127"/>
        <w:jc w:val="both"/>
        <w:rPr>
          <w:sz w:val="24"/>
          <w:szCs w:val="24"/>
        </w:rPr>
      </w:pPr>
    </w:p>
    <w:p w:rsidR="00AF640E" w:rsidRPr="009111E9" w:rsidRDefault="00AF640E" w:rsidP="00362023">
      <w:pPr>
        <w:tabs>
          <w:tab w:val="left" w:pos="1589"/>
        </w:tabs>
        <w:ind w:firstLine="2127"/>
        <w:jc w:val="both"/>
        <w:rPr>
          <w:sz w:val="24"/>
          <w:szCs w:val="24"/>
        </w:rPr>
      </w:pPr>
      <w:r w:rsidRPr="009111E9">
        <w:rPr>
          <w:sz w:val="24"/>
          <w:szCs w:val="24"/>
        </w:rPr>
        <w:t xml:space="preserve">A presente proposição faz-se necessária face à extinção da Secretaria Municipal de Planejamento Estratégico e Orçamento (SMPEO) e à consequente incorporação das competências desse órgão por parte da Secretaria Municipal de Planejamento e Gestão (SMPG). </w:t>
      </w:r>
    </w:p>
    <w:p w:rsidR="00AF640E" w:rsidRPr="009111E9" w:rsidRDefault="00AF640E" w:rsidP="00362023">
      <w:pPr>
        <w:tabs>
          <w:tab w:val="left" w:pos="1589"/>
        </w:tabs>
        <w:ind w:firstLine="2127"/>
        <w:jc w:val="both"/>
        <w:rPr>
          <w:sz w:val="24"/>
          <w:szCs w:val="24"/>
        </w:rPr>
      </w:pPr>
    </w:p>
    <w:p w:rsidR="00AF640E" w:rsidRPr="009111E9" w:rsidRDefault="00AF640E" w:rsidP="00362023">
      <w:pPr>
        <w:tabs>
          <w:tab w:val="left" w:pos="1589"/>
        </w:tabs>
        <w:ind w:firstLine="2127"/>
        <w:jc w:val="both"/>
        <w:rPr>
          <w:sz w:val="24"/>
          <w:szCs w:val="24"/>
        </w:rPr>
      </w:pPr>
      <w:r w:rsidRPr="009111E9">
        <w:rPr>
          <w:sz w:val="24"/>
          <w:szCs w:val="24"/>
        </w:rPr>
        <w:t xml:space="preserve">No âmbito da estrutura da SMPG, as atividades de planejamento estratégico e de monitoramento de resultados são desenvolvidas pelo Escritório de Planejamento Estratégico e Gestão de Projetos (EPEGP) e pela Coordenação de Monitoramento de Resultados (CMR), vinculados à Diretoria-Geral de Planejamento e Orçamento (DGPO). </w:t>
      </w:r>
    </w:p>
    <w:p w:rsidR="00AF640E" w:rsidRPr="009111E9" w:rsidRDefault="00AF640E" w:rsidP="00362023">
      <w:pPr>
        <w:tabs>
          <w:tab w:val="left" w:pos="1589"/>
        </w:tabs>
        <w:ind w:firstLine="2127"/>
        <w:jc w:val="both"/>
        <w:rPr>
          <w:sz w:val="24"/>
          <w:szCs w:val="24"/>
        </w:rPr>
      </w:pPr>
    </w:p>
    <w:p w:rsidR="00AF640E" w:rsidRPr="009111E9" w:rsidRDefault="00AF640E" w:rsidP="00362023">
      <w:pPr>
        <w:tabs>
          <w:tab w:val="left" w:pos="1589"/>
        </w:tabs>
        <w:ind w:firstLine="2127"/>
        <w:jc w:val="both"/>
        <w:rPr>
          <w:sz w:val="24"/>
          <w:szCs w:val="24"/>
        </w:rPr>
      </w:pPr>
      <w:r w:rsidRPr="009111E9">
        <w:rPr>
          <w:sz w:val="24"/>
          <w:szCs w:val="24"/>
        </w:rPr>
        <w:t>Importante destacar que esta proposição não onera financeiramente o Município; não cria, amplia, reduz ou subtrai vantagens funcionais. As adequações propostas tão somente atualizam as previsões da Lei Complementar nº 798, de 2016, dando continuidade aos esforços para garantir transparência à composição remuneratória dos servidores municipais.</w:t>
      </w:r>
    </w:p>
    <w:p w:rsidR="00AF640E" w:rsidRPr="009111E9" w:rsidRDefault="00AF640E" w:rsidP="00362023">
      <w:pPr>
        <w:tabs>
          <w:tab w:val="left" w:pos="1589"/>
        </w:tabs>
        <w:ind w:firstLine="2127"/>
        <w:jc w:val="both"/>
        <w:rPr>
          <w:sz w:val="24"/>
          <w:szCs w:val="24"/>
        </w:rPr>
      </w:pPr>
    </w:p>
    <w:p w:rsidR="00AF640E" w:rsidRPr="009111E9" w:rsidRDefault="00AF640E" w:rsidP="00362023">
      <w:pPr>
        <w:tabs>
          <w:tab w:val="left" w:pos="1589"/>
        </w:tabs>
        <w:ind w:firstLine="2127"/>
        <w:jc w:val="both"/>
        <w:rPr>
          <w:sz w:val="24"/>
          <w:szCs w:val="24"/>
        </w:rPr>
      </w:pPr>
      <w:r w:rsidRPr="009111E9">
        <w:rPr>
          <w:sz w:val="24"/>
          <w:szCs w:val="24"/>
        </w:rPr>
        <w:t xml:space="preserve">A aprovação deste projeto preservará a segurança jurídica dos servidores que atuam nas unidades de trabalho afetadas pela reorganização administrativa, que percebem a GAPE. </w:t>
      </w:r>
    </w:p>
    <w:p w:rsidR="00AF640E" w:rsidRPr="009111E9" w:rsidRDefault="00AF640E" w:rsidP="00362023">
      <w:pPr>
        <w:tabs>
          <w:tab w:val="left" w:pos="1589"/>
        </w:tabs>
        <w:ind w:firstLine="2127"/>
        <w:jc w:val="both"/>
        <w:rPr>
          <w:sz w:val="24"/>
          <w:szCs w:val="24"/>
        </w:rPr>
      </w:pPr>
    </w:p>
    <w:p w:rsidR="00AF640E" w:rsidRPr="009111E9" w:rsidRDefault="00AF640E" w:rsidP="00362023">
      <w:pPr>
        <w:tabs>
          <w:tab w:val="left" w:pos="1589"/>
        </w:tabs>
        <w:ind w:firstLine="2127"/>
        <w:jc w:val="both"/>
        <w:rPr>
          <w:sz w:val="24"/>
          <w:szCs w:val="24"/>
        </w:rPr>
      </w:pPr>
      <w:r w:rsidRPr="009111E9">
        <w:rPr>
          <w:sz w:val="24"/>
          <w:szCs w:val="24"/>
        </w:rPr>
        <w:t>Estas são as razões da presente proposição.</w:t>
      </w:r>
    </w:p>
    <w:sectPr w:rsidR="00AF640E" w:rsidRPr="009111E9" w:rsidSect="009C2881">
      <w:footerReference w:type="default" r:id="rId9"/>
      <w:pgSz w:w="11907" w:h="16839" w:code="9"/>
      <w:pgMar w:top="2665" w:right="851" w:bottom="1701" w:left="1701" w:header="709" w:footer="14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E9" w:rsidRDefault="00E545E9" w:rsidP="00BE5B5B">
      <w:r>
        <w:separator/>
      </w:r>
    </w:p>
  </w:endnote>
  <w:endnote w:type="continuationSeparator" w:id="0">
    <w:p w:rsidR="00E545E9" w:rsidRDefault="00E545E9" w:rsidP="00BE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342149"/>
      <w:docPartObj>
        <w:docPartGallery w:val="Page Numbers (Bottom of Page)"/>
        <w:docPartUnique/>
      </w:docPartObj>
    </w:sdtPr>
    <w:sdtEndPr>
      <w:rPr>
        <w:sz w:val="24"/>
        <w:szCs w:val="24"/>
      </w:rPr>
    </w:sdtEndPr>
    <w:sdtContent>
      <w:p w:rsidR="009C2881" w:rsidRPr="00542441" w:rsidRDefault="009C2881">
        <w:pPr>
          <w:pStyle w:val="Rodap"/>
          <w:jc w:val="right"/>
          <w:rPr>
            <w:sz w:val="24"/>
            <w:szCs w:val="24"/>
          </w:rPr>
        </w:pPr>
        <w:r w:rsidRPr="00542441">
          <w:rPr>
            <w:sz w:val="24"/>
            <w:szCs w:val="24"/>
          </w:rPr>
          <w:fldChar w:fldCharType="begin"/>
        </w:r>
        <w:r w:rsidRPr="00542441">
          <w:rPr>
            <w:sz w:val="24"/>
            <w:szCs w:val="24"/>
          </w:rPr>
          <w:instrText>PAGE   \* MERGEFORMAT</w:instrText>
        </w:r>
        <w:r w:rsidRPr="00542441">
          <w:rPr>
            <w:sz w:val="24"/>
            <w:szCs w:val="24"/>
          </w:rPr>
          <w:fldChar w:fldCharType="separate"/>
        </w:r>
        <w:r w:rsidR="00542441">
          <w:rPr>
            <w:noProof/>
            <w:sz w:val="24"/>
            <w:szCs w:val="24"/>
          </w:rPr>
          <w:t>3</w:t>
        </w:r>
        <w:r w:rsidRPr="00542441">
          <w:rPr>
            <w:sz w:val="24"/>
            <w:szCs w:val="24"/>
          </w:rPr>
          <w:fldChar w:fldCharType="end"/>
        </w:r>
      </w:p>
    </w:sdtContent>
  </w:sdt>
  <w:p w:rsidR="009C2881" w:rsidRDefault="009C28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E9" w:rsidRDefault="00E545E9" w:rsidP="00BE5B5B">
      <w:r>
        <w:separator/>
      </w:r>
    </w:p>
  </w:footnote>
  <w:footnote w:type="continuationSeparator" w:id="0">
    <w:p w:rsidR="00E545E9" w:rsidRDefault="00E545E9" w:rsidP="00BE5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613"/>
    <w:multiLevelType w:val="hybridMultilevel"/>
    <w:tmpl w:val="799238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E370A0"/>
    <w:multiLevelType w:val="hybridMultilevel"/>
    <w:tmpl w:val="AB8240AC"/>
    <w:lvl w:ilvl="0" w:tplc="6E90E7EA">
      <w:start w:val="1"/>
      <w:numFmt w:val="bullet"/>
      <w:lvlText w:val=""/>
      <w:lvlJc w:val="left"/>
      <w:pPr>
        <w:ind w:left="1494" w:hanging="360"/>
      </w:pPr>
      <w:rPr>
        <w:rFonts w:ascii="Symbol" w:eastAsia="Times New Roman" w:hAnsi="Symbol"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cs="Wingdings" w:hint="default"/>
      </w:rPr>
    </w:lvl>
    <w:lvl w:ilvl="3" w:tplc="04160001">
      <w:start w:val="1"/>
      <w:numFmt w:val="bullet"/>
      <w:lvlText w:val=""/>
      <w:lvlJc w:val="left"/>
      <w:pPr>
        <w:ind w:left="3654" w:hanging="360"/>
      </w:pPr>
      <w:rPr>
        <w:rFonts w:ascii="Symbol" w:hAnsi="Symbol" w:cs="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cs="Wingdings" w:hint="default"/>
      </w:rPr>
    </w:lvl>
    <w:lvl w:ilvl="6" w:tplc="04160001">
      <w:start w:val="1"/>
      <w:numFmt w:val="bullet"/>
      <w:lvlText w:val=""/>
      <w:lvlJc w:val="left"/>
      <w:pPr>
        <w:ind w:left="5814" w:hanging="360"/>
      </w:pPr>
      <w:rPr>
        <w:rFonts w:ascii="Symbol" w:hAnsi="Symbol" w:cs="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cs="Wingdings" w:hint="default"/>
      </w:rPr>
    </w:lvl>
  </w:abstractNum>
  <w:abstractNum w:abstractNumId="2">
    <w:nsid w:val="103565AA"/>
    <w:multiLevelType w:val="hybridMultilevel"/>
    <w:tmpl w:val="D56E66E0"/>
    <w:lvl w:ilvl="0" w:tplc="04160017">
      <w:start w:val="1"/>
      <w:numFmt w:val="lowerLetter"/>
      <w:lvlText w:val="%1)"/>
      <w:lvlJc w:val="left"/>
      <w:pPr>
        <w:ind w:left="1494" w:hanging="360"/>
      </w:pPr>
      <w:rPr>
        <w:rFonts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cs="Wingdings" w:hint="default"/>
      </w:rPr>
    </w:lvl>
    <w:lvl w:ilvl="3" w:tplc="04160001">
      <w:start w:val="1"/>
      <w:numFmt w:val="bullet"/>
      <w:lvlText w:val=""/>
      <w:lvlJc w:val="left"/>
      <w:pPr>
        <w:ind w:left="3654" w:hanging="360"/>
      </w:pPr>
      <w:rPr>
        <w:rFonts w:ascii="Symbol" w:hAnsi="Symbol" w:cs="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cs="Wingdings" w:hint="default"/>
      </w:rPr>
    </w:lvl>
    <w:lvl w:ilvl="6" w:tplc="04160001">
      <w:start w:val="1"/>
      <w:numFmt w:val="bullet"/>
      <w:lvlText w:val=""/>
      <w:lvlJc w:val="left"/>
      <w:pPr>
        <w:ind w:left="5814" w:hanging="360"/>
      </w:pPr>
      <w:rPr>
        <w:rFonts w:ascii="Symbol" w:hAnsi="Symbol" w:cs="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cs="Wingdings" w:hint="default"/>
      </w:rPr>
    </w:lvl>
  </w:abstractNum>
  <w:abstractNum w:abstractNumId="3">
    <w:nsid w:val="24CF622C"/>
    <w:multiLevelType w:val="hybridMultilevel"/>
    <w:tmpl w:val="0FFCA044"/>
    <w:lvl w:ilvl="0" w:tplc="04160001">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
    <w:nsid w:val="3DA47455"/>
    <w:multiLevelType w:val="hybridMultilevel"/>
    <w:tmpl w:val="505C700E"/>
    <w:lvl w:ilvl="0" w:tplc="04160017">
      <w:start w:val="1"/>
      <w:numFmt w:val="lowerLetter"/>
      <w:lvlText w:val="%1)"/>
      <w:lvlJc w:val="left"/>
      <w:pPr>
        <w:ind w:left="1494" w:hanging="360"/>
      </w:pPr>
      <w:rPr>
        <w:rFonts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cs="Wingdings" w:hint="default"/>
      </w:rPr>
    </w:lvl>
    <w:lvl w:ilvl="3" w:tplc="04160001">
      <w:start w:val="1"/>
      <w:numFmt w:val="bullet"/>
      <w:lvlText w:val=""/>
      <w:lvlJc w:val="left"/>
      <w:pPr>
        <w:ind w:left="3654" w:hanging="360"/>
      </w:pPr>
      <w:rPr>
        <w:rFonts w:ascii="Symbol" w:hAnsi="Symbol" w:cs="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cs="Wingdings" w:hint="default"/>
      </w:rPr>
    </w:lvl>
    <w:lvl w:ilvl="6" w:tplc="04160001">
      <w:start w:val="1"/>
      <w:numFmt w:val="bullet"/>
      <w:lvlText w:val=""/>
      <w:lvlJc w:val="left"/>
      <w:pPr>
        <w:ind w:left="5814" w:hanging="360"/>
      </w:pPr>
      <w:rPr>
        <w:rFonts w:ascii="Symbol" w:hAnsi="Symbol" w:cs="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cs="Wingdings" w:hint="default"/>
      </w:rPr>
    </w:lvl>
  </w:abstractNum>
  <w:abstractNum w:abstractNumId="5">
    <w:nsid w:val="58921F4D"/>
    <w:multiLevelType w:val="hybridMultilevel"/>
    <w:tmpl w:val="904EA5C6"/>
    <w:lvl w:ilvl="0" w:tplc="E8209752">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59A711FA"/>
    <w:multiLevelType w:val="multilevel"/>
    <w:tmpl w:val="C6146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7E46D89"/>
    <w:multiLevelType w:val="hybridMultilevel"/>
    <w:tmpl w:val="D3668DFC"/>
    <w:lvl w:ilvl="0" w:tplc="F48C2416">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num w:numId="1">
    <w:abstractNumId w:val="3"/>
  </w:num>
  <w:num w:numId="2">
    <w:abstractNumId w:val="0"/>
  </w:num>
  <w:num w:numId="3">
    <w:abstractNumId w:val="1"/>
  </w:num>
  <w:num w:numId="4">
    <w:abstractNumId w:val="1"/>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9D"/>
    <w:rsid w:val="00001136"/>
    <w:rsid w:val="00002674"/>
    <w:rsid w:val="000225FC"/>
    <w:rsid w:val="00022CA5"/>
    <w:rsid w:val="000268F3"/>
    <w:rsid w:val="000325AF"/>
    <w:rsid w:val="00037B98"/>
    <w:rsid w:val="00051861"/>
    <w:rsid w:val="000536AA"/>
    <w:rsid w:val="000567E9"/>
    <w:rsid w:val="00060E98"/>
    <w:rsid w:val="00061E8D"/>
    <w:rsid w:val="00075D2A"/>
    <w:rsid w:val="00080562"/>
    <w:rsid w:val="000831CC"/>
    <w:rsid w:val="000925C2"/>
    <w:rsid w:val="00096D9A"/>
    <w:rsid w:val="000A3441"/>
    <w:rsid w:val="000A4AD3"/>
    <w:rsid w:val="000A7B40"/>
    <w:rsid w:val="000C5B4D"/>
    <w:rsid w:val="000D2644"/>
    <w:rsid w:val="000D5ADA"/>
    <w:rsid w:val="000D5C8A"/>
    <w:rsid w:val="000D6734"/>
    <w:rsid w:val="000E0CEE"/>
    <w:rsid w:val="000F100B"/>
    <w:rsid w:val="000F4BF9"/>
    <w:rsid w:val="000F6C18"/>
    <w:rsid w:val="000F6C4D"/>
    <w:rsid w:val="001118C3"/>
    <w:rsid w:val="00115F58"/>
    <w:rsid w:val="0012590A"/>
    <w:rsid w:val="00130EEE"/>
    <w:rsid w:val="00133B9E"/>
    <w:rsid w:val="00141C87"/>
    <w:rsid w:val="0014286E"/>
    <w:rsid w:val="001429F8"/>
    <w:rsid w:val="00143B86"/>
    <w:rsid w:val="00156332"/>
    <w:rsid w:val="00157F75"/>
    <w:rsid w:val="00160114"/>
    <w:rsid w:val="001624F6"/>
    <w:rsid w:val="001654BF"/>
    <w:rsid w:val="001751A9"/>
    <w:rsid w:val="001763AB"/>
    <w:rsid w:val="001772C9"/>
    <w:rsid w:val="00187692"/>
    <w:rsid w:val="00190356"/>
    <w:rsid w:val="00191479"/>
    <w:rsid w:val="0019569A"/>
    <w:rsid w:val="001958EC"/>
    <w:rsid w:val="001A08E9"/>
    <w:rsid w:val="001A1F79"/>
    <w:rsid w:val="001A47BE"/>
    <w:rsid w:val="001A4C6C"/>
    <w:rsid w:val="001A5AA5"/>
    <w:rsid w:val="001B0968"/>
    <w:rsid w:val="001B1151"/>
    <w:rsid w:val="001B4958"/>
    <w:rsid w:val="001B5B9C"/>
    <w:rsid w:val="001B650A"/>
    <w:rsid w:val="001B6561"/>
    <w:rsid w:val="001C1473"/>
    <w:rsid w:val="001D1B70"/>
    <w:rsid w:val="001D5CA2"/>
    <w:rsid w:val="001D7ACA"/>
    <w:rsid w:val="001E009E"/>
    <w:rsid w:val="001E3541"/>
    <w:rsid w:val="001F0E9C"/>
    <w:rsid w:val="001F56E0"/>
    <w:rsid w:val="00212117"/>
    <w:rsid w:val="00214982"/>
    <w:rsid w:val="00215725"/>
    <w:rsid w:val="00217030"/>
    <w:rsid w:val="002220E7"/>
    <w:rsid w:val="002241C7"/>
    <w:rsid w:val="00224922"/>
    <w:rsid w:val="00227118"/>
    <w:rsid w:val="00227421"/>
    <w:rsid w:val="002352D9"/>
    <w:rsid w:val="00235421"/>
    <w:rsid w:val="002376D5"/>
    <w:rsid w:val="002418FC"/>
    <w:rsid w:val="00245686"/>
    <w:rsid w:val="00246A0E"/>
    <w:rsid w:val="00251709"/>
    <w:rsid w:val="00255633"/>
    <w:rsid w:val="00260284"/>
    <w:rsid w:val="002640E3"/>
    <w:rsid w:val="00267FF3"/>
    <w:rsid w:val="002776A2"/>
    <w:rsid w:val="002833C5"/>
    <w:rsid w:val="00286895"/>
    <w:rsid w:val="002875C2"/>
    <w:rsid w:val="0028772A"/>
    <w:rsid w:val="002A17B5"/>
    <w:rsid w:val="002B1215"/>
    <w:rsid w:val="002B75EE"/>
    <w:rsid w:val="002C1285"/>
    <w:rsid w:val="002C4C51"/>
    <w:rsid w:val="002D1914"/>
    <w:rsid w:val="002D42A6"/>
    <w:rsid w:val="002D4510"/>
    <w:rsid w:val="002D49AE"/>
    <w:rsid w:val="002D5421"/>
    <w:rsid w:val="002D555F"/>
    <w:rsid w:val="002E10E1"/>
    <w:rsid w:val="002E13BB"/>
    <w:rsid w:val="002E2E78"/>
    <w:rsid w:val="002E3473"/>
    <w:rsid w:val="002E4C81"/>
    <w:rsid w:val="002F40FB"/>
    <w:rsid w:val="0030712F"/>
    <w:rsid w:val="00307501"/>
    <w:rsid w:val="00317514"/>
    <w:rsid w:val="00317B8E"/>
    <w:rsid w:val="00330B49"/>
    <w:rsid w:val="00331084"/>
    <w:rsid w:val="00333136"/>
    <w:rsid w:val="00346C38"/>
    <w:rsid w:val="003502B9"/>
    <w:rsid w:val="003509B3"/>
    <w:rsid w:val="003535E0"/>
    <w:rsid w:val="00355BF1"/>
    <w:rsid w:val="003573AE"/>
    <w:rsid w:val="00361C10"/>
    <w:rsid w:val="00362023"/>
    <w:rsid w:val="00365580"/>
    <w:rsid w:val="00370B63"/>
    <w:rsid w:val="003736F0"/>
    <w:rsid w:val="003847AE"/>
    <w:rsid w:val="0038494A"/>
    <w:rsid w:val="00390B27"/>
    <w:rsid w:val="003B1FEB"/>
    <w:rsid w:val="003B2AEF"/>
    <w:rsid w:val="003C0572"/>
    <w:rsid w:val="003D2488"/>
    <w:rsid w:val="003D6763"/>
    <w:rsid w:val="003E13A0"/>
    <w:rsid w:val="003E22B0"/>
    <w:rsid w:val="003E7837"/>
    <w:rsid w:val="003E7C4C"/>
    <w:rsid w:val="003F1A5F"/>
    <w:rsid w:val="003F21D6"/>
    <w:rsid w:val="003F3D39"/>
    <w:rsid w:val="0040394F"/>
    <w:rsid w:val="00407034"/>
    <w:rsid w:val="0041292E"/>
    <w:rsid w:val="00415BDF"/>
    <w:rsid w:val="00420979"/>
    <w:rsid w:val="0042242D"/>
    <w:rsid w:val="00432476"/>
    <w:rsid w:val="00441B05"/>
    <w:rsid w:val="00442B1A"/>
    <w:rsid w:val="00446FE2"/>
    <w:rsid w:val="00454837"/>
    <w:rsid w:val="004621C4"/>
    <w:rsid w:val="004673A6"/>
    <w:rsid w:val="00470BD2"/>
    <w:rsid w:val="00471CDF"/>
    <w:rsid w:val="00472D97"/>
    <w:rsid w:val="004743E2"/>
    <w:rsid w:val="00475597"/>
    <w:rsid w:val="004A0FD0"/>
    <w:rsid w:val="004B1A97"/>
    <w:rsid w:val="004B6F2C"/>
    <w:rsid w:val="004D0EDB"/>
    <w:rsid w:val="004D6949"/>
    <w:rsid w:val="004D7E5C"/>
    <w:rsid w:val="004E04E7"/>
    <w:rsid w:val="004F29FB"/>
    <w:rsid w:val="004F30D6"/>
    <w:rsid w:val="00503670"/>
    <w:rsid w:val="00523EF9"/>
    <w:rsid w:val="00527F31"/>
    <w:rsid w:val="0053745C"/>
    <w:rsid w:val="00542441"/>
    <w:rsid w:val="00542BE6"/>
    <w:rsid w:val="00543DC7"/>
    <w:rsid w:val="00545E80"/>
    <w:rsid w:val="005503AA"/>
    <w:rsid w:val="005509D2"/>
    <w:rsid w:val="005551E1"/>
    <w:rsid w:val="0055541F"/>
    <w:rsid w:val="005578A9"/>
    <w:rsid w:val="00562356"/>
    <w:rsid w:val="00564495"/>
    <w:rsid w:val="005644C2"/>
    <w:rsid w:val="00564BB5"/>
    <w:rsid w:val="005661F6"/>
    <w:rsid w:val="00567B73"/>
    <w:rsid w:val="00570B2D"/>
    <w:rsid w:val="00574B64"/>
    <w:rsid w:val="005815FD"/>
    <w:rsid w:val="0058295B"/>
    <w:rsid w:val="00583382"/>
    <w:rsid w:val="0058768A"/>
    <w:rsid w:val="00591D59"/>
    <w:rsid w:val="005937D4"/>
    <w:rsid w:val="00594F00"/>
    <w:rsid w:val="005A3FA7"/>
    <w:rsid w:val="005A4AAB"/>
    <w:rsid w:val="005A6162"/>
    <w:rsid w:val="005B1376"/>
    <w:rsid w:val="005B7325"/>
    <w:rsid w:val="005C3ABA"/>
    <w:rsid w:val="005C59D5"/>
    <w:rsid w:val="005D161C"/>
    <w:rsid w:val="005D2667"/>
    <w:rsid w:val="005D382C"/>
    <w:rsid w:val="005D5EC0"/>
    <w:rsid w:val="005D782F"/>
    <w:rsid w:val="005E374A"/>
    <w:rsid w:val="005E4FCD"/>
    <w:rsid w:val="005F5129"/>
    <w:rsid w:val="006000B3"/>
    <w:rsid w:val="00603DE6"/>
    <w:rsid w:val="00605739"/>
    <w:rsid w:val="00606BAF"/>
    <w:rsid w:val="00611B42"/>
    <w:rsid w:val="00615DA3"/>
    <w:rsid w:val="00620D0D"/>
    <w:rsid w:val="00621F70"/>
    <w:rsid w:val="006249EA"/>
    <w:rsid w:val="00627E46"/>
    <w:rsid w:val="00633434"/>
    <w:rsid w:val="006346A6"/>
    <w:rsid w:val="00634AE4"/>
    <w:rsid w:val="00634D1D"/>
    <w:rsid w:val="006425DC"/>
    <w:rsid w:val="00642F74"/>
    <w:rsid w:val="00653D22"/>
    <w:rsid w:val="00653FD8"/>
    <w:rsid w:val="0066085A"/>
    <w:rsid w:val="00673DBD"/>
    <w:rsid w:val="00673FBA"/>
    <w:rsid w:val="006753AB"/>
    <w:rsid w:val="00675991"/>
    <w:rsid w:val="0067605C"/>
    <w:rsid w:val="0068026A"/>
    <w:rsid w:val="006804CD"/>
    <w:rsid w:val="0068438B"/>
    <w:rsid w:val="00684E70"/>
    <w:rsid w:val="0068774E"/>
    <w:rsid w:val="00696619"/>
    <w:rsid w:val="006A16F1"/>
    <w:rsid w:val="006A4DCA"/>
    <w:rsid w:val="006A5BBC"/>
    <w:rsid w:val="006A6AB0"/>
    <w:rsid w:val="006A7C4B"/>
    <w:rsid w:val="006B22EE"/>
    <w:rsid w:val="006B6ECA"/>
    <w:rsid w:val="006C0507"/>
    <w:rsid w:val="006C33FE"/>
    <w:rsid w:val="006C7E6A"/>
    <w:rsid w:val="006D3BA6"/>
    <w:rsid w:val="006D42A6"/>
    <w:rsid w:val="006E28B4"/>
    <w:rsid w:val="006E532F"/>
    <w:rsid w:val="006F5397"/>
    <w:rsid w:val="00727DE0"/>
    <w:rsid w:val="00733FC9"/>
    <w:rsid w:val="0073571C"/>
    <w:rsid w:val="00740049"/>
    <w:rsid w:val="00741DB1"/>
    <w:rsid w:val="0074232F"/>
    <w:rsid w:val="00756D08"/>
    <w:rsid w:val="0076215F"/>
    <w:rsid w:val="00763590"/>
    <w:rsid w:val="00764261"/>
    <w:rsid w:val="0076569B"/>
    <w:rsid w:val="007660B9"/>
    <w:rsid w:val="0077165C"/>
    <w:rsid w:val="007748B7"/>
    <w:rsid w:val="00780966"/>
    <w:rsid w:val="00780F67"/>
    <w:rsid w:val="00781AFB"/>
    <w:rsid w:val="00783B2E"/>
    <w:rsid w:val="00786745"/>
    <w:rsid w:val="00786AB0"/>
    <w:rsid w:val="00796E54"/>
    <w:rsid w:val="007A2550"/>
    <w:rsid w:val="007A7D81"/>
    <w:rsid w:val="007B0912"/>
    <w:rsid w:val="007B4EFD"/>
    <w:rsid w:val="007B7E9F"/>
    <w:rsid w:val="007C09C0"/>
    <w:rsid w:val="007C3DF3"/>
    <w:rsid w:val="007C49CA"/>
    <w:rsid w:val="007C6CCE"/>
    <w:rsid w:val="007C7343"/>
    <w:rsid w:val="007D0003"/>
    <w:rsid w:val="007D4451"/>
    <w:rsid w:val="007E0113"/>
    <w:rsid w:val="007E5D99"/>
    <w:rsid w:val="007F4148"/>
    <w:rsid w:val="007F640B"/>
    <w:rsid w:val="007F66BF"/>
    <w:rsid w:val="007F6C37"/>
    <w:rsid w:val="0080769B"/>
    <w:rsid w:val="00811BB4"/>
    <w:rsid w:val="00812408"/>
    <w:rsid w:val="00812AE4"/>
    <w:rsid w:val="00812B14"/>
    <w:rsid w:val="008132AA"/>
    <w:rsid w:val="00823467"/>
    <w:rsid w:val="008257B4"/>
    <w:rsid w:val="00827543"/>
    <w:rsid w:val="00830B12"/>
    <w:rsid w:val="00833E25"/>
    <w:rsid w:val="008354F7"/>
    <w:rsid w:val="008401BA"/>
    <w:rsid w:val="00840B07"/>
    <w:rsid w:val="00840F13"/>
    <w:rsid w:val="00842A6C"/>
    <w:rsid w:val="00855465"/>
    <w:rsid w:val="00861CDD"/>
    <w:rsid w:val="008715F3"/>
    <w:rsid w:val="00876C59"/>
    <w:rsid w:val="00881A9F"/>
    <w:rsid w:val="008829B6"/>
    <w:rsid w:val="00887AA7"/>
    <w:rsid w:val="00891095"/>
    <w:rsid w:val="008953A1"/>
    <w:rsid w:val="00896054"/>
    <w:rsid w:val="008A60DE"/>
    <w:rsid w:val="008B1CE0"/>
    <w:rsid w:val="008B6219"/>
    <w:rsid w:val="008B702C"/>
    <w:rsid w:val="008C5A3C"/>
    <w:rsid w:val="008E26D8"/>
    <w:rsid w:val="008E3641"/>
    <w:rsid w:val="008F17B9"/>
    <w:rsid w:val="008F1B85"/>
    <w:rsid w:val="00914CA6"/>
    <w:rsid w:val="00924982"/>
    <w:rsid w:val="009271CA"/>
    <w:rsid w:val="0093314C"/>
    <w:rsid w:val="009358E3"/>
    <w:rsid w:val="00935C26"/>
    <w:rsid w:val="009437EF"/>
    <w:rsid w:val="00944593"/>
    <w:rsid w:val="009455F2"/>
    <w:rsid w:val="009464B6"/>
    <w:rsid w:val="0094722A"/>
    <w:rsid w:val="00947342"/>
    <w:rsid w:val="00951356"/>
    <w:rsid w:val="00955A9B"/>
    <w:rsid w:val="0095752D"/>
    <w:rsid w:val="00962918"/>
    <w:rsid w:val="00965E78"/>
    <w:rsid w:val="0096697E"/>
    <w:rsid w:val="009742E1"/>
    <w:rsid w:val="00987A4E"/>
    <w:rsid w:val="00987DF7"/>
    <w:rsid w:val="0099055C"/>
    <w:rsid w:val="009943E9"/>
    <w:rsid w:val="00995A34"/>
    <w:rsid w:val="009A2E58"/>
    <w:rsid w:val="009A2FEA"/>
    <w:rsid w:val="009A6128"/>
    <w:rsid w:val="009B471D"/>
    <w:rsid w:val="009B7862"/>
    <w:rsid w:val="009B7A7D"/>
    <w:rsid w:val="009C055A"/>
    <w:rsid w:val="009C2881"/>
    <w:rsid w:val="009C2C95"/>
    <w:rsid w:val="009C37A1"/>
    <w:rsid w:val="009C5155"/>
    <w:rsid w:val="009C56A3"/>
    <w:rsid w:val="009C7B38"/>
    <w:rsid w:val="009D2727"/>
    <w:rsid w:val="009D6214"/>
    <w:rsid w:val="009D7F69"/>
    <w:rsid w:val="009E1757"/>
    <w:rsid w:val="009E39D5"/>
    <w:rsid w:val="009E484F"/>
    <w:rsid w:val="009E4A36"/>
    <w:rsid w:val="009F391D"/>
    <w:rsid w:val="00A00B4D"/>
    <w:rsid w:val="00A04C45"/>
    <w:rsid w:val="00A07F33"/>
    <w:rsid w:val="00A1066B"/>
    <w:rsid w:val="00A131AD"/>
    <w:rsid w:val="00A13B44"/>
    <w:rsid w:val="00A13C89"/>
    <w:rsid w:val="00A1616A"/>
    <w:rsid w:val="00A1676B"/>
    <w:rsid w:val="00A22E9A"/>
    <w:rsid w:val="00A2306E"/>
    <w:rsid w:val="00A25936"/>
    <w:rsid w:val="00A30D22"/>
    <w:rsid w:val="00A313A3"/>
    <w:rsid w:val="00A44725"/>
    <w:rsid w:val="00A5481E"/>
    <w:rsid w:val="00A562FF"/>
    <w:rsid w:val="00A6057D"/>
    <w:rsid w:val="00A63717"/>
    <w:rsid w:val="00A6407B"/>
    <w:rsid w:val="00A64FB8"/>
    <w:rsid w:val="00A71456"/>
    <w:rsid w:val="00A83A09"/>
    <w:rsid w:val="00A83A57"/>
    <w:rsid w:val="00A87DAE"/>
    <w:rsid w:val="00A91DC5"/>
    <w:rsid w:val="00A92152"/>
    <w:rsid w:val="00AA6673"/>
    <w:rsid w:val="00AA7F9E"/>
    <w:rsid w:val="00AC0603"/>
    <w:rsid w:val="00AC3797"/>
    <w:rsid w:val="00AC4925"/>
    <w:rsid w:val="00AD01AF"/>
    <w:rsid w:val="00AD0D38"/>
    <w:rsid w:val="00AD238A"/>
    <w:rsid w:val="00AD2FE2"/>
    <w:rsid w:val="00AE2CD1"/>
    <w:rsid w:val="00AE6D6C"/>
    <w:rsid w:val="00AF016B"/>
    <w:rsid w:val="00AF1203"/>
    <w:rsid w:val="00AF42F6"/>
    <w:rsid w:val="00AF640E"/>
    <w:rsid w:val="00AF646E"/>
    <w:rsid w:val="00AF6558"/>
    <w:rsid w:val="00AF7381"/>
    <w:rsid w:val="00B037E8"/>
    <w:rsid w:val="00B0783C"/>
    <w:rsid w:val="00B07854"/>
    <w:rsid w:val="00B131B6"/>
    <w:rsid w:val="00B1489D"/>
    <w:rsid w:val="00B14B5B"/>
    <w:rsid w:val="00B340A7"/>
    <w:rsid w:val="00B350BC"/>
    <w:rsid w:val="00B353D3"/>
    <w:rsid w:val="00B36FD9"/>
    <w:rsid w:val="00B37112"/>
    <w:rsid w:val="00B525C9"/>
    <w:rsid w:val="00B638F3"/>
    <w:rsid w:val="00B64414"/>
    <w:rsid w:val="00B6469D"/>
    <w:rsid w:val="00B73141"/>
    <w:rsid w:val="00B77988"/>
    <w:rsid w:val="00B807E9"/>
    <w:rsid w:val="00B846BD"/>
    <w:rsid w:val="00B91210"/>
    <w:rsid w:val="00B957CD"/>
    <w:rsid w:val="00BA030E"/>
    <w:rsid w:val="00BB0B17"/>
    <w:rsid w:val="00BC0723"/>
    <w:rsid w:val="00BC2AA3"/>
    <w:rsid w:val="00BC54FF"/>
    <w:rsid w:val="00BD1C0D"/>
    <w:rsid w:val="00BD1C6B"/>
    <w:rsid w:val="00BD1EF7"/>
    <w:rsid w:val="00BD2388"/>
    <w:rsid w:val="00BE1B6B"/>
    <w:rsid w:val="00BE2103"/>
    <w:rsid w:val="00BE426E"/>
    <w:rsid w:val="00BE5B5B"/>
    <w:rsid w:val="00BE71EF"/>
    <w:rsid w:val="00BF22B3"/>
    <w:rsid w:val="00BF3052"/>
    <w:rsid w:val="00BF3DF2"/>
    <w:rsid w:val="00BF735E"/>
    <w:rsid w:val="00C00E86"/>
    <w:rsid w:val="00C06AA5"/>
    <w:rsid w:val="00C07415"/>
    <w:rsid w:val="00C15E8E"/>
    <w:rsid w:val="00C16F6C"/>
    <w:rsid w:val="00C17828"/>
    <w:rsid w:val="00C20DC6"/>
    <w:rsid w:val="00C20FF6"/>
    <w:rsid w:val="00C23CCF"/>
    <w:rsid w:val="00C27E84"/>
    <w:rsid w:val="00C3054B"/>
    <w:rsid w:val="00C32357"/>
    <w:rsid w:val="00C40A10"/>
    <w:rsid w:val="00C42195"/>
    <w:rsid w:val="00C519A3"/>
    <w:rsid w:val="00C5443C"/>
    <w:rsid w:val="00C54FDF"/>
    <w:rsid w:val="00C659E6"/>
    <w:rsid w:val="00C67AD8"/>
    <w:rsid w:val="00C67BC8"/>
    <w:rsid w:val="00C864B8"/>
    <w:rsid w:val="00C919D6"/>
    <w:rsid w:val="00CA31F6"/>
    <w:rsid w:val="00CA49B7"/>
    <w:rsid w:val="00CA6823"/>
    <w:rsid w:val="00CB3AA7"/>
    <w:rsid w:val="00CB71B8"/>
    <w:rsid w:val="00CC1AA5"/>
    <w:rsid w:val="00CC27A4"/>
    <w:rsid w:val="00CC2C5A"/>
    <w:rsid w:val="00CC62C7"/>
    <w:rsid w:val="00CD7711"/>
    <w:rsid w:val="00CD7EF7"/>
    <w:rsid w:val="00CE278D"/>
    <w:rsid w:val="00CE5FD2"/>
    <w:rsid w:val="00CF2A15"/>
    <w:rsid w:val="00D01721"/>
    <w:rsid w:val="00D072A7"/>
    <w:rsid w:val="00D14495"/>
    <w:rsid w:val="00D154C8"/>
    <w:rsid w:val="00D15B53"/>
    <w:rsid w:val="00D2105D"/>
    <w:rsid w:val="00D21946"/>
    <w:rsid w:val="00D22235"/>
    <w:rsid w:val="00D24C3D"/>
    <w:rsid w:val="00D31257"/>
    <w:rsid w:val="00D343EA"/>
    <w:rsid w:val="00D428E8"/>
    <w:rsid w:val="00D47624"/>
    <w:rsid w:val="00D5256B"/>
    <w:rsid w:val="00D52BF3"/>
    <w:rsid w:val="00D576D9"/>
    <w:rsid w:val="00D57E02"/>
    <w:rsid w:val="00D63CB6"/>
    <w:rsid w:val="00D66F4E"/>
    <w:rsid w:val="00D755BD"/>
    <w:rsid w:val="00D76209"/>
    <w:rsid w:val="00D763CB"/>
    <w:rsid w:val="00D811AB"/>
    <w:rsid w:val="00D81DD5"/>
    <w:rsid w:val="00D83B45"/>
    <w:rsid w:val="00D84269"/>
    <w:rsid w:val="00D84F02"/>
    <w:rsid w:val="00D87B79"/>
    <w:rsid w:val="00D9289F"/>
    <w:rsid w:val="00D93886"/>
    <w:rsid w:val="00D96865"/>
    <w:rsid w:val="00DA0D1C"/>
    <w:rsid w:val="00DB0BDE"/>
    <w:rsid w:val="00DB1B7F"/>
    <w:rsid w:val="00DC3C0D"/>
    <w:rsid w:val="00DD4FE2"/>
    <w:rsid w:val="00DE19B1"/>
    <w:rsid w:val="00DE6289"/>
    <w:rsid w:val="00DE66BE"/>
    <w:rsid w:val="00DF201C"/>
    <w:rsid w:val="00DF30A0"/>
    <w:rsid w:val="00DF37EF"/>
    <w:rsid w:val="00DF5431"/>
    <w:rsid w:val="00E04305"/>
    <w:rsid w:val="00E043F0"/>
    <w:rsid w:val="00E07488"/>
    <w:rsid w:val="00E17BD3"/>
    <w:rsid w:val="00E21199"/>
    <w:rsid w:val="00E250FD"/>
    <w:rsid w:val="00E26740"/>
    <w:rsid w:val="00E3015E"/>
    <w:rsid w:val="00E308E4"/>
    <w:rsid w:val="00E331DB"/>
    <w:rsid w:val="00E33480"/>
    <w:rsid w:val="00E34484"/>
    <w:rsid w:val="00E455F0"/>
    <w:rsid w:val="00E456F1"/>
    <w:rsid w:val="00E45BB4"/>
    <w:rsid w:val="00E46A39"/>
    <w:rsid w:val="00E47A31"/>
    <w:rsid w:val="00E545E9"/>
    <w:rsid w:val="00E54DA9"/>
    <w:rsid w:val="00E55DE5"/>
    <w:rsid w:val="00E70B2A"/>
    <w:rsid w:val="00E73560"/>
    <w:rsid w:val="00E779FE"/>
    <w:rsid w:val="00E8485F"/>
    <w:rsid w:val="00E913D8"/>
    <w:rsid w:val="00E964F0"/>
    <w:rsid w:val="00ED2AFC"/>
    <w:rsid w:val="00EE14A2"/>
    <w:rsid w:val="00EE2ED9"/>
    <w:rsid w:val="00EE4EF8"/>
    <w:rsid w:val="00EF675A"/>
    <w:rsid w:val="00F04CFC"/>
    <w:rsid w:val="00F06151"/>
    <w:rsid w:val="00F06951"/>
    <w:rsid w:val="00F1650A"/>
    <w:rsid w:val="00F16ADA"/>
    <w:rsid w:val="00F179D8"/>
    <w:rsid w:val="00F224D3"/>
    <w:rsid w:val="00F229EA"/>
    <w:rsid w:val="00F24CA4"/>
    <w:rsid w:val="00F30526"/>
    <w:rsid w:val="00F33D89"/>
    <w:rsid w:val="00F34D99"/>
    <w:rsid w:val="00F41567"/>
    <w:rsid w:val="00F44711"/>
    <w:rsid w:val="00F4595C"/>
    <w:rsid w:val="00F478FF"/>
    <w:rsid w:val="00F52CF3"/>
    <w:rsid w:val="00F54591"/>
    <w:rsid w:val="00F54D53"/>
    <w:rsid w:val="00F5554D"/>
    <w:rsid w:val="00F6084C"/>
    <w:rsid w:val="00F61AEA"/>
    <w:rsid w:val="00F63297"/>
    <w:rsid w:val="00F65BA4"/>
    <w:rsid w:val="00F67084"/>
    <w:rsid w:val="00F671A4"/>
    <w:rsid w:val="00F7133C"/>
    <w:rsid w:val="00F7403E"/>
    <w:rsid w:val="00F74509"/>
    <w:rsid w:val="00F759D3"/>
    <w:rsid w:val="00F82F03"/>
    <w:rsid w:val="00F878FE"/>
    <w:rsid w:val="00FA5E8A"/>
    <w:rsid w:val="00FB0065"/>
    <w:rsid w:val="00FB5C2B"/>
    <w:rsid w:val="00FC500C"/>
    <w:rsid w:val="00FC69F4"/>
    <w:rsid w:val="00FC7506"/>
    <w:rsid w:val="00FD3C19"/>
    <w:rsid w:val="00FD4AAF"/>
    <w:rsid w:val="00FE09B6"/>
    <w:rsid w:val="00FE0CB3"/>
    <w:rsid w:val="00FE2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annotation reference"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3C"/>
    <w:pPr>
      <w:suppressAutoHyphens/>
    </w:pPr>
    <w:rPr>
      <w:sz w:val="20"/>
      <w:szCs w:val="20"/>
      <w:lang w:eastAsia="zh-CN"/>
    </w:rPr>
  </w:style>
  <w:style w:type="paragraph" w:styleId="Ttulo1">
    <w:name w:val="heading 1"/>
    <w:basedOn w:val="Normal"/>
    <w:link w:val="Ttulo1Char"/>
    <w:uiPriority w:val="99"/>
    <w:qFormat/>
    <w:rsid w:val="00684E70"/>
    <w:pPr>
      <w:suppressAutoHyphens w:val="0"/>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iPriority w:val="99"/>
    <w:qFormat/>
    <w:rsid w:val="00BE1B6B"/>
    <w:pPr>
      <w:keepNext/>
      <w:keepLines/>
      <w:spacing w:before="40"/>
      <w:outlineLvl w:val="1"/>
    </w:pPr>
    <w:rPr>
      <w:rFonts w:ascii="Cambria" w:hAnsi="Cambria" w:cs="Cambria"/>
      <w:color w:val="365F9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84E70"/>
    <w:rPr>
      <w:b/>
      <w:bCs/>
      <w:kern w:val="36"/>
      <w:sz w:val="48"/>
      <w:szCs w:val="48"/>
    </w:rPr>
  </w:style>
  <w:style w:type="character" w:customStyle="1" w:styleId="Ttulo2Char">
    <w:name w:val="Título 2 Char"/>
    <w:basedOn w:val="Fontepargpadro"/>
    <w:link w:val="Ttulo2"/>
    <w:uiPriority w:val="99"/>
    <w:semiHidden/>
    <w:rsid w:val="00BE1B6B"/>
    <w:rPr>
      <w:rFonts w:ascii="Cambria" w:hAnsi="Cambria" w:cs="Cambria"/>
      <w:color w:val="365F91"/>
      <w:sz w:val="23"/>
      <w:szCs w:val="23"/>
      <w:lang w:eastAsia="zh-CN"/>
    </w:rPr>
  </w:style>
  <w:style w:type="character" w:customStyle="1" w:styleId="Fontepargpadro1">
    <w:name w:val="Fonte parág. padrão1"/>
    <w:uiPriority w:val="99"/>
    <w:rsid w:val="00B0783C"/>
  </w:style>
  <w:style w:type="character" w:customStyle="1" w:styleId="Hiperlink">
    <w:name w:val="Hiperlink"/>
    <w:uiPriority w:val="99"/>
    <w:rsid w:val="00B0783C"/>
    <w:rPr>
      <w:color w:val="0000FF"/>
      <w:u w:val="single"/>
    </w:rPr>
  </w:style>
  <w:style w:type="character" w:styleId="Hyperlink">
    <w:name w:val="Hyperlink"/>
    <w:basedOn w:val="Fontepargpadro"/>
    <w:uiPriority w:val="99"/>
    <w:rsid w:val="00B0783C"/>
    <w:rPr>
      <w:color w:val="000080"/>
      <w:u w:val="single"/>
    </w:rPr>
  </w:style>
  <w:style w:type="paragraph" w:customStyle="1" w:styleId="Ttulo10">
    <w:name w:val="Título1"/>
    <w:basedOn w:val="Normal"/>
    <w:next w:val="Corpodetexto"/>
    <w:uiPriority w:val="99"/>
    <w:rsid w:val="00B0783C"/>
    <w:pPr>
      <w:keepNext/>
      <w:spacing w:before="240" w:after="120"/>
    </w:pPr>
    <w:rPr>
      <w:rFonts w:ascii="Arial" w:eastAsia="Microsoft YaHei" w:hAnsi="Arial" w:cs="Arial"/>
      <w:sz w:val="28"/>
      <w:szCs w:val="28"/>
    </w:rPr>
  </w:style>
  <w:style w:type="paragraph" w:styleId="Corpodetexto">
    <w:name w:val="Body Text"/>
    <w:basedOn w:val="Normal"/>
    <w:link w:val="CorpodetextoChar"/>
    <w:uiPriority w:val="99"/>
    <w:rsid w:val="00B0783C"/>
    <w:pPr>
      <w:spacing w:after="120"/>
    </w:pPr>
  </w:style>
  <w:style w:type="character" w:customStyle="1" w:styleId="CorpodetextoChar">
    <w:name w:val="Corpo de texto Char"/>
    <w:basedOn w:val="Fontepargpadro"/>
    <w:link w:val="Corpodetexto"/>
    <w:uiPriority w:val="99"/>
    <w:semiHidden/>
    <w:rsid w:val="00C67BC8"/>
    <w:rPr>
      <w:sz w:val="20"/>
      <w:szCs w:val="20"/>
      <w:lang w:eastAsia="zh-CN"/>
    </w:rPr>
  </w:style>
  <w:style w:type="paragraph" w:styleId="Lista">
    <w:name w:val="List"/>
    <w:basedOn w:val="Corpodetexto"/>
    <w:uiPriority w:val="99"/>
    <w:rsid w:val="00B0783C"/>
  </w:style>
  <w:style w:type="paragraph" w:styleId="Legenda">
    <w:name w:val="caption"/>
    <w:basedOn w:val="Normal"/>
    <w:uiPriority w:val="99"/>
    <w:qFormat/>
    <w:rsid w:val="00B0783C"/>
    <w:pPr>
      <w:suppressLineNumbers/>
      <w:spacing w:before="120" w:after="120"/>
    </w:pPr>
    <w:rPr>
      <w:i/>
      <w:iCs/>
      <w:sz w:val="24"/>
      <w:szCs w:val="24"/>
    </w:rPr>
  </w:style>
  <w:style w:type="paragraph" w:customStyle="1" w:styleId="ndice">
    <w:name w:val="Índice"/>
    <w:basedOn w:val="Normal"/>
    <w:uiPriority w:val="99"/>
    <w:rsid w:val="00B0783C"/>
    <w:pPr>
      <w:suppressLineNumbers/>
    </w:pPr>
  </w:style>
  <w:style w:type="character" w:customStyle="1" w:styleId="apple-converted-space">
    <w:name w:val="apple-converted-space"/>
    <w:uiPriority w:val="99"/>
    <w:rsid w:val="00741DB1"/>
  </w:style>
  <w:style w:type="paragraph" w:styleId="Cabealho">
    <w:name w:val="header"/>
    <w:basedOn w:val="Normal"/>
    <w:link w:val="CabealhoChar"/>
    <w:uiPriority w:val="99"/>
    <w:rsid w:val="00BE5B5B"/>
    <w:pPr>
      <w:tabs>
        <w:tab w:val="center" w:pos="4252"/>
        <w:tab w:val="right" w:pos="8504"/>
      </w:tabs>
    </w:pPr>
  </w:style>
  <w:style w:type="character" w:customStyle="1" w:styleId="CabealhoChar">
    <w:name w:val="Cabeçalho Char"/>
    <w:basedOn w:val="Fontepargpadro"/>
    <w:link w:val="Cabealho"/>
    <w:uiPriority w:val="99"/>
    <w:rsid w:val="00BE5B5B"/>
    <w:rPr>
      <w:sz w:val="18"/>
      <w:szCs w:val="18"/>
      <w:lang w:eastAsia="zh-CN"/>
    </w:rPr>
  </w:style>
  <w:style w:type="paragraph" w:styleId="Rodap">
    <w:name w:val="footer"/>
    <w:basedOn w:val="Normal"/>
    <w:link w:val="RodapChar"/>
    <w:uiPriority w:val="99"/>
    <w:rsid w:val="00BE5B5B"/>
    <w:pPr>
      <w:tabs>
        <w:tab w:val="center" w:pos="4252"/>
        <w:tab w:val="right" w:pos="8504"/>
      </w:tabs>
    </w:pPr>
  </w:style>
  <w:style w:type="character" w:customStyle="1" w:styleId="RodapChar">
    <w:name w:val="Rodapé Char"/>
    <w:basedOn w:val="Fontepargpadro"/>
    <w:link w:val="Rodap"/>
    <w:uiPriority w:val="99"/>
    <w:rsid w:val="00BE5B5B"/>
    <w:rPr>
      <w:sz w:val="18"/>
      <w:szCs w:val="18"/>
      <w:lang w:eastAsia="zh-CN"/>
    </w:rPr>
  </w:style>
  <w:style w:type="character" w:styleId="Refdecomentrio">
    <w:name w:val="annotation reference"/>
    <w:basedOn w:val="Fontepargpadro"/>
    <w:uiPriority w:val="99"/>
    <w:semiHidden/>
    <w:rsid w:val="001624F6"/>
    <w:rPr>
      <w:sz w:val="16"/>
      <w:szCs w:val="16"/>
    </w:rPr>
  </w:style>
  <w:style w:type="paragraph" w:styleId="Textodecomentrio">
    <w:name w:val="annotation text"/>
    <w:basedOn w:val="Normal"/>
    <w:link w:val="TextodecomentrioChar"/>
    <w:uiPriority w:val="99"/>
    <w:semiHidden/>
    <w:rsid w:val="001624F6"/>
  </w:style>
  <w:style w:type="character" w:customStyle="1" w:styleId="TextodecomentrioChar">
    <w:name w:val="Texto de comentário Char"/>
    <w:basedOn w:val="Fontepargpadro"/>
    <w:link w:val="Textodecomentrio"/>
    <w:uiPriority w:val="99"/>
    <w:rsid w:val="001624F6"/>
    <w:rPr>
      <w:sz w:val="18"/>
      <w:szCs w:val="18"/>
      <w:lang w:eastAsia="zh-CN"/>
    </w:rPr>
  </w:style>
  <w:style w:type="paragraph" w:styleId="Assuntodocomentrio">
    <w:name w:val="annotation subject"/>
    <w:basedOn w:val="Textodecomentrio"/>
    <w:next w:val="Textodecomentrio"/>
    <w:link w:val="AssuntodocomentrioChar"/>
    <w:uiPriority w:val="99"/>
    <w:semiHidden/>
    <w:rsid w:val="001624F6"/>
    <w:rPr>
      <w:b/>
      <w:bCs/>
    </w:rPr>
  </w:style>
  <w:style w:type="character" w:customStyle="1" w:styleId="AssuntodocomentrioChar">
    <w:name w:val="Assunto do comentário Char"/>
    <w:basedOn w:val="TextodecomentrioChar"/>
    <w:link w:val="Assuntodocomentrio"/>
    <w:uiPriority w:val="99"/>
    <w:semiHidden/>
    <w:rsid w:val="001624F6"/>
    <w:rPr>
      <w:b/>
      <w:bCs/>
      <w:sz w:val="18"/>
      <w:szCs w:val="18"/>
      <w:lang w:eastAsia="zh-CN"/>
    </w:rPr>
  </w:style>
  <w:style w:type="paragraph" w:styleId="Reviso">
    <w:name w:val="Revision"/>
    <w:hidden/>
    <w:uiPriority w:val="99"/>
    <w:semiHidden/>
    <w:rsid w:val="001624F6"/>
    <w:rPr>
      <w:sz w:val="20"/>
      <w:szCs w:val="20"/>
      <w:lang w:eastAsia="zh-CN"/>
    </w:rPr>
  </w:style>
  <w:style w:type="paragraph" w:styleId="Textodebalo">
    <w:name w:val="Balloon Text"/>
    <w:basedOn w:val="Normal"/>
    <w:link w:val="TextodebaloChar"/>
    <w:uiPriority w:val="99"/>
    <w:semiHidden/>
    <w:rsid w:val="001624F6"/>
    <w:rPr>
      <w:rFonts w:ascii="Segoe UI" w:hAnsi="Segoe UI" w:cs="Segoe UI"/>
      <w:sz w:val="18"/>
      <w:szCs w:val="18"/>
    </w:rPr>
  </w:style>
  <w:style w:type="character" w:customStyle="1" w:styleId="TextodebaloChar">
    <w:name w:val="Texto de balão Char"/>
    <w:basedOn w:val="Fontepargpadro"/>
    <w:link w:val="Textodebalo"/>
    <w:uiPriority w:val="99"/>
    <w:semiHidden/>
    <w:rsid w:val="001624F6"/>
    <w:rPr>
      <w:rFonts w:ascii="Segoe UI" w:hAnsi="Segoe UI" w:cs="Segoe UI"/>
      <w:sz w:val="16"/>
      <w:szCs w:val="16"/>
      <w:lang w:eastAsia="zh-CN"/>
    </w:rPr>
  </w:style>
  <w:style w:type="paragraph" w:styleId="PargrafodaLista">
    <w:name w:val="List Paragraph"/>
    <w:basedOn w:val="Normal"/>
    <w:uiPriority w:val="99"/>
    <w:qFormat/>
    <w:rsid w:val="00AC0603"/>
    <w:pPr>
      <w:ind w:left="720"/>
      <w:contextualSpacing/>
    </w:pPr>
  </w:style>
  <w:style w:type="paragraph" w:styleId="NormalWeb">
    <w:name w:val="Normal (Web)"/>
    <w:basedOn w:val="Normal"/>
    <w:uiPriority w:val="99"/>
    <w:semiHidden/>
    <w:rsid w:val="00673DBD"/>
    <w:pPr>
      <w:suppressAutoHyphens w:val="0"/>
      <w:spacing w:before="100" w:beforeAutospacing="1" w:after="100" w:afterAutospacing="1"/>
    </w:pPr>
    <w:rPr>
      <w:sz w:val="24"/>
      <w:szCs w:val="24"/>
      <w:lang w:eastAsia="pt-BR"/>
    </w:rPr>
  </w:style>
  <w:style w:type="character" w:styleId="TextodoEspaoReservado">
    <w:name w:val="Placeholder Text"/>
    <w:basedOn w:val="Fontepargpadro"/>
    <w:uiPriority w:val="99"/>
    <w:semiHidden/>
    <w:rsid w:val="00570B2D"/>
    <w:rPr>
      <w:color w:val="808080"/>
    </w:rPr>
  </w:style>
  <w:style w:type="paragraph" w:customStyle="1" w:styleId="textocorpo10justificado">
    <w:name w:val="texto_corpo_10_justificado"/>
    <w:basedOn w:val="Normal"/>
    <w:uiPriority w:val="99"/>
    <w:rsid w:val="00F33D89"/>
    <w:pPr>
      <w:suppressAutoHyphens w:val="0"/>
      <w:spacing w:before="100" w:beforeAutospacing="1" w:after="100" w:afterAutospacing="1"/>
    </w:pPr>
    <w:rPr>
      <w:sz w:val="24"/>
      <w:szCs w:val="24"/>
      <w:lang w:eastAsia="pt-BR"/>
    </w:rPr>
  </w:style>
  <w:style w:type="character" w:styleId="Forte">
    <w:name w:val="Strong"/>
    <w:basedOn w:val="Fontepargpadro"/>
    <w:uiPriority w:val="99"/>
    <w:qFormat/>
    <w:rsid w:val="00F33D89"/>
    <w:rPr>
      <w:b/>
      <w:bCs/>
    </w:rPr>
  </w:style>
  <w:style w:type="character" w:styleId="nfase">
    <w:name w:val="Emphasis"/>
    <w:basedOn w:val="Fontepargpadro"/>
    <w:uiPriority w:val="99"/>
    <w:qFormat/>
    <w:rsid w:val="00F33D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annotation reference"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3C"/>
    <w:pPr>
      <w:suppressAutoHyphens/>
    </w:pPr>
    <w:rPr>
      <w:sz w:val="20"/>
      <w:szCs w:val="20"/>
      <w:lang w:eastAsia="zh-CN"/>
    </w:rPr>
  </w:style>
  <w:style w:type="paragraph" w:styleId="Ttulo1">
    <w:name w:val="heading 1"/>
    <w:basedOn w:val="Normal"/>
    <w:link w:val="Ttulo1Char"/>
    <w:uiPriority w:val="99"/>
    <w:qFormat/>
    <w:rsid w:val="00684E70"/>
    <w:pPr>
      <w:suppressAutoHyphens w:val="0"/>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iPriority w:val="99"/>
    <w:qFormat/>
    <w:rsid w:val="00BE1B6B"/>
    <w:pPr>
      <w:keepNext/>
      <w:keepLines/>
      <w:spacing w:before="40"/>
      <w:outlineLvl w:val="1"/>
    </w:pPr>
    <w:rPr>
      <w:rFonts w:ascii="Cambria" w:hAnsi="Cambria" w:cs="Cambria"/>
      <w:color w:val="365F9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84E70"/>
    <w:rPr>
      <w:b/>
      <w:bCs/>
      <w:kern w:val="36"/>
      <w:sz w:val="48"/>
      <w:szCs w:val="48"/>
    </w:rPr>
  </w:style>
  <w:style w:type="character" w:customStyle="1" w:styleId="Ttulo2Char">
    <w:name w:val="Título 2 Char"/>
    <w:basedOn w:val="Fontepargpadro"/>
    <w:link w:val="Ttulo2"/>
    <w:uiPriority w:val="99"/>
    <w:semiHidden/>
    <w:rsid w:val="00BE1B6B"/>
    <w:rPr>
      <w:rFonts w:ascii="Cambria" w:hAnsi="Cambria" w:cs="Cambria"/>
      <w:color w:val="365F91"/>
      <w:sz w:val="23"/>
      <w:szCs w:val="23"/>
      <w:lang w:eastAsia="zh-CN"/>
    </w:rPr>
  </w:style>
  <w:style w:type="character" w:customStyle="1" w:styleId="Fontepargpadro1">
    <w:name w:val="Fonte parág. padrão1"/>
    <w:uiPriority w:val="99"/>
    <w:rsid w:val="00B0783C"/>
  </w:style>
  <w:style w:type="character" w:customStyle="1" w:styleId="Hiperlink">
    <w:name w:val="Hiperlink"/>
    <w:uiPriority w:val="99"/>
    <w:rsid w:val="00B0783C"/>
    <w:rPr>
      <w:color w:val="0000FF"/>
      <w:u w:val="single"/>
    </w:rPr>
  </w:style>
  <w:style w:type="character" w:styleId="Hyperlink">
    <w:name w:val="Hyperlink"/>
    <w:basedOn w:val="Fontepargpadro"/>
    <w:uiPriority w:val="99"/>
    <w:rsid w:val="00B0783C"/>
    <w:rPr>
      <w:color w:val="000080"/>
      <w:u w:val="single"/>
    </w:rPr>
  </w:style>
  <w:style w:type="paragraph" w:customStyle="1" w:styleId="Ttulo10">
    <w:name w:val="Título1"/>
    <w:basedOn w:val="Normal"/>
    <w:next w:val="Corpodetexto"/>
    <w:uiPriority w:val="99"/>
    <w:rsid w:val="00B0783C"/>
    <w:pPr>
      <w:keepNext/>
      <w:spacing w:before="240" w:after="120"/>
    </w:pPr>
    <w:rPr>
      <w:rFonts w:ascii="Arial" w:eastAsia="Microsoft YaHei" w:hAnsi="Arial" w:cs="Arial"/>
      <w:sz w:val="28"/>
      <w:szCs w:val="28"/>
    </w:rPr>
  </w:style>
  <w:style w:type="paragraph" w:styleId="Corpodetexto">
    <w:name w:val="Body Text"/>
    <w:basedOn w:val="Normal"/>
    <w:link w:val="CorpodetextoChar"/>
    <w:uiPriority w:val="99"/>
    <w:rsid w:val="00B0783C"/>
    <w:pPr>
      <w:spacing w:after="120"/>
    </w:pPr>
  </w:style>
  <w:style w:type="character" w:customStyle="1" w:styleId="CorpodetextoChar">
    <w:name w:val="Corpo de texto Char"/>
    <w:basedOn w:val="Fontepargpadro"/>
    <w:link w:val="Corpodetexto"/>
    <w:uiPriority w:val="99"/>
    <w:semiHidden/>
    <w:rsid w:val="00C67BC8"/>
    <w:rPr>
      <w:sz w:val="20"/>
      <w:szCs w:val="20"/>
      <w:lang w:eastAsia="zh-CN"/>
    </w:rPr>
  </w:style>
  <w:style w:type="paragraph" w:styleId="Lista">
    <w:name w:val="List"/>
    <w:basedOn w:val="Corpodetexto"/>
    <w:uiPriority w:val="99"/>
    <w:rsid w:val="00B0783C"/>
  </w:style>
  <w:style w:type="paragraph" w:styleId="Legenda">
    <w:name w:val="caption"/>
    <w:basedOn w:val="Normal"/>
    <w:uiPriority w:val="99"/>
    <w:qFormat/>
    <w:rsid w:val="00B0783C"/>
    <w:pPr>
      <w:suppressLineNumbers/>
      <w:spacing w:before="120" w:after="120"/>
    </w:pPr>
    <w:rPr>
      <w:i/>
      <w:iCs/>
      <w:sz w:val="24"/>
      <w:szCs w:val="24"/>
    </w:rPr>
  </w:style>
  <w:style w:type="paragraph" w:customStyle="1" w:styleId="ndice">
    <w:name w:val="Índice"/>
    <w:basedOn w:val="Normal"/>
    <w:uiPriority w:val="99"/>
    <w:rsid w:val="00B0783C"/>
    <w:pPr>
      <w:suppressLineNumbers/>
    </w:pPr>
  </w:style>
  <w:style w:type="character" w:customStyle="1" w:styleId="apple-converted-space">
    <w:name w:val="apple-converted-space"/>
    <w:uiPriority w:val="99"/>
    <w:rsid w:val="00741DB1"/>
  </w:style>
  <w:style w:type="paragraph" w:styleId="Cabealho">
    <w:name w:val="header"/>
    <w:basedOn w:val="Normal"/>
    <w:link w:val="CabealhoChar"/>
    <w:uiPriority w:val="99"/>
    <w:rsid w:val="00BE5B5B"/>
    <w:pPr>
      <w:tabs>
        <w:tab w:val="center" w:pos="4252"/>
        <w:tab w:val="right" w:pos="8504"/>
      </w:tabs>
    </w:pPr>
  </w:style>
  <w:style w:type="character" w:customStyle="1" w:styleId="CabealhoChar">
    <w:name w:val="Cabeçalho Char"/>
    <w:basedOn w:val="Fontepargpadro"/>
    <w:link w:val="Cabealho"/>
    <w:uiPriority w:val="99"/>
    <w:rsid w:val="00BE5B5B"/>
    <w:rPr>
      <w:sz w:val="18"/>
      <w:szCs w:val="18"/>
      <w:lang w:eastAsia="zh-CN"/>
    </w:rPr>
  </w:style>
  <w:style w:type="paragraph" w:styleId="Rodap">
    <w:name w:val="footer"/>
    <w:basedOn w:val="Normal"/>
    <w:link w:val="RodapChar"/>
    <w:uiPriority w:val="99"/>
    <w:rsid w:val="00BE5B5B"/>
    <w:pPr>
      <w:tabs>
        <w:tab w:val="center" w:pos="4252"/>
        <w:tab w:val="right" w:pos="8504"/>
      </w:tabs>
    </w:pPr>
  </w:style>
  <w:style w:type="character" w:customStyle="1" w:styleId="RodapChar">
    <w:name w:val="Rodapé Char"/>
    <w:basedOn w:val="Fontepargpadro"/>
    <w:link w:val="Rodap"/>
    <w:uiPriority w:val="99"/>
    <w:rsid w:val="00BE5B5B"/>
    <w:rPr>
      <w:sz w:val="18"/>
      <w:szCs w:val="18"/>
      <w:lang w:eastAsia="zh-CN"/>
    </w:rPr>
  </w:style>
  <w:style w:type="character" w:styleId="Refdecomentrio">
    <w:name w:val="annotation reference"/>
    <w:basedOn w:val="Fontepargpadro"/>
    <w:uiPriority w:val="99"/>
    <w:semiHidden/>
    <w:rsid w:val="001624F6"/>
    <w:rPr>
      <w:sz w:val="16"/>
      <w:szCs w:val="16"/>
    </w:rPr>
  </w:style>
  <w:style w:type="paragraph" w:styleId="Textodecomentrio">
    <w:name w:val="annotation text"/>
    <w:basedOn w:val="Normal"/>
    <w:link w:val="TextodecomentrioChar"/>
    <w:uiPriority w:val="99"/>
    <w:semiHidden/>
    <w:rsid w:val="001624F6"/>
  </w:style>
  <w:style w:type="character" w:customStyle="1" w:styleId="TextodecomentrioChar">
    <w:name w:val="Texto de comentário Char"/>
    <w:basedOn w:val="Fontepargpadro"/>
    <w:link w:val="Textodecomentrio"/>
    <w:uiPriority w:val="99"/>
    <w:rsid w:val="001624F6"/>
    <w:rPr>
      <w:sz w:val="18"/>
      <w:szCs w:val="18"/>
      <w:lang w:eastAsia="zh-CN"/>
    </w:rPr>
  </w:style>
  <w:style w:type="paragraph" w:styleId="Assuntodocomentrio">
    <w:name w:val="annotation subject"/>
    <w:basedOn w:val="Textodecomentrio"/>
    <w:next w:val="Textodecomentrio"/>
    <w:link w:val="AssuntodocomentrioChar"/>
    <w:uiPriority w:val="99"/>
    <w:semiHidden/>
    <w:rsid w:val="001624F6"/>
    <w:rPr>
      <w:b/>
      <w:bCs/>
    </w:rPr>
  </w:style>
  <w:style w:type="character" w:customStyle="1" w:styleId="AssuntodocomentrioChar">
    <w:name w:val="Assunto do comentário Char"/>
    <w:basedOn w:val="TextodecomentrioChar"/>
    <w:link w:val="Assuntodocomentrio"/>
    <w:uiPriority w:val="99"/>
    <w:semiHidden/>
    <w:rsid w:val="001624F6"/>
    <w:rPr>
      <w:b/>
      <w:bCs/>
      <w:sz w:val="18"/>
      <w:szCs w:val="18"/>
      <w:lang w:eastAsia="zh-CN"/>
    </w:rPr>
  </w:style>
  <w:style w:type="paragraph" w:styleId="Reviso">
    <w:name w:val="Revision"/>
    <w:hidden/>
    <w:uiPriority w:val="99"/>
    <w:semiHidden/>
    <w:rsid w:val="001624F6"/>
    <w:rPr>
      <w:sz w:val="20"/>
      <w:szCs w:val="20"/>
      <w:lang w:eastAsia="zh-CN"/>
    </w:rPr>
  </w:style>
  <w:style w:type="paragraph" w:styleId="Textodebalo">
    <w:name w:val="Balloon Text"/>
    <w:basedOn w:val="Normal"/>
    <w:link w:val="TextodebaloChar"/>
    <w:uiPriority w:val="99"/>
    <w:semiHidden/>
    <w:rsid w:val="001624F6"/>
    <w:rPr>
      <w:rFonts w:ascii="Segoe UI" w:hAnsi="Segoe UI" w:cs="Segoe UI"/>
      <w:sz w:val="18"/>
      <w:szCs w:val="18"/>
    </w:rPr>
  </w:style>
  <w:style w:type="character" w:customStyle="1" w:styleId="TextodebaloChar">
    <w:name w:val="Texto de balão Char"/>
    <w:basedOn w:val="Fontepargpadro"/>
    <w:link w:val="Textodebalo"/>
    <w:uiPriority w:val="99"/>
    <w:semiHidden/>
    <w:rsid w:val="001624F6"/>
    <w:rPr>
      <w:rFonts w:ascii="Segoe UI" w:hAnsi="Segoe UI" w:cs="Segoe UI"/>
      <w:sz w:val="16"/>
      <w:szCs w:val="16"/>
      <w:lang w:eastAsia="zh-CN"/>
    </w:rPr>
  </w:style>
  <w:style w:type="paragraph" w:styleId="PargrafodaLista">
    <w:name w:val="List Paragraph"/>
    <w:basedOn w:val="Normal"/>
    <w:uiPriority w:val="99"/>
    <w:qFormat/>
    <w:rsid w:val="00AC0603"/>
    <w:pPr>
      <w:ind w:left="720"/>
      <w:contextualSpacing/>
    </w:pPr>
  </w:style>
  <w:style w:type="paragraph" w:styleId="NormalWeb">
    <w:name w:val="Normal (Web)"/>
    <w:basedOn w:val="Normal"/>
    <w:uiPriority w:val="99"/>
    <w:semiHidden/>
    <w:rsid w:val="00673DBD"/>
    <w:pPr>
      <w:suppressAutoHyphens w:val="0"/>
      <w:spacing w:before="100" w:beforeAutospacing="1" w:after="100" w:afterAutospacing="1"/>
    </w:pPr>
    <w:rPr>
      <w:sz w:val="24"/>
      <w:szCs w:val="24"/>
      <w:lang w:eastAsia="pt-BR"/>
    </w:rPr>
  </w:style>
  <w:style w:type="character" w:styleId="TextodoEspaoReservado">
    <w:name w:val="Placeholder Text"/>
    <w:basedOn w:val="Fontepargpadro"/>
    <w:uiPriority w:val="99"/>
    <w:semiHidden/>
    <w:rsid w:val="00570B2D"/>
    <w:rPr>
      <w:color w:val="808080"/>
    </w:rPr>
  </w:style>
  <w:style w:type="paragraph" w:customStyle="1" w:styleId="textocorpo10justificado">
    <w:name w:val="texto_corpo_10_justificado"/>
    <w:basedOn w:val="Normal"/>
    <w:uiPriority w:val="99"/>
    <w:rsid w:val="00F33D89"/>
    <w:pPr>
      <w:suppressAutoHyphens w:val="0"/>
      <w:spacing w:before="100" w:beforeAutospacing="1" w:after="100" w:afterAutospacing="1"/>
    </w:pPr>
    <w:rPr>
      <w:sz w:val="24"/>
      <w:szCs w:val="24"/>
      <w:lang w:eastAsia="pt-BR"/>
    </w:rPr>
  </w:style>
  <w:style w:type="character" w:styleId="Forte">
    <w:name w:val="Strong"/>
    <w:basedOn w:val="Fontepargpadro"/>
    <w:uiPriority w:val="99"/>
    <w:qFormat/>
    <w:rsid w:val="00F33D89"/>
    <w:rPr>
      <w:b/>
      <w:bCs/>
    </w:rPr>
  </w:style>
  <w:style w:type="character" w:styleId="nfase">
    <w:name w:val="Emphasis"/>
    <w:basedOn w:val="Fontepargpadro"/>
    <w:uiPriority w:val="99"/>
    <w:qFormat/>
    <w:rsid w:val="00F33D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140">
      <w:marLeft w:val="0"/>
      <w:marRight w:val="0"/>
      <w:marTop w:val="0"/>
      <w:marBottom w:val="0"/>
      <w:divBdr>
        <w:top w:val="none" w:sz="0" w:space="0" w:color="auto"/>
        <w:left w:val="none" w:sz="0" w:space="0" w:color="auto"/>
        <w:bottom w:val="none" w:sz="0" w:space="0" w:color="auto"/>
        <w:right w:val="none" w:sz="0" w:space="0" w:color="auto"/>
      </w:divBdr>
    </w:div>
    <w:div w:id="36051141">
      <w:marLeft w:val="0"/>
      <w:marRight w:val="0"/>
      <w:marTop w:val="0"/>
      <w:marBottom w:val="0"/>
      <w:divBdr>
        <w:top w:val="none" w:sz="0" w:space="0" w:color="auto"/>
        <w:left w:val="none" w:sz="0" w:space="0" w:color="auto"/>
        <w:bottom w:val="none" w:sz="0" w:space="0" w:color="auto"/>
        <w:right w:val="none" w:sz="0" w:space="0" w:color="auto"/>
      </w:divBdr>
    </w:div>
    <w:div w:id="36051142">
      <w:marLeft w:val="0"/>
      <w:marRight w:val="0"/>
      <w:marTop w:val="0"/>
      <w:marBottom w:val="0"/>
      <w:divBdr>
        <w:top w:val="none" w:sz="0" w:space="0" w:color="auto"/>
        <w:left w:val="none" w:sz="0" w:space="0" w:color="auto"/>
        <w:bottom w:val="none" w:sz="0" w:space="0" w:color="auto"/>
        <w:right w:val="none" w:sz="0" w:space="0" w:color="auto"/>
      </w:divBdr>
    </w:div>
    <w:div w:id="36051143">
      <w:marLeft w:val="0"/>
      <w:marRight w:val="0"/>
      <w:marTop w:val="0"/>
      <w:marBottom w:val="0"/>
      <w:divBdr>
        <w:top w:val="none" w:sz="0" w:space="0" w:color="auto"/>
        <w:left w:val="none" w:sz="0" w:space="0" w:color="auto"/>
        <w:bottom w:val="none" w:sz="0" w:space="0" w:color="auto"/>
        <w:right w:val="none" w:sz="0" w:space="0" w:color="auto"/>
      </w:divBdr>
    </w:div>
    <w:div w:id="36051144">
      <w:marLeft w:val="0"/>
      <w:marRight w:val="0"/>
      <w:marTop w:val="0"/>
      <w:marBottom w:val="0"/>
      <w:divBdr>
        <w:top w:val="none" w:sz="0" w:space="0" w:color="auto"/>
        <w:left w:val="none" w:sz="0" w:space="0" w:color="auto"/>
        <w:bottom w:val="none" w:sz="0" w:space="0" w:color="auto"/>
        <w:right w:val="none" w:sz="0" w:space="0" w:color="auto"/>
      </w:divBdr>
    </w:div>
    <w:div w:id="36051145">
      <w:marLeft w:val="0"/>
      <w:marRight w:val="0"/>
      <w:marTop w:val="0"/>
      <w:marBottom w:val="0"/>
      <w:divBdr>
        <w:top w:val="none" w:sz="0" w:space="0" w:color="auto"/>
        <w:left w:val="none" w:sz="0" w:space="0" w:color="auto"/>
        <w:bottom w:val="none" w:sz="0" w:space="0" w:color="auto"/>
        <w:right w:val="none" w:sz="0" w:space="0" w:color="auto"/>
      </w:divBdr>
    </w:div>
    <w:div w:id="36051146">
      <w:marLeft w:val="0"/>
      <w:marRight w:val="0"/>
      <w:marTop w:val="0"/>
      <w:marBottom w:val="0"/>
      <w:divBdr>
        <w:top w:val="none" w:sz="0" w:space="0" w:color="auto"/>
        <w:left w:val="none" w:sz="0" w:space="0" w:color="auto"/>
        <w:bottom w:val="none" w:sz="0" w:space="0" w:color="auto"/>
        <w:right w:val="none" w:sz="0" w:space="0" w:color="auto"/>
      </w:divBdr>
    </w:div>
    <w:div w:id="36051147">
      <w:marLeft w:val="0"/>
      <w:marRight w:val="0"/>
      <w:marTop w:val="0"/>
      <w:marBottom w:val="0"/>
      <w:divBdr>
        <w:top w:val="none" w:sz="0" w:space="0" w:color="auto"/>
        <w:left w:val="none" w:sz="0" w:space="0" w:color="auto"/>
        <w:bottom w:val="none" w:sz="0" w:space="0" w:color="auto"/>
        <w:right w:val="none" w:sz="0" w:space="0" w:color="auto"/>
      </w:divBdr>
    </w:div>
    <w:div w:id="36051148">
      <w:marLeft w:val="0"/>
      <w:marRight w:val="0"/>
      <w:marTop w:val="0"/>
      <w:marBottom w:val="0"/>
      <w:divBdr>
        <w:top w:val="none" w:sz="0" w:space="0" w:color="auto"/>
        <w:left w:val="none" w:sz="0" w:space="0" w:color="auto"/>
        <w:bottom w:val="none" w:sz="0" w:space="0" w:color="auto"/>
        <w:right w:val="none" w:sz="0" w:space="0" w:color="auto"/>
      </w:divBdr>
    </w:div>
    <w:div w:id="36051149">
      <w:marLeft w:val="0"/>
      <w:marRight w:val="0"/>
      <w:marTop w:val="0"/>
      <w:marBottom w:val="0"/>
      <w:divBdr>
        <w:top w:val="none" w:sz="0" w:space="0" w:color="auto"/>
        <w:left w:val="none" w:sz="0" w:space="0" w:color="auto"/>
        <w:bottom w:val="none" w:sz="0" w:space="0" w:color="auto"/>
        <w:right w:val="none" w:sz="0" w:space="0" w:color="auto"/>
      </w:divBdr>
    </w:div>
    <w:div w:id="36051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BEF1-FB98-4EAA-BF28-B2231AF1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1756</Words>
  <Characters>10530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LEI COMPLEMENTAR Nº 618, de 10 de junho de 2009</vt:lpstr>
    </vt:vector>
  </TitlesOfParts>
  <Company>PMPA</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Nº 618, de 10 de junho de 2009</dc:title>
  <dc:creator>eduardo</dc:creator>
  <cp:lastModifiedBy>Alexandra Worm Sampaio</cp:lastModifiedBy>
  <cp:revision>4</cp:revision>
  <cp:lastPrinted>2019-11-07T18:29:00Z</cp:lastPrinted>
  <dcterms:created xsi:type="dcterms:W3CDTF">2019-11-07T17:07:00Z</dcterms:created>
  <dcterms:modified xsi:type="dcterms:W3CDTF">2019-11-07T18:32:00Z</dcterms:modified>
</cp:coreProperties>
</file>