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b/>
          <w:szCs w:val="24"/>
        </w:rPr>
      </w:pPr>
      <w:r w:rsidRPr="00C66E80">
        <w:rPr>
          <w:rFonts w:ascii="Book Antiqua" w:hAnsi="Book Antiqua" w:cs="Arial"/>
          <w:b/>
          <w:szCs w:val="24"/>
        </w:rPr>
        <w:t>CÂMARA MUNICIPAL DE PORTO ALEGRE</w:t>
      </w:r>
    </w:p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szCs w:val="24"/>
        </w:rPr>
      </w:pPr>
      <w:r w:rsidRPr="00C66E80">
        <w:rPr>
          <w:rFonts w:ascii="Book Antiqua" w:hAnsi="Book Antiqua" w:cs="Arial"/>
          <w:b/>
          <w:szCs w:val="24"/>
        </w:rPr>
        <w:t>PROCURADORIA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552136" w:rsidP="00D309BE">
      <w:pPr>
        <w:pStyle w:val="Ttulo1"/>
        <w:rPr>
          <w:rFonts w:ascii="Book Antiqua" w:hAnsi="Book Antiqua" w:cs="Arial"/>
          <w:sz w:val="24"/>
          <w:szCs w:val="24"/>
        </w:rPr>
      </w:pPr>
      <w:r w:rsidRPr="00C66E80">
        <w:rPr>
          <w:rFonts w:ascii="Book Antiqua" w:hAnsi="Book Antiqua" w:cs="Arial"/>
          <w:sz w:val="24"/>
          <w:szCs w:val="24"/>
        </w:rPr>
        <w:t>PARECER Nº</w:t>
      </w:r>
      <w:r w:rsidR="00BA7302">
        <w:rPr>
          <w:rFonts w:ascii="Book Antiqua" w:hAnsi="Book Antiqua" w:cs="Arial"/>
          <w:sz w:val="24"/>
          <w:szCs w:val="24"/>
        </w:rPr>
        <w:t xml:space="preserve">  </w:t>
      </w:r>
      <w:r w:rsidR="00B1646C">
        <w:rPr>
          <w:rFonts w:ascii="Book Antiqua" w:hAnsi="Book Antiqua" w:cs="Arial"/>
          <w:sz w:val="24"/>
          <w:szCs w:val="24"/>
        </w:rPr>
        <w:t xml:space="preserve"> </w:t>
      </w:r>
      <w:r w:rsidR="00212D8A">
        <w:rPr>
          <w:rFonts w:ascii="Book Antiqua" w:hAnsi="Book Antiqua" w:cs="Arial"/>
          <w:sz w:val="24"/>
          <w:szCs w:val="24"/>
        </w:rPr>
        <w:t xml:space="preserve"> </w:t>
      </w:r>
      <w:r w:rsidR="004039C5">
        <w:rPr>
          <w:rFonts w:ascii="Book Antiqua" w:hAnsi="Book Antiqua" w:cs="Arial"/>
          <w:sz w:val="24"/>
          <w:szCs w:val="24"/>
        </w:rPr>
        <w:t xml:space="preserve"> 657</w:t>
      </w:r>
      <w:bookmarkStart w:id="0" w:name="_GoBack"/>
      <w:bookmarkEnd w:id="0"/>
      <w:r w:rsidR="00D309BE" w:rsidRPr="00C66E80">
        <w:rPr>
          <w:rFonts w:ascii="Book Antiqua" w:hAnsi="Book Antiqua" w:cs="Arial"/>
          <w:sz w:val="24"/>
          <w:szCs w:val="24"/>
        </w:rPr>
        <w:t>/1</w:t>
      </w:r>
      <w:r w:rsidR="005210B2">
        <w:rPr>
          <w:rFonts w:ascii="Book Antiqua" w:hAnsi="Book Antiqua" w:cs="Arial"/>
          <w:sz w:val="24"/>
          <w:szCs w:val="24"/>
        </w:rPr>
        <w:t>9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D309BE" w:rsidP="00410C6F">
      <w:pPr>
        <w:ind w:left="4536"/>
        <w:jc w:val="right"/>
        <w:rPr>
          <w:rFonts w:ascii="Book Antiqua" w:hAnsi="Book Antiqua" w:cs="Arial"/>
          <w:b/>
        </w:rPr>
      </w:pPr>
      <w:r w:rsidRPr="00C66E80">
        <w:rPr>
          <w:rFonts w:ascii="Book Antiqua" w:hAnsi="Book Antiqua" w:cs="Arial"/>
          <w:b/>
        </w:rPr>
        <w:t xml:space="preserve">            PROCESSO Nº </w:t>
      </w:r>
      <w:r w:rsidR="004039C5">
        <w:rPr>
          <w:rFonts w:ascii="Book Antiqua" w:hAnsi="Book Antiqua" w:cs="Arial"/>
          <w:b/>
        </w:rPr>
        <w:t>605</w:t>
      </w:r>
      <w:r w:rsidRPr="00C66E80">
        <w:rPr>
          <w:rFonts w:ascii="Book Antiqua" w:hAnsi="Book Antiqua" w:cs="Arial"/>
          <w:b/>
        </w:rPr>
        <w:t>/1</w:t>
      </w:r>
      <w:r w:rsidR="004039C5">
        <w:rPr>
          <w:rFonts w:ascii="Book Antiqua" w:hAnsi="Book Antiqua" w:cs="Arial"/>
          <w:b/>
        </w:rPr>
        <w:t>9</w:t>
      </w:r>
    </w:p>
    <w:p w:rsidR="00D309BE" w:rsidRPr="00C66E80" w:rsidRDefault="00D309BE" w:rsidP="00410C6F">
      <w:pPr>
        <w:pStyle w:val="Ttulo2"/>
        <w:jc w:val="right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           P</w:t>
      </w:r>
      <w:r w:rsidR="00B1646C">
        <w:rPr>
          <w:rFonts w:ascii="Book Antiqua" w:hAnsi="Book Antiqua"/>
        </w:rPr>
        <w:t>L</w:t>
      </w:r>
      <w:r w:rsidR="004039C5">
        <w:rPr>
          <w:rFonts w:ascii="Book Antiqua" w:hAnsi="Book Antiqua"/>
        </w:rPr>
        <w:t>E</w:t>
      </w:r>
      <w:r w:rsidRPr="00C66E80">
        <w:rPr>
          <w:rFonts w:ascii="Book Antiqua" w:hAnsi="Book Antiqua"/>
        </w:rPr>
        <w:t xml:space="preserve"> Nº</w:t>
      </w:r>
      <w:r w:rsidR="00E266E9" w:rsidRPr="00C66E80">
        <w:rPr>
          <w:rFonts w:ascii="Book Antiqua" w:hAnsi="Book Antiqua"/>
        </w:rPr>
        <w:t xml:space="preserve"> </w:t>
      </w:r>
      <w:r w:rsidR="004039C5">
        <w:rPr>
          <w:rFonts w:ascii="Book Antiqua" w:hAnsi="Book Antiqua"/>
        </w:rPr>
        <w:t>32</w:t>
      </w:r>
      <w:r w:rsidRPr="00C66E80">
        <w:rPr>
          <w:rFonts w:ascii="Book Antiqua" w:hAnsi="Book Antiqua"/>
        </w:rPr>
        <w:t>/1</w:t>
      </w:r>
      <w:r w:rsidR="004039C5">
        <w:rPr>
          <w:rFonts w:ascii="Book Antiqua" w:hAnsi="Book Antiqua"/>
        </w:rPr>
        <w:t>9</w:t>
      </w:r>
    </w:p>
    <w:p w:rsidR="00D309BE" w:rsidRPr="00C66E80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D309BE" w:rsidRDefault="00D309BE" w:rsidP="00D309BE">
      <w:pPr>
        <w:rPr>
          <w:rFonts w:ascii="Book Antiqua" w:hAnsi="Book Antiqua" w:cs="Arial"/>
        </w:rPr>
      </w:pPr>
    </w:p>
    <w:p w:rsidR="000B4789" w:rsidRPr="00B1646C" w:rsidRDefault="000B4789" w:rsidP="000B4789">
      <w:pPr>
        <w:jc w:val="center"/>
        <w:rPr>
          <w:rFonts w:ascii="Book Antiqua" w:hAnsi="Book Antiqua" w:cs="Arial"/>
          <w:b/>
          <w:u w:val="single"/>
        </w:rPr>
      </w:pPr>
      <w:r w:rsidRPr="00B1646C">
        <w:rPr>
          <w:rFonts w:ascii="Book Antiqua" w:hAnsi="Book Antiqua" w:cs="Arial"/>
          <w:b/>
          <w:u w:val="single"/>
        </w:rPr>
        <w:t>PARECER PRÉVIO</w:t>
      </w:r>
    </w:p>
    <w:p w:rsidR="000B4789" w:rsidRDefault="000B4789" w:rsidP="00D309BE">
      <w:pPr>
        <w:rPr>
          <w:rFonts w:ascii="Book Antiqua" w:hAnsi="Book Antiqua" w:cs="Arial"/>
        </w:rPr>
      </w:pPr>
    </w:p>
    <w:p w:rsidR="000B4789" w:rsidRPr="00C66E80" w:rsidRDefault="000B4789" w:rsidP="00D309BE">
      <w:pPr>
        <w:rPr>
          <w:rFonts w:ascii="Book Antiqua" w:hAnsi="Book Antiqua" w:cs="Arial"/>
        </w:rPr>
      </w:pPr>
    </w:p>
    <w:p w:rsidR="00D309BE" w:rsidRPr="00C66E80" w:rsidRDefault="00D309BE" w:rsidP="00D309BE">
      <w:pPr>
        <w:pStyle w:val="Ttulo1"/>
        <w:rPr>
          <w:rFonts w:ascii="Book Antiqua" w:hAnsi="Book Antiqua"/>
          <w:sz w:val="24"/>
          <w:szCs w:val="24"/>
        </w:rPr>
      </w:pPr>
      <w:r w:rsidRPr="00C66E80">
        <w:rPr>
          <w:rFonts w:ascii="Book Antiqua" w:hAnsi="Book Antiqua"/>
          <w:sz w:val="24"/>
          <w:szCs w:val="24"/>
        </w:rPr>
        <w:tab/>
      </w:r>
      <w:r w:rsidRPr="00C66E80">
        <w:rPr>
          <w:rFonts w:ascii="Book Antiqua" w:hAnsi="Book Antiqua"/>
          <w:sz w:val="24"/>
          <w:szCs w:val="24"/>
        </w:rPr>
        <w:tab/>
      </w:r>
    </w:p>
    <w:p w:rsidR="0045332D" w:rsidRDefault="00D309BE" w:rsidP="00CC3E34">
      <w:pPr>
        <w:ind w:firstLine="1134"/>
        <w:jc w:val="both"/>
        <w:rPr>
          <w:rFonts w:ascii="Book Antiqua" w:hAnsi="Book Antiqua"/>
        </w:rPr>
      </w:pPr>
      <w:r w:rsidRPr="00C66E80">
        <w:rPr>
          <w:rFonts w:ascii="Book Antiqua" w:hAnsi="Book Antiqua"/>
        </w:rPr>
        <w:t>É submetido a exame desta Procuradoria, para parecer prévio, o Projeto de</w:t>
      </w:r>
      <w:r w:rsidR="00B1646C">
        <w:rPr>
          <w:rFonts w:ascii="Book Antiqua" w:hAnsi="Book Antiqua"/>
        </w:rPr>
        <w:t xml:space="preserve"> Lei</w:t>
      </w:r>
      <w:r w:rsidR="00B55076" w:rsidRPr="00C66E80">
        <w:rPr>
          <w:rFonts w:ascii="Book Antiqua" w:hAnsi="Book Antiqua"/>
        </w:rPr>
        <w:t>, em epígrafe,</w:t>
      </w:r>
      <w:r w:rsidR="00DD4D6A" w:rsidRPr="00C66E80">
        <w:rPr>
          <w:rFonts w:ascii="Book Antiqua" w:hAnsi="Book Antiqua"/>
        </w:rPr>
        <w:t xml:space="preserve"> </w:t>
      </w:r>
      <w:r w:rsidRPr="00C66E80">
        <w:rPr>
          <w:rFonts w:ascii="Book Antiqua" w:hAnsi="Book Antiqua"/>
        </w:rPr>
        <w:t>d</w:t>
      </w:r>
      <w:r w:rsidR="00186440" w:rsidRPr="00C66E80">
        <w:rPr>
          <w:rFonts w:ascii="Book Antiqua" w:hAnsi="Book Antiqua"/>
        </w:rPr>
        <w:t xml:space="preserve">e iniciativa </w:t>
      </w:r>
      <w:r w:rsidR="0045332D">
        <w:rPr>
          <w:rFonts w:ascii="Book Antiqua" w:hAnsi="Book Antiqua"/>
        </w:rPr>
        <w:t>do Sr. prefeito</w:t>
      </w:r>
      <w:r w:rsidR="00186440" w:rsidRPr="00C66E80">
        <w:rPr>
          <w:rFonts w:ascii="Book Antiqua" w:hAnsi="Book Antiqua"/>
        </w:rPr>
        <w:t xml:space="preserve">, </w:t>
      </w:r>
      <w:r w:rsidR="0045332D">
        <w:rPr>
          <w:rFonts w:ascii="Book Antiqua" w:hAnsi="Book Antiqua"/>
        </w:rPr>
        <w:t xml:space="preserve">altera o art. 2º (para excluir a possibilidade de participação da Procempa em outras sociedades), bem como altera o caput do art. 16 e </w:t>
      </w:r>
      <w:r w:rsidR="0029570C">
        <w:rPr>
          <w:rFonts w:ascii="Book Antiqua" w:hAnsi="Book Antiqua"/>
        </w:rPr>
        <w:t>r</w:t>
      </w:r>
      <w:r w:rsidR="00232938" w:rsidRPr="00232938">
        <w:rPr>
          <w:rFonts w:ascii="Book Antiqua" w:hAnsi="Book Antiqua"/>
        </w:rPr>
        <w:t xml:space="preserve">evoga </w:t>
      </w:r>
      <w:r w:rsidR="0045332D">
        <w:rPr>
          <w:rFonts w:ascii="Book Antiqua" w:hAnsi="Book Antiqua"/>
        </w:rPr>
        <w:t xml:space="preserve">os §§ 1º e 2º do art. 16 (que determina uma exclusividade na prestação de alguns serviços à Administração Municipal pela Procempa) todos </w:t>
      </w:r>
      <w:r w:rsidR="00232938" w:rsidRPr="00232938">
        <w:rPr>
          <w:rFonts w:ascii="Book Antiqua" w:hAnsi="Book Antiqua"/>
        </w:rPr>
        <w:t>da Lei nº 4.267, de 7 de janeiro de 1977</w:t>
      </w:r>
      <w:r w:rsidR="0045332D">
        <w:rPr>
          <w:rFonts w:ascii="Book Antiqua" w:hAnsi="Book Antiqua"/>
        </w:rPr>
        <w:t>.</w:t>
      </w:r>
    </w:p>
    <w:p w:rsidR="0045332D" w:rsidRDefault="0045332D" w:rsidP="00CC3E34">
      <w:pPr>
        <w:ind w:firstLine="1134"/>
        <w:jc w:val="both"/>
        <w:rPr>
          <w:rFonts w:ascii="Book Antiqua" w:hAnsi="Book Antiqua"/>
        </w:rPr>
      </w:pPr>
    </w:p>
    <w:p w:rsidR="00CC3E34" w:rsidRDefault="0045332D" w:rsidP="00CC3E34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Sobre projeto de teor semelhante</w:t>
      </w:r>
      <w:r w:rsidR="004039C5">
        <w:rPr>
          <w:rFonts w:ascii="Book Antiqua" w:hAnsi="Book Antiqua"/>
        </w:rPr>
        <w:t xml:space="preserve"> (PLL nº 220/18)</w:t>
      </w:r>
      <w:r>
        <w:rPr>
          <w:rFonts w:ascii="Book Antiqua" w:hAnsi="Book Antiqua"/>
        </w:rPr>
        <w:t>, ou seja, que revoga o art. 16 da referida Lei nº 4.267/77</w:t>
      </w:r>
      <w:r w:rsidR="004039C5">
        <w:rPr>
          <w:rFonts w:ascii="Book Antiqua" w:hAnsi="Book Antiqua"/>
        </w:rPr>
        <w:t>, de modo a</w:t>
      </w:r>
      <w:r w:rsidR="00232938" w:rsidRPr="00232938">
        <w:rPr>
          <w:rFonts w:ascii="Book Antiqua" w:hAnsi="Book Antiqua"/>
        </w:rPr>
        <w:t xml:space="preserve"> exclui</w:t>
      </w:r>
      <w:r w:rsidR="004039C5">
        <w:rPr>
          <w:rFonts w:ascii="Book Antiqua" w:hAnsi="Book Antiqua"/>
        </w:rPr>
        <w:t>r</w:t>
      </w:r>
      <w:r w:rsidR="00232938" w:rsidRPr="00232938">
        <w:rPr>
          <w:rFonts w:ascii="Book Antiqua" w:hAnsi="Book Antiqua"/>
        </w:rPr>
        <w:t xml:space="preserve"> a vedação de contratação, por órgãos da Administração Direta e Indireta do Município, de equipamentos ou serviços de informática sem a supervisão técnica da Procempa</w:t>
      </w:r>
      <w:r w:rsidR="004039C5">
        <w:rPr>
          <w:rFonts w:ascii="Book Antiqua" w:hAnsi="Book Antiqua"/>
        </w:rPr>
        <w:t xml:space="preserve"> assim se manifestou essa Procuradoria:</w:t>
      </w:r>
    </w:p>
    <w:p w:rsidR="00B13647" w:rsidRPr="00C66E80" w:rsidRDefault="00B13647" w:rsidP="00CC3E34">
      <w:pPr>
        <w:ind w:firstLine="1134"/>
        <w:jc w:val="both"/>
        <w:rPr>
          <w:rFonts w:ascii="Book Antiqua" w:hAnsi="Book Antiqua"/>
        </w:rPr>
      </w:pPr>
    </w:p>
    <w:p w:rsidR="005210B2" w:rsidRPr="004039C5" w:rsidRDefault="004039C5" w:rsidP="004039C5">
      <w:pPr>
        <w:pStyle w:val="Corpodetexto"/>
        <w:ind w:left="1134" w:firstLine="1134"/>
        <w:rPr>
          <w:rFonts w:ascii="Book Antiqua" w:hAnsi="Book Antiqua"/>
          <w:i/>
        </w:rPr>
      </w:pPr>
      <w:r w:rsidRPr="004039C5">
        <w:rPr>
          <w:rFonts w:ascii="Book Antiqua" w:hAnsi="Book Antiqua"/>
          <w:i/>
        </w:rPr>
        <w:t>“</w:t>
      </w:r>
      <w:r w:rsidR="005210B2" w:rsidRPr="004039C5">
        <w:rPr>
          <w:rFonts w:ascii="Book Antiqua" w:hAnsi="Book Antiqua"/>
          <w:i/>
        </w:rPr>
        <w:t>Conforme consta na exposição de motivos o dispositivo se pretende revogar se encontra em desconformidade com a legislação federal que aliás sequer permite a contratação da Procempa por dispensa de licitação com base no art. 24, inc. VIII da Lei nº 8.666/93 na medida que pode e presta serviços a entidades privadas concorrendo no mercado</w:t>
      </w:r>
      <w:r w:rsidR="00094B0B" w:rsidRPr="004039C5">
        <w:rPr>
          <w:rFonts w:ascii="Book Antiqua" w:hAnsi="Book Antiqua"/>
          <w:i/>
        </w:rPr>
        <w:t xml:space="preserve">. </w:t>
      </w:r>
    </w:p>
    <w:p w:rsidR="005210B2" w:rsidRPr="004039C5" w:rsidRDefault="005210B2" w:rsidP="004039C5">
      <w:pPr>
        <w:pStyle w:val="Corpodetexto"/>
        <w:ind w:left="1134" w:firstLine="1134"/>
        <w:rPr>
          <w:rFonts w:ascii="Book Antiqua" w:hAnsi="Book Antiqua"/>
          <w:i/>
        </w:rPr>
      </w:pPr>
    </w:p>
    <w:p w:rsidR="00C66E80" w:rsidRPr="004039C5" w:rsidRDefault="00BA7302" w:rsidP="004039C5">
      <w:pPr>
        <w:ind w:left="1134" w:firstLine="1134"/>
        <w:jc w:val="both"/>
        <w:rPr>
          <w:rFonts w:ascii="Book Antiqua" w:hAnsi="Book Antiqua" w:cs="Arial"/>
          <w:i/>
        </w:rPr>
      </w:pPr>
      <w:r w:rsidRPr="004039C5">
        <w:rPr>
          <w:rFonts w:ascii="Book Antiqua" w:hAnsi="Book Antiqua" w:cs="Arial"/>
          <w:i/>
        </w:rPr>
        <w:t>Isso posto, não vislumbro, nesse exame preliminar, inconstitucionalidade ou ilegalidade na proposição que impeça, nesta fase inicial, a sua tramitação ou que atraia a incidência do art. 19, inc. II, alínea “j” do Regimento Interno.</w:t>
      </w:r>
      <w:r w:rsidR="004039C5" w:rsidRPr="004039C5">
        <w:rPr>
          <w:rFonts w:ascii="Book Antiqua" w:hAnsi="Book Antiqua" w:cs="Arial"/>
          <w:i/>
        </w:rPr>
        <w:t>”</w:t>
      </w:r>
    </w:p>
    <w:p w:rsidR="00BA7302" w:rsidRDefault="00BA7302" w:rsidP="00C66E80">
      <w:pPr>
        <w:ind w:firstLine="1134"/>
        <w:jc w:val="both"/>
        <w:rPr>
          <w:rFonts w:ascii="Book Antiqua" w:hAnsi="Book Antiqua" w:cs="Arial"/>
        </w:rPr>
      </w:pPr>
    </w:p>
    <w:p w:rsidR="004039C5" w:rsidRDefault="004039C5" w:rsidP="00C66E80">
      <w:pPr>
        <w:ind w:firstLine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Assim, da mesma forma, não verifico nesse exame preliminar qualquer óbice a sua tramitação.</w:t>
      </w:r>
    </w:p>
    <w:p w:rsidR="004039C5" w:rsidRDefault="004039C5" w:rsidP="00C66E80">
      <w:pPr>
        <w:ind w:firstLine="1134"/>
        <w:jc w:val="both"/>
        <w:rPr>
          <w:rFonts w:ascii="Book Antiqua" w:hAnsi="Book Antiqua" w:cs="Arial"/>
        </w:rPr>
      </w:pPr>
    </w:p>
    <w:p w:rsidR="00C66E80" w:rsidRPr="00C66E80" w:rsidRDefault="00C66E80" w:rsidP="00C66E80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É o parecer.</w:t>
      </w:r>
    </w:p>
    <w:p w:rsidR="00D85F58" w:rsidRPr="00C66E80" w:rsidRDefault="00C66E80" w:rsidP="00D309BE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 xml:space="preserve">  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Em </w:t>
      </w:r>
      <w:r w:rsidR="00E266E9" w:rsidRPr="00C66E80">
        <w:rPr>
          <w:rFonts w:ascii="Book Antiqua" w:hAnsi="Book Antiqua"/>
        </w:rPr>
        <w:t xml:space="preserve"> </w:t>
      </w:r>
      <w:r w:rsidR="004039C5">
        <w:rPr>
          <w:rFonts w:ascii="Book Antiqua" w:hAnsi="Book Antiqua"/>
        </w:rPr>
        <w:t>29</w:t>
      </w:r>
      <w:r w:rsidR="00D85F58" w:rsidRPr="00C66E80">
        <w:rPr>
          <w:rFonts w:ascii="Book Antiqua" w:hAnsi="Book Antiqua"/>
        </w:rPr>
        <w:t xml:space="preserve"> </w:t>
      </w:r>
      <w:r w:rsidR="005210B2">
        <w:rPr>
          <w:rFonts w:ascii="Book Antiqua" w:hAnsi="Book Antiqua"/>
        </w:rPr>
        <w:t>outubro</w:t>
      </w:r>
      <w:r w:rsidRPr="00C66E80">
        <w:rPr>
          <w:rFonts w:ascii="Book Antiqua" w:hAnsi="Book Antiqua"/>
        </w:rPr>
        <w:t xml:space="preserve"> de 201</w:t>
      </w:r>
      <w:r w:rsidR="00B13647">
        <w:rPr>
          <w:rFonts w:ascii="Book Antiqua" w:hAnsi="Book Antiqua"/>
        </w:rPr>
        <w:t>9</w:t>
      </w:r>
      <w:r w:rsidRPr="00C66E80">
        <w:rPr>
          <w:rFonts w:ascii="Book Antiqua" w:hAnsi="Book Antiqua"/>
        </w:rPr>
        <w:t>.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Fábio Nyland</w:t>
      </w:r>
    </w:p>
    <w:p w:rsidR="00D85F58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Procurador</w:t>
      </w:r>
      <w:r w:rsidR="00570C6C" w:rsidRPr="00C66E80">
        <w:rPr>
          <w:rFonts w:ascii="Book Antiqua" w:hAnsi="Book Antiqua" w:cs="Arial"/>
        </w:rPr>
        <w:t xml:space="preserve"> - Geral</w:t>
      </w:r>
    </w:p>
    <w:p w:rsidR="00F4209E" w:rsidRPr="00C66E80" w:rsidRDefault="00D85F58" w:rsidP="00D94B98">
      <w:pPr>
        <w:ind w:firstLine="1134"/>
        <w:rPr>
          <w:rFonts w:ascii="Book Antiqua" w:hAnsi="Book Antiqua"/>
        </w:rPr>
      </w:pPr>
      <w:r w:rsidRPr="00C66E80">
        <w:rPr>
          <w:rFonts w:ascii="Book Antiqua" w:hAnsi="Book Antiqua" w:cs="Arial"/>
        </w:rPr>
        <w:t>OAB/RS 50.325</w:t>
      </w:r>
    </w:p>
    <w:sectPr w:rsidR="00F4209E" w:rsidRPr="00C66E80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80" w:rsidRDefault="00355080" w:rsidP="002F6E27">
      <w:r>
        <w:separator/>
      </w:r>
    </w:p>
  </w:endnote>
  <w:endnote w:type="continuationSeparator" w:id="0">
    <w:p w:rsidR="00355080" w:rsidRDefault="00355080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80" w:rsidRDefault="00355080" w:rsidP="002F6E27">
      <w:r>
        <w:separator/>
      </w:r>
    </w:p>
  </w:footnote>
  <w:footnote w:type="continuationSeparator" w:id="0">
    <w:p w:rsidR="00355080" w:rsidRDefault="00355080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94B0B"/>
    <w:rsid w:val="000B442C"/>
    <w:rsid w:val="000B4789"/>
    <w:rsid w:val="00131115"/>
    <w:rsid w:val="00186440"/>
    <w:rsid w:val="00195618"/>
    <w:rsid w:val="001C2727"/>
    <w:rsid w:val="00212D8A"/>
    <w:rsid w:val="00232938"/>
    <w:rsid w:val="00270082"/>
    <w:rsid w:val="0029570C"/>
    <w:rsid w:val="00297BC2"/>
    <w:rsid w:val="002B34DD"/>
    <w:rsid w:val="002C427B"/>
    <w:rsid w:val="002F6E27"/>
    <w:rsid w:val="00355080"/>
    <w:rsid w:val="00370C2D"/>
    <w:rsid w:val="00393E2C"/>
    <w:rsid w:val="004039C5"/>
    <w:rsid w:val="00406F19"/>
    <w:rsid w:val="00407303"/>
    <w:rsid w:val="00410C6F"/>
    <w:rsid w:val="0042778D"/>
    <w:rsid w:val="00443D88"/>
    <w:rsid w:val="00452FD9"/>
    <w:rsid w:val="0045332D"/>
    <w:rsid w:val="004F72AE"/>
    <w:rsid w:val="005210B2"/>
    <w:rsid w:val="005401E8"/>
    <w:rsid w:val="00552136"/>
    <w:rsid w:val="00563619"/>
    <w:rsid w:val="00570C6C"/>
    <w:rsid w:val="00590C2B"/>
    <w:rsid w:val="005D131F"/>
    <w:rsid w:val="005E6FD0"/>
    <w:rsid w:val="005F56B4"/>
    <w:rsid w:val="00664488"/>
    <w:rsid w:val="00753A44"/>
    <w:rsid w:val="00792DE2"/>
    <w:rsid w:val="008023AD"/>
    <w:rsid w:val="00870758"/>
    <w:rsid w:val="00875A13"/>
    <w:rsid w:val="008A7E11"/>
    <w:rsid w:val="009E2211"/>
    <w:rsid w:val="009F1FA1"/>
    <w:rsid w:val="00A375CD"/>
    <w:rsid w:val="00A40F4B"/>
    <w:rsid w:val="00AF146B"/>
    <w:rsid w:val="00B13647"/>
    <w:rsid w:val="00B15988"/>
    <w:rsid w:val="00B1646C"/>
    <w:rsid w:val="00B45748"/>
    <w:rsid w:val="00B55076"/>
    <w:rsid w:val="00B73E3A"/>
    <w:rsid w:val="00BA7302"/>
    <w:rsid w:val="00C66E80"/>
    <w:rsid w:val="00CC09E8"/>
    <w:rsid w:val="00CC3E34"/>
    <w:rsid w:val="00D309BE"/>
    <w:rsid w:val="00D85F58"/>
    <w:rsid w:val="00D94B98"/>
    <w:rsid w:val="00D9695D"/>
    <w:rsid w:val="00DB0A6C"/>
    <w:rsid w:val="00DD47A4"/>
    <w:rsid w:val="00DD4D6A"/>
    <w:rsid w:val="00E038D4"/>
    <w:rsid w:val="00E266E9"/>
    <w:rsid w:val="00E52F8C"/>
    <w:rsid w:val="00F77760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35C4-9AD1-46FD-A9F6-927D1531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2018-12-12T16:46:00Z</cp:lastPrinted>
  <dcterms:created xsi:type="dcterms:W3CDTF">2019-11-29T14:07:00Z</dcterms:created>
  <dcterms:modified xsi:type="dcterms:W3CDTF">2019-11-29T14:23:00Z</dcterms:modified>
</cp:coreProperties>
</file>