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5D1A2" w14:textId="2BE4067D" w:rsidR="002978B9" w:rsidRDefault="002978B9" w:rsidP="002978B9">
      <w:pPr>
        <w:widowControl w:val="0"/>
        <w:tabs>
          <w:tab w:val="right" w:pos="8505"/>
        </w:tabs>
        <w:rPr>
          <w:color w:val="000000" w:themeColor="text1"/>
          <w:sz w:val="24"/>
          <w:szCs w:val="24"/>
        </w:rPr>
      </w:pPr>
      <w:r>
        <w:rPr>
          <w:color w:val="000000" w:themeColor="text1"/>
          <w:sz w:val="24"/>
          <w:szCs w:val="24"/>
        </w:rPr>
        <w:t xml:space="preserve">Ofício </w:t>
      </w:r>
      <w:r w:rsidR="00EF172D" w:rsidRPr="00C25B28">
        <w:rPr>
          <w:color w:val="000000" w:themeColor="text1"/>
          <w:sz w:val="24"/>
          <w:szCs w:val="24"/>
        </w:rPr>
        <w:t>nº</w:t>
      </w:r>
      <w:r w:rsidR="004D0A03">
        <w:rPr>
          <w:color w:val="000000" w:themeColor="text1"/>
          <w:sz w:val="24"/>
          <w:szCs w:val="24"/>
        </w:rPr>
        <w:t xml:space="preserve"> 1041 </w:t>
      </w:r>
      <w:r w:rsidR="00EF172D" w:rsidRPr="00C25B28">
        <w:rPr>
          <w:color w:val="000000" w:themeColor="text1"/>
          <w:sz w:val="24"/>
          <w:szCs w:val="24"/>
        </w:rPr>
        <w:t>/GP.</w:t>
      </w:r>
      <w:r w:rsidR="004D0A03">
        <w:rPr>
          <w:color w:val="000000" w:themeColor="text1"/>
          <w:sz w:val="24"/>
          <w:szCs w:val="24"/>
        </w:rPr>
        <w:t xml:space="preserve">                                                       Porto Alegre, 10 de dezembro de 2019.</w:t>
      </w:r>
    </w:p>
    <w:p w14:paraId="4F7198EB" w14:textId="77777777" w:rsidR="002978B9" w:rsidRDefault="002978B9" w:rsidP="002978B9">
      <w:pPr>
        <w:widowControl w:val="0"/>
        <w:tabs>
          <w:tab w:val="right" w:pos="8505"/>
        </w:tabs>
        <w:rPr>
          <w:color w:val="000000" w:themeColor="text1"/>
          <w:sz w:val="24"/>
          <w:szCs w:val="24"/>
        </w:rPr>
      </w:pPr>
    </w:p>
    <w:p w14:paraId="54045E44" w14:textId="77777777" w:rsidR="002978B9" w:rsidRDefault="002978B9" w:rsidP="002978B9">
      <w:pPr>
        <w:widowControl w:val="0"/>
        <w:tabs>
          <w:tab w:val="right" w:pos="8505"/>
        </w:tabs>
        <w:rPr>
          <w:color w:val="000000" w:themeColor="text1"/>
          <w:sz w:val="24"/>
          <w:szCs w:val="24"/>
        </w:rPr>
      </w:pPr>
    </w:p>
    <w:p w14:paraId="46A129F3" w14:textId="77777777" w:rsidR="002978B9" w:rsidRDefault="002978B9" w:rsidP="002978B9">
      <w:pPr>
        <w:widowControl w:val="0"/>
        <w:tabs>
          <w:tab w:val="right" w:pos="8505"/>
        </w:tabs>
        <w:rPr>
          <w:color w:val="000000" w:themeColor="text1"/>
          <w:sz w:val="24"/>
          <w:szCs w:val="24"/>
        </w:rPr>
      </w:pPr>
    </w:p>
    <w:p w14:paraId="4C14A3CC" w14:textId="1BD82E36" w:rsidR="00EF172D" w:rsidRPr="00C25B28" w:rsidRDefault="00EF172D" w:rsidP="002978B9">
      <w:pPr>
        <w:widowControl w:val="0"/>
        <w:tabs>
          <w:tab w:val="right" w:pos="8505"/>
        </w:tabs>
        <w:ind w:firstLine="2127"/>
        <w:rPr>
          <w:color w:val="000000" w:themeColor="text1"/>
          <w:sz w:val="24"/>
          <w:szCs w:val="24"/>
        </w:rPr>
      </w:pPr>
      <w:r w:rsidRPr="00C25B28">
        <w:rPr>
          <w:color w:val="000000" w:themeColor="text1"/>
          <w:sz w:val="24"/>
          <w:szCs w:val="24"/>
        </w:rPr>
        <w:t>Senhora Presidente:</w:t>
      </w:r>
    </w:p>
    <w:p w14:paraId="4EDCB4B5" w14:textId="77777777" w:rsidR="00EF172D" w:rsidRPr="009D3737" w:rsidRDefault="00EF172D" w:rsidP="0074232F">
      <w:pPr>
        <w:widowControl w:val="0"/>
        <w:tabs>
          <w:tab w:val="left" w:pos="2160"/>
        </w:tabs>
        <w:ind w:firstLine="2127"/>
        <w:jc w:val="both"/>
        <w:rPr>
          <w:color w:val="FF0000"/>
          <w:sz w:val="24"/>
          <w:szCs w:val="24"/>
        </w:rPr>
      </w:pPr>
    </w:p>
    <w:p w14:paraId="040D574E" w14:textId="77777777" w:rsidR="00EF172D" w:rsidRPr="00C25B28" w:rsidRDefault="00EF172D" w:rsidP="0074232F">
      <w:pPr>
        <w:widowControl w:val="0"/>
        <w:tabs>
          <w:tab w:val="left" w:pos="2160"/>
        </w:tabs>
        <w:ind w:firstLine="2127"/>
        <w:jc w:val="both"/>
        <w:rPr>
          <w:color w:val="000000" w:themeColor="text1"/>
          <w:sz w:val="24"/>
          <w:szCs w:val="24"/>
        </w:rPr>
      </w:pPr>
    </w:p>
    <w:p w14:paraId="0EDAECC2" w14:textId="77777777" w:rsidR="00EF172D" w:rsidRPr="00C25B28" w:rsidRDefault="00EF172D" w:rsidP="006804CD">
      <w:pPr>
        <w:widowControl w:val="0"/>
        <w:tabs>
          <w:tab w:val="left" w:pos="2160"/>
        </w:tabs>
        <w:ind w:firstLine="2127"/>
        <w:jc w:val="both"/>
        <w:rPr>
          <w:color w:val="000000" w:themeColor="text1"/>
          <w:sz w:val="24"/>
          <w:szCs w:val="24"/>
        </w:rPr>
      </w:pPr>
      <w:r w:rsidRPr="00C25B28">
        <w:rPr>
          <w:color w:val="000000" w:themeColor="text1"/>
          <w:sz w:val="24"/>
          <w:szCs w:val="24"/>
        </w:rPr>
        <w:t>Dirijo-me a Vossa Excelência para encaminhar-lhe, no uso da prerrogativa que me é conferida pelo inc. VII do art. 94 da Lei Orgânica do Município de Porto Alegre, o anexo Projeto de Lei que altera a Lei Complementar nº 765, de 8 de julho de 2015.</w:t>
      </w:r>
    </w:p>
    <w:p w14:paraId="7FB98266" w14:textId="77777777" w:rsidR="00EF172D" w:rsidRPr="009D3737" w:rsidRDefault="00EF172D" w:rsidP="006804CD">
      <w:pPr>
        <w:widowControl w:val="0"/>
        <w:tabs>
          <w:tab w:val="left" w:pos="2160"/>
        </w:tabs>
        <w:ind w:firstLine="2127"/>
        <w:jc w:val="both"/>
        <w:rPr>
          <w:color w:val="FF0000"/>
          <w:sz w:val="24"/>
          <w:szCs w:val="24"/>
        </w:rPr>
      </w:pPr>
      <w:bookmarkStart w:id="0" w:name="_GoBack"/>
      <w:bookmarkEnd w:id="0"/>
    </w:p>
    <w:p w14:paraId="0ACC7E8A" w14:textId="77777777" w:rsidR="00EF172D" w:rsidRPr="00C25B28" w:rsidRDefault="00EF172D" w:rsidP="00060361">
      <w:pPr>
        <w:widowControl w:val="0"/>
        <w:tabs>
          <w:tab w:val="left" w:pos="2160"/>
        </w:tabs>
        <w:autoSpaceDE w:val="0"/>
        <w:autoSpaceDN w:val="0"/>
        <w:ind w:firstLine="2127"/>
        <w:jc w:val="both"/>
        <w:rPr>
          <w:color w:val="000000" w:themeColor="text1"/>
          <w:sz w:val="24"/>
          <w:szCs w:val="24"/>
          <w:lang w:val="pt-PT"/>
        </w:rPr>
      </w:pPr>
      <w:r w:rsidRPr="00C25B28">
        <w:rPr>
          <w:color w:val="000000" w:themeColor="text1"/>
          <w:sz w:val="24"/>
          <w:szCs w:val="24"/>
          <w:lang w:val="pt-PT"/>
        </w:rPr>
        <w:t>Em sendo assim, vimos requerer tramitação em regime de urgência do presente Projeto, nos termos do art. 95 da Lei Orgânica do Município c/c art. 112 do Regimento Interno da Câmara Municipal de Porto Alegre os quais estão em simetria com a Constituição Federal, art. 64, §1º, art. 151 do Regimento Interno da Câmara dos Deputados, art. 375 do Regimento Interno do Senado Federal, art. 62 da Constituição do Estado do Rio Grande do Sul, art. 172 do Regimento Interno da Assembleia Legislativa do Rio Grande do Sul, tendo em vista tratar-se de projeto prioritário para a cidade.</w:t>
      </w:r>
    </w:p>
    <w:p w14:paraId="621F34CB" w14:textId="77777777" w:rsidR="00EF172D" w:rsidRPr="00C25B28" w:rsidRDefault="00EF172D" w:rsidP="006804CD">
      <w:pPr>
        <w:widowControl w:val="0"/>
        <w:tabs>
          <w:tab w:val="left" w:pos="2160"/>
        </w:tabs>
        <w:ind w:firstLine="2127"/>
        <w:jc w:val="both"/>
        <w:rPr>
          <w:color w:val="000000" w:themeColor="text1"/>
          <w:sz w:val="24"/>
          <w:szCs w:val="24"/>
          <w:lang w:val="pt-PT"/>
        </w:rPr>
      </w:pPr>
    </w:p>
    <w:p w14:paraId="62394695" w14:textId="77777777" w:rsidR="00EF172D" w:rsidRPr="00C25B28" w:rsidRDefault="00EF172D" w:rsidP="006804CD">
      <w:pPr>
        <w:widowControl w:val="0"/>
        <w:tabs>
          <w:tab w:val="left" w:pos="2160"/>
        </w:tabs>
        <w:ind w:firstLine="2127"/>
        <w:jc w:val="both"/>
        <w:rPr>
          <w:color w:val="000000" w:themeColor="text1"/>
          <w:sz w:val="24"/>
          <w:szCs w:val="24"/>
        </w:rPr>
      </w:pPr>
      <w:r w:rsidRPr="00C25B28">
        <w:rPr>
          <w:color w:val="000000" w:themeColor="text1"/>
          <w:sz w:val="24"/>
          <w:szCs w:val="24"/>
        </w:rPr>
        <w:t>A justificativa que acompanha o Expediente evidencia as razões e a finalidade da presente proposta.</w:t>
      </w:r>
    </w:p>
    <w:p w14:paraId="4A559F1D" w14:textId="77777777" w:rsidR="00EF172D" w:rsidRPr="00C25B28" w:rsidRDefault="00EF172D" w:rsidP="00855465">
      <w:pPr>
        <w:widowControl w:val="0"/>
        <w:tabs>
          <w:tab w:val="left" w:pos="2160"/>
        </w:tabs>
        <w:ind w:firstLine="2127"/>
        <w:jc w:val="both"/>
        <w:rPr>
          <w:color w:val="000000" w:themeColor="text1"/>
          <w:sz w:val="24"/>
          <w:szCs w:val="24"/>
        </w:rPr>
      </w:pPr>
    </w:p>
    <w:p w14:paraId="51C60555" w14:textId="77777777" w:rsidR="00EF172D" w:rsidRPr="00C25B28" w:rsidRDefault="00EF172D" w:rsidP="00855465">
      <w:pPr>
        <w:widowControl w:val="0"/>
        <w:tabs>
          <w:tab w:val="left" w:pos="2160"/>
        </w:tabs>
        <w:ind w:firstLine="2127"/>
        <w:jc w:val="both"/>
        <w:rPr>
          <w:color w:val="000000" w:themeColor="text1"/>
          <w:sz w:val="24"/>
          <w:szCs w:val="24"/>
        </w:rPr>
      </w:pPr>
      <w:r w:rsidRPr="00C25B28">
        <w:rPr>
          <w:color w:val="000000" w:themeColor="text1"/>
          <w:sz w:val="24"/>
          <w:szCs w:val="24"/>
        </w:rPr>
        <w:t>Atenciosamente,</w:t>
      </w:r>
    </w:p>
    <w:p w14:paraId="34C77A00" w14:textId="77777777" w:rsidR="00EF172D" w:rsidRDefault="00EF172D" w:rsidP="00855465">
      <w:pPr>
        <w:widowControl w:val="0"/>
        <w:tabs>
          <w:tab w:val="left" w:pos="2160"/>
        </w:tabs>
        <w:ind w:firstLine="2127"/>
        <w:jc w:val="both"/>
        <w:rPr>
          <w:color w:val="000000" w:themeColor="text1"/>
          <w:sz w:val="24"/>
          <w:szCs w:val="24"/>
        </w:rPr>
      </w:pPr>
    </w:p>
    <w:p w14:paraId="63A02FF5" w14:textId="77777777" w:rsidR="00C25B28" w:rsidRPr="00C25B28" w:rsidRDefault="00C25B28" w:rsidP="00855465">
      <w:pPr>
        <w:widowControl w:val="0"/>
        <w:tabs>
          <w:tab w:val="left" w:pos="2160"/>
        </w:tabs>
        <w:ind w:firstLine="2127"/>
        <w:jc w:val="both"/>
        <w:rPr>
          <w:color w:val="000000" w:themeColor="text1"/>
          <w:sz w:val="24"/>
          <w:szCs w:val="24"/>
        </w:rPr>
      </w:pPr>
    </w:p>
    <w:p w14:paraId="135CC1AB" w14:textId="77777777" w:rsidR="00EF172D" w:rsidRPr="00C25B28" w:rsidRDefault="00EF172D" w:rsidP="00855465">
      <w:pPr>
        <w:widowControl w:val="0"/>
        <w:tabs>
          <w:tab w:val="left" w:pos="2160"/>
        </w:tabs>
        <w:ind w:firstLine="2127"/>
        <w:jc w:val="both"/>
        <w:rPr>
          <w:color w:val="000000" w:themeColor="text1"/>
          <w:sz w:val="24"/>
          <w:szCs w:val="24"/>
        </w:rPr>
      </w:pPr>
    </w:p>
    <w:p w14:paraId="687E73AB" w14:textId="77777777" w:rsidR="00EF172D" w:rsidRPr="00C25B28" w:rsidRDefault="00EF172D" w:rsidP="0074232F">
      <w:pPr>
        <w:widowControl w:val="0"/>
        <w:tabs>
          <w:tab w:val="left" w:pos="2160"/>
        </w:tabs>
        <w:jc w:val="center"/>
        <w:rPr>
          <w:color w:val="000000" w:themeColor="text1"/>
          <w:sz w:val="24"/>
          <w:szCs w:val="24"/>
        </w:rPr>
      </w:pPr>
      <w:r w:rsidRPr="00C25B28">
        <w:rPr>
          <w:color w:val="000000" w:themeColor="text1"/>
          <w:sz w:val="24"/>
          <w:szCs w:val="24"/>
        </w:rPr>
        <w:t>Nelson Marchezan Júnior,</w:t>
      </w:r>
    </w:p>
    <w:p w14:paraId="562849F3" w14:textId="77777777" w:rsidR="00EF172D" w:rsidRPr="00C25B28" w:rsidRDefault="00EF172D" w:rsidP="0074232F">
      <w:pPr>
        <w:widowControl w:val="0"/>
        <w:tabs>
          <w:tab w:val="left" w:pos="2160"/>
        </w:tabs>
        <w:jc w:val="center"/>
        <w:rPr>
          <w:color w:val="000000" w:themeColor="text1"/>
          <w:sz w:val="24"/>
          <w:szCs w:val="24"/>
        </w:rPr>
      </w:pPr>
      <w:r w:rsidRPr="00C25B28">
        <w:rPr>
          <w:color w:val="000000" w:themeColor="text1"/>
          <w:sz w:val="24"/>
          <w:szCs w:val="24"/>
        </w:rPr>
        <w:t>Prefeito de Porto Alegre.</w:t>
      </w:r>
    </w:p>
    <w:p w14:paraId="62A9DF85" w14:textId="77777777" w:rsidR="00EF172D" w:rsidRPr="009D3737" w:rsidRDefault="00EF172D" w:rsidP="0074232F">
      <w:pPr>
        <w:widowControl w:val="0"/>
        <w:tabs>
          <w:tab w:val="left" w:pos="2160"/>
        </w:tabs>
        <w:jc w:val="center"/>
        <w:rPr>
          <w:color w:val="FF0000"/>
        </w:rPr>
      </w:pPr>
    </w:p>
    <w:p w14:paraId="29F0CEE7" w14:textId="77777777" w:rsidR="00EF172D" w:rsidRPr="009D3737" w:rsidRDefault="00EF172D" w:rsidP="0074232F">
      <w:pPr>
        <w:widowControl w:val="0"/>
        <w:tabs>
          <w:tab w:val="left" w:pos="2160"/>
        </w:tabs>
        <w:jc w:val="center"/>
        <w:rPr>
          <w:color w:val="FF0000"/>
        </w:rPr>
      </w:pPr>
    </w:p>
    <w:p w14:paraId="163E48BD" w14:textId="77777777" w:rsidR="00EF172D" w:rsidRPr="009D3737" w:rsidRDefault="00EF172D" w:rsidP="0074232F">
      <w:pPr>
        <w:widowControl w:val="0"/>
        <w:tabs>
          <w:tab w:val="left" w:pos="2160"/>
        </w:tabs>
        <w:jc w:val="center"/>
        <w:rPr>
          <w:color w:val="FF0000"/>
        </w:rPr>
      </w:pPr>
    </w:p>
    <w:p w14:paraId="6E7945D0" w14:textId="77777777" w:rsidR="00EF172D" w:rsidRPr="009D3737" w:rsidRDefault="00EF172D" w:rsidP="0074232F">
      <w:pPr>
        <w:widowControl w:val="0"/>
        <w:tabs>
          <w:tab w:val="left" w:pos="2160"/>
        </w:tabs>
        <w:jc w:val="center"/>
        <w:rPr>
          <w:color w:val="FF0000"/>
        </w:rPr>
      </w:pPr>
    </w:p>
    <w:p w14:paraId="3D781D85" w14:textId="77777777" w:rsidR="00EF172D" w:rsidRPr="009D3737" w:rsidRDefault="00EF172D" w:rsidP="0074232F">
      <w:pPr>
        <w:widowControl w:val="0"/>
        <w:tabs>
          <w:tab w:val="left" w:pos="2160"/>
        </w:tabs>
        <w:jc w:val="center"/>
        <w:rPr>
          <w:color w:val="FF0000"/>
        </w:rPr>
      </w:pPr>
    </w:p>
    <w:p w14:paraId="441152F4" w14:textId="77777777" w:rsidR="00EF172D" w:rsidRPr="009D3737" w:rsidRDefault="00EF172D" w:rsidP="0074232F">
      <w:pPr>
        <w:widowControl w:val="0"/>
        <w:tabs>
          <w:tab w:val="left" w:pos="2160"/>
        </w:tabs>
        <w:jc w:val="center"/>
        <w:rPr>
          <w:color w:val="FF0000"/>
        </w:rPr>
      </w:pPr>
    </w:p>
    <w:p w14:paraId="67A83A19" w14:textId="77777777" w:rsidR="00EF172D" w:rsidRPr="009D3737" w:rsidRDefault="00EF172D" w:rsidP="0074232F">
      <w:pPr>
        <w:widowControl w:val="0"/>
        <w:tabs>
          <w:tab w:val="left" w:pos="2160"/>
        </w:tabs>
        <w:jc w:val="center"/>
        <w:rPr>
          <w:color w:val="FF0000"/>
        </w:rPr>
      </w:pPr>
    </w:p>
    <w:p w14:paraId="3BC9BAA8" w14:textId="77777777" w:rsidR="00EF172D" w:rsidRPr="009D3737" w:rsidRDefault="00EF172D" w:rsidP="0074232F">
      <w:pPr>
        <w:widowControl w:val="0"/>
        <w:tabs>
          <w:tab w:val="left" w:pos="2160"/>
        </w:tabs>
        <w:jc w:val="center"/>
        <w:rPr>
          <w:color w:val="FF0000"/>
        </w:rPr>
      </w:pPr>
    </w:p>
    <w:p w14:paraId="450A963F" w14:textId="77777777" w:rsidR="00EF172D" w:rsidRPr="009D3737" w:rsidRDefault="00EF172D" w:rsidP="0074232F">
      <w:pPr>
        <w:widowControl w:val="0"/>
        <w:tabs>
          <w:tab w:val="left" w:pos="2160"/>
        </w:tabs>
        <w:jc w:val="center"/>
        <w:rPr>
          <w:color w:val="FF0000"/>
        </w:rPr>
      </w:pPr>
    </w:p>
    <w:p w14:paraId="4232D936" w14:textId="77777777" w:rsidR="00EF172D" w:rsidRPr="009D3737" w:rsidRDefault="00EF172D" w:rsidP="0074232F">
      <w:pPr>
        <w:widowControl w:val="0"/>
        <w:tabs>
          <w:tab w:val="left" w:pos="2160"/>
        </w:tabs>
        <w:jc w:val="center"/>
        <w:rPr>
          <w:color w:val="FF0000"/>
        </w:rPr>
      </w:pPr>
    </w:p>
    <w:p w14:paraId="5215E09E" w14:textId="77777777" w:rsidR="00EF172D" w:rsidRPr="009D3737" w:rsidRDefault="00EF172D" w:rsidP="0074232F">
      <w:pPr>
        <w:widowControl w:val="0"/>
        <w:tabs>
          <w:tab w:val="left" w:pos="2160"/>
        </w:tabs>
        <w:jc w:val="center"/>
        <w:rPr>
          <w:color w:val="FF0000"/>
        </w:rPr>
      </w:pPr>
    </w:p>
    <w:p w14:paraId="2C56E464" w14:textId="77777777" w:rsidR="00EF172D" w:rsidRPr="00C25B28" w:rsidRDefault="00EF172D" w:rsidP="0074232F">
      <w:pPr>
        <w:widowControl w:val="0"/>
        <w:tabs>
          <w:tab w:val="left" w:pos="2160"/>
        </w:tabs>
        <w:jc w:val="center"/>
        <w:rPr>
          <w:color w:val="000000" w:themeColor="text1"/>
        </w:rPr>
      </w:pPr>
    </w:p>
    <w:p w14:paraId="3616A83A" w14:textId="77777777" w:rsidR="002978B9" w:rsidRPr="00C25B28" w:rsidRDefault="002978B9" w:rsidP="0074232F">
      <w:pPr>
        <w:widowControl w:val="0"/>
        <w:tabs>
          <w:tab w:val="left" w:pos="2160"/>
        </w:tabs>
        <w:jc w:val="center"/>
        <w:rPr>
          <w:color w:val="000000" w:themeColor="text1"/>
        </w:rPr>
      </w:pPr>
    </w:p>
    <w:p w14:paraId="27D76CED" w14:textId="77777777" w:rsidR="00C25B28" w:rsidRPr="00C25B28" w:rsidRDefault="00C25B28" w:rsidP="0074232F">
      <w:pPr>
        <w:widowControl w:val="0"/>
        <w:tabs>
          <w:tab w:val="left" w:pos="2160"/>
        </w:tabs>
        <w:jc w:val="center"/>
        <w:rPr>
          <w:color w:val="000000" w:themeColor="text1"/>
        </w:rPr>
      </w:pPr>
    </w:p>
    <w:p w14:paraId="0E7A8017" w14:textId="77777777" w:rsidR="00EF172D" w:rsidRPr="00C25B28" w:rsidRDefault="00EF172D" w:rsidP="0074232F">
      <w:pPr>
        <w:widowControl w:val="0"/>
        <w:tabs>
          <w:tab w:val="left" w:pos="2160"/>
        </w:tabs>
        <w:jc w:val="center"/>
        <w:rPr>
          <w:color w:val="000000" w:themeColor="text1"/>
        </w:rPr>
      </w:pPr>
    </w:p>
    <w:p w14:paraId="6B2477FB" w14:textId="77777777" w:rsidR="002978B9" w:rsidRPr="00C25B28" w:rsidRDefault="002978B9" w:rsidP="0074232F">
      <w:pPr>
        <w:widowControl w:val="0"/>
        <w:tabs>
          <w:tab w:val="left" w:pos="2160"/>
        </w:tabs>
        <w:jc w:val="center"/>
        <w:rPr>
          <w:color w:val="000000" w:themeColor="text1"/>
        </w:rPr>
      </w:pPr>
    </w:p>
    <w:p w14:paraId="24E8E609" w14:textId="77777777" w:rsidR="00EF172D" w:rsidRPr="00C25B28" w:rsidRDefault="00EF172D" w:rsidP="00855465">
      <w:pPr>
        <w:widowControl w:val="0"/>
        <w:tabs>
          <w:tab w:val="left" w:pos="2160"/>
        </w:tabs>
        <w:ind w:firstLine="2127"/>
        <w:jc w:val="both"/>
        <w:rPr>
          <w:color w:val="000000" w:themeColor="text1"/>
        </w:rPr>
      </w:pPr>
    </w:p>
    <w:p w14:paraId="15CDA756" w14:textId="77777777" w:rsidR="00EF172D" w:rsidRPr="00C25B28" w:rsidRDefault="00EF172D" w:rsidP="00855465">
      <w:pPr>
        <w:widowControl w:val="0"/>
        <w:tabs>
          <w:tab w:val="left" w:pos="2160"/>
        </w:tabs>
        <w:jc w:val="both"/>
        <w:rPr>
          <w:color w:val="000000" w:themeColor="text1"/>
          <w:sz w:val="24"/>
          <w:szCs w:val="24"/>
        </w:rPr>
      </w:pPr>
      <w:r w:rsidRPr="00C25B28">
        <w:rPr>
          <w:color w:val="000000" w:themeColor="text1"/>
          <w:sz w:val="24"/>
          <w:szCs w:val="24"/>
        </w:rPr>
        <w:t>Excelentíssima Senhora Vereadora Mônica Leal,</w:t>
      </w:r>
    </w:p>
    <w:p w14:paraId="0D994D56" w14:textId="7D5046B5" w:rsidR="002978B9" w:rsidRDefault="00EF172D" w:rsidP="00855465">
      <w:pPr>
        <w:widowControl w:val="0"/>
        <w:tabs>
          <w:tab w:val="left" w:pos="2160"/>
        </w:tabs>
        <w:jc w:val="both"/>
        <w:rPr>
          <w:color w:val="000000" w:themeColor="text1"/>
          <w:sz w:val="24"/>
          <w:szCs w:val="24"/>
        </w:rPr>
      </w:pPr>
      <w:r w:rsidRPr="00C25B28">
        <w:rPr>
          <w:color w:val="000000" w:themeColor="text1"/>
          <w:sz w:val="24"/>
          <w:szCs w:val="24"/>
        </w:rPr>
        <w:t>Presidente da Câmara Municipal de Porto Alegre.</w:t>
      </w:r>
    </w:p>
    <w:p w14:paraId="0D981B66" w14:textId="77777777" w:rsidR="00EF172D" w:rsidRPr="009D3737" w:rsidRDefault="00EF172D" w:rsidP="000F100B">
      <w:pPr>
        <w:jc w:val="center"/>
        <w:rPr>
          <w:b/>
          <w:bCs/>
          <w:color w:val="FF0000"/>
          <w:sz w:val="24"/>
          <w:szCs w:val="24"/>
        </w:rPr>
      </w:pPr>
      <w:r w:rsidRPr="007A4C5E">
        <w:rPr>
          <w:b/>
          <w:bCs/>
          <w:color w:val="000000" w:themeColor="text1"/>
          <w:sz w:val="24"/>
          <w:szCs w:val="24"/>
        </w:rPr>
        <w:lastRenderedPageBreak/>
        <w:t xml:space="preserve">PROJETO DE LEI </w:t>
      </w:r>
      <w:r w:rsidR="007A4C5E" w:rsidRPr="007A4C5E">
        <w:rPr>
          <w:b/>
          <w:bCs/>
          <w:color w:val="000000" w:themeColor="text1"/>
          <w:sz w:val="24"/>
          <w:szCs w:val="24"/>
        </w:rPr>
        <w:t xml:space="preserve">COMPLEMENTAR </w:t>
      </w:r>
      <w:r w:rsidRPr="007A4C5E">
        <w:rPr>
          <w:b/>
          <w:bCs/>
          <w:color w:val="000000" w:themeColor="text1"/>
          <w:sz w:val="24"/>
          <w:szCs w:val="24"/>
        </w:rPr>
        <w:t>Nº               /19.</w:t>
      </w:r>
    </w:p>
    <w:p w14:paraId="1F5FD3A0" w14:textId="77777777" w:rsidR="00EF172D" w:rsidRDefault="00EF172D" w:rsidP="000F100B">
      <w:pPr>
        <w:jc w:val="both"/>
        <w:rPr>
          <w:color w:val="FF0000"/>
          <w:sz w:val="24"/>
          <w:szCs w:val="24"/>
        </w:rPr>
      </w:pPr>
    </w:p>
    <w:p w14:paraId="1C9BF970" w14:textId="77777777" w:rsidR="00F550BA" w:rsidRPr="009D3737" w:rsidRDefault="00F550BA" w:rsidP="000F100B">
      <w:pPr>
        <w:jc w:val="both"/>
        <w:rPr>
          <w:color w:val="FF0000"/>
          <w:sz w:val="24"/>
          <w:szCs w:val="24"/>
        </w:rPr>
      </w:pPr>
    </w:p>
    <w:p w14:paraId="3A46641D" w14:textId="77777777" w:rsidR="00EF172D" w:rsidRPr="009D3737" w:rsidRDefault="00EF172D" w:rsidP="000F100B">
      <w:pPr>
        <w:jc w:val="both"/>
        <w:rPr>
          <w:color w:val="FF0000"/>
          <w:sz w:val="24"/>
          <w:szCs w:val="24"/>
        </w:rPr>
      </w:pPr>
    </w:p>
    <w:p w14:paraId="397B6ED9" w14:textId="0F77EC91" w:rsidR="00EF172D" w:rsidRPr="00340548" w:rsidRDefault="00EF172D" w:rsidP="00D343EA">
      <w:pPr>
        <w:ind w:left="4253"/>
        <w:jc w:val="both"/>
        <w:rPr>
          <w:b/>
          <w:bCs/>
          <w:color w:val="000000" w:themeColor="text1"/>
          <w:sz w:val="24"/>
          <w:szCs w:val="24"/>
        </w:rPr>
      </w:pPr>
      <w:r w:rsidRPr="00E575D4">
        <w:rPr>
          <w:b/>
          <w:bCs/>
          <w:color w:val="000000" w:themeColor="text1"/>
          <w:sz w:val="24"/>
          <w:szCs w:val="24"/>
        </w:rPr>
        <w:t xml:space="preserve">Altera o § 5º </w:t>
      </w:r>
      <w:r w:rsidR="00F550BA">
        <w:rPr>
          <w:b/>
          <w:bCs/>
          <w:color w:val="000000" w:themeColor="text1"/>
          <w:sz w:val="24"/>
          <w:szCs w:val="24"/>
        </w:rPr>
        <w:t>e os incs. I a</w:t>
      </w:r>
      <w:r w:rsidR="006D37BF" w:rsidRPr="00E575D4">
        <w:rPr>
          <w:b/>
          <w:bCs/>
          <w:color w:val="000000" w:themeColor="text1"/>
          <w:sz w:val="24"/>
          <w:szCs w:val="24"/>
        </w:rPr>
        <w:t xml:space="preserve"> VII do § 8º</w:t>
      </w:r>
      <w:r w:rsidR="00F550BA">
        <w:rPr>
          <w:b/>
          <w:bCs/>
          <w:color w:val="000000" w:themeColor="text1"/>
          <w:sz w:val="24"/>
          <w:szCs w:val="24"/>
        </w:rPr>
        <w:t>,</w:t>
      </w:r>
      <w:r w:rsidR="00E575D4" w:rsidRPr="00E575D4">
        <w:rPr>
          <w:b/>
          <w:bCs/>
          <w:color w:val="000000" w:themeColor="text1"/>
          <w:sz w:val="24"/>
          <w:szCs w:val="24"/>
        </w:rPr>
        <w:t xml:space="preserve"> in</w:t>
      </w:r>
      <w:r w:rsidR="00F550BA">
        <w:rPr>
          <w:b/>
          <w:bCs/>
          <w:color w:val="000000" w:themeColor="text1"/>
          <w:sz w:val="24"/>
          <w:szCs w:val="24"/>
        </w:rPr>
        <w:t>clu</w:t>
      </w:r>
      <w:r w:rsidR="00CE7623">
        <w:rPr>
          <w:b/>
          <w:bCs/>
          <w:color w:val="000000" w:themeColor="text1"/>
          <w:sz w:val="24"/>
          <w:szCs w:val="24"/>
        </w:rPr>
        <w:t>i</w:t>
      </w:r>
      <w:r w:rsidR="00F550BA">
        <w:rPr>
          <w:b/>
          <w:bCs/>
          <w:color w:val="000000" w:themeColor="text1"/>
          <w:sz w:val="24"/>
          <w:szCs w:val="24"/>
        </w:rPr>
        <w:t xml:space="preserve"> o art. 34-A e revoga os §§ </w:t>
      </w:r>
      <w:r w:rsidR="00F550BA" w:rsidRPr="00B5538F">
        <w:rPr>
          <w:b/>
          <w:bCs/>
          <w:color w:val="000000" w:themeColor="text1"/>
          <w:sz w:val="24"/>
          <w:szCs w:val="24"/>
        </w:rPr>
        <w:t xml:space="preserve">6º, 7º, 9º e 10 </w:t>
      </w:r>
      <w:r w:rsidR="00F550BA">
        <w:rPr>
          <w:b/>
          <w:bCs/>
          <w:color w:val="000000" w:themeColor="text1"/>
          <w:sz w:val="24"/>
          <w:szCs w:val="24"/>
        </w:rPr>
        <w:t>d</w:t>
      </w:r>
      <w:r w:rsidR="00F550BA" w:rsidRPr="00E575D4">
        <w:rPr>
          <w:b/>
          <w:bCs/>
          <w:color w:val="000000" w:themeColor="text1"/>
          <w:sz w:val="24"/>
          <w:szCs w:val="24"/>
        </w:rPr>
        <w:t>o art. 32,</w:t>
      </w:r>
      <w:r w:rsidR="00F550BA">
        <w:rPr>
          <w:b/>
          <w:bCs/>
          <w:color w:val="000000" w:themeColor="text1"/>
          <w:sz w:val="24"/>
          <w:szCs w:val="24"/>
        </w:rPr>
        <w:t xml:space="preserve"> </w:t>
      </w:r>
      <w:r w:rsidR="00E575D4" w:rsidRPr="00E575D4">
        <w:rPr>
          <w:b/>
          <w:bCs/>
          <w:color w:val="000000" w:themeColor="text1"/>
          <w:sz w:val="24"/>
          <w:szCs w:val="24"/>
        </w:rPr>
        <w:t xml:space="preserve">todos na </w:t>
      </w:r>
      <w:r w:rsidRPr="00E575D4">
        <w:rPr>
          <w:b/>
          <w:bCs/>
          <w:color w:val="000000" w:themeColor="text1"/>
          <w:sz w:val="24"/>
          <w:szCs w:val="24"/>
        </w:rPr>
        <w:t>Lei Complementar nº 765, de 8 de julho de 2015</w:t>
      </w:r>
      <w:r w:rsidR="00340548">
        <w:rPr>
          <w:b/>
          <w:bCs/>
          <w:color w:val="000000" w:themeColor="text1"/>
          <w:sz w:val="24"/>
          <w:szCs w:val="24"/>
        </w:rPr>
        <w:t xml:space="preserve">, alterando a forma de cálculo da Gratificação </w:t>
      </w:r>
      <w:r w:rsidR="00340548" w:rsidRPr="00340548">
        <w:rPr>
          <w:b/>
          <w:color w:val="000000" w:themeColor="text1"/>
          <w:sz w:val="24"/>
          <w:szCs w:val="24"/>
        </w:rPr>
        <w:t>de Atividade Tributária (GAT)</w:t>
      </w:r>
      <w:r w:rsidRPr="00340548">
        <w:rPr>
          <w:b/>
          <w:bCs/>
          <w:color w:val="000000" w:themeColor="text1"/>
          <w:sz w:val="24"/>
          <w:szCs w:val="24"/>
        </w:rPr>
        <w:t>.</w:t>
      </w:r>
    </w:p>
    <w:p w14:paraId="4F584B28" w14:textId="77777777" w:rsidR="00EF172D" w:rsidRPr="009D3737" w:rsidRDefault="00EF172D" w:rsidP="00987A4E">
      <w:pPr>
        <w:ind w:left="4253"/>
        <w:jc w:val="both"/>
        <w:rPr>
          <w:b/>
          <w:bCs/>
          <w:color w:val="FF0000"/>
          <w:sz w:val="24"/>
          <w:szCs w:val="24"/>
        </w:rPr>
      </w:pPr>
    </w:p>
    <w:p w14:paraId="09480C96" w14:textId="77777777" w:rsidR="00EF172D" w:rsidRPr="009D3737" w:rsidRDefault="00EF172D" w:rsidP="007E0113">
      <w:pPr>
        <w:ind w:firstLine="1418"/>
        <w:jc w:val="both"/>
        <w:rPr>
          <w:b/>
          <w:bCs/>
          <w:color w:val="FF0000"/>
          <w:sz w:val="24"/>
          <w:szCs w:val="24"/>
        </w:rPr>
      </w:pPr>
    </w:p>
    <w:p w14:paraId="2C177BCF" w14:textId="6439F3A6" w:rsidR="00EF172D" w:rsidRPr="00907BDD" w:rsidRDefault="00EF172D" w:rsidP="003265F6">
      <w:pPr>
        <w:ind w:firstLine="1418"/>
        <w:jc w:val="both"/>
        <w:rPr>
          <w:color w:val="000000" w:themeColor="text1"/>
          <w:sz w:val="24"/>
          <w:szCs w:val="24"/>
        </w:rPr>
      </w:pPr>
      <w:r w:rsidRPr="00907BDD">
        <w:rPr>
          <w:b/>
          <w:bCs/>
          <w:color w:val="000000" w:themeColor="text1"/>
          <w:sz w:val="24"/>
          <w:szCs w:val="24"/>
        </w:rPr>
        <w:t xml:space="preserve">Art. 1º </w:t>
      </w:r>
      <w:r w:rsidRPr="00907BDD">
        <w:rPr>
          <w:color w:val="000000" w:themeColor="text1"/>
          <w:sz w:val="24"/>
          <w:szCs w:val="24"/>
        </w:rPr>
        <w:t xml:space="preserve"> Fica</w:t>
      </w:r>
      <w:r w:rsidR="003061B8" w:rsidRPr="00907BDD">
        <w:rPr>
          <w:color w:val="000000" w:themeColor="text1"/>
          <w:sz w:val="24"/>
          <w:szCs w:val="24"/>
        </w:rPr>
        <w:t>m</w:t>
      </w:r>
      <w:r w:rsidRPr="00907BDD">
        <w:rPr>
          <w:color w:val="000000" w:themeColor="text1"/>
          <w:sz w:val="24"/>
          <w:szCs w:val="24"/>
        </w:rPr>
        <w:t xml:space="preserve"> alterado</w:t>
      </w:r>
      <w:r w:rsidR="003061B8" w:rsidRPr="00907BDD">
        <w:rPr>
          <w:color w:val="000000" w:themeColor="text1"/>
          <w:sz w:val="24"/>
          <w:szCs w:val="24"/>
        </w:rPr>
        <w:t>s</w:t>
      </w:r>
      <w:r w:rsidRPr="00907BDD">
        <w:rPr>
          <w:color w:val="000000" w:themeColor="text1"/>
          <w:sz w:val="24"/>
          <w:szCs w:val="24"/>
        </w:rPr>
        <w:t xml:space="preserve"> o § 5º </w:t>
      </w:r>
      <w:r w:rsidR="00F550BA">
        <w:rPr>
          <w:color w:val="000000" w:themeColor="text1"/>
          <w:sz w:val="24"/>
          <w:szCs w:val="24"/>
        </w:rPr>
        <w:t>e os incs. I a</w:t>
      </w:r>
      <w:r w:rsidR="003061B8" w:rsidRPr="00907BDD">
        <w:rPr>
          <w:color w:val="000000" w:themeColor="text1"/>
          <w:sz w:val="24"/>
          <w:szCs w:val="24"/>
        </w:rPr>
        <w:t xml:space="preserve"> VII do</w:t>
      </w:r>
      <w:r w:rsidR="006D37BF" w:rsidRPr="00907BDD">
        <w:rPr>
          <w:color w:val="000000" w:themeColor="text1"/>
          <w:sz w:val="24"/>
          <w:szCs w:val="24"/>
        </w:rPr>
        <w:t xml:space="preserve"> §</w:t>
      </w:r>
      <w:r w:rsidR="003061B8" w:rsidRPr="00907BDD">
        <w:rPr>
          <w:color w:val="000000" w:themeColor="text1"/>
          <w:sz w:val="24"/>
          <w:szCs w:val="24"/>
        </w:rPr>
        <w:t xml:space="preserve"> 8º </w:t>
      </w:r>
      <w:r w:rsidRPr="00907BDD">
        <w:rPr>
          <w:color w:val="000000" w:themeColor="text1"/>
          <w:sz w:val="24"/>
          <w:szCs w:val="24"/>
        </w:rPr>
        <w:t>art. 32 da Lei Complementar nº 765, de 8 de julho de 2015, conforme segue:</w:t>
      </w:r>
    </w:p>
    <w:p w14:paraId="1BF57936" w14:textId="77777777" w:rsidR="00EF172D" w:rsidRPr="009D3737" w:rsidRDefault="00EF172D" w:rsidP="003265F6">
      <w:pPr>
        <w:ind w:firstLine="1418"/>
        <w:jc w:val="both"/>
        <w:rPr>
          <w:color w:val="FF0000"/>
          <w:sz w:val="24"/>
          <w:szCs w:val="24"/>
        </w:rPr>
      </w:pPr>
    </w:p>
    <w:p w14:paraId="3337CB42" w14:textId="44EF9B37" w:rsidR="007A4C5E" w:rsidRPr="00873CB7" w:rsidRDefault="007A4C5E" w:rsidP="007A4C5E">
      <w:pPr>
        <w:ind w:firstLine="1418"/>
        <w:jc w:val="both"/>
        <w:rPr>
          <w:color w:val="000000" w:themeColor="text1"/>
          <w:sz w:val="24"/>
          <w:szCs w:val="24"/>
        </w:rPr>
      </w:pPr>
      <w:r w:rsidRPr="00873CB7">
        <w:rPr>
          <w:color w:val="000000" w:themeColor="text1"/>
          <w:sz w:val="24"/>
          <w:szCs w:val="24"/>
        </w:rPr>
        <w:t xml:space="preserve">“Art. 32. </w:t>
      </w:r>
      <w:r w:rsidR="006F6F47">
        <w:rPr>
          <w:color w:val="000000" w:themeColor="text1"/>
          <w:sz w:val="24"/>
          <w:szCs w:val="24"/>
        </w:rPr>
        <w:t xml:space="preserve"> </w:t>
      </w:r>
      <w:r w:rsidRPr="00873CB7">
        <w:rPr>
          <w:color w:val="000000" w:themeColor="text1"/>
          <w:sz w:val="24"/>
          <w:szCs w:val="24"/>
        </w:rPr>
        <w:t>...............................................................................................................</w:t>
      </w:r>
    </w:p>
    <w:p w14:paraId="7E7D771E" w14:textId="77777777" w:rsidR="007A4C5E" w:rsidRPr="00873CB7" w:rsidRDefault="007A4C5E" w:rsidP="007A4C5E">
      <w:pPr>
        <w:ind w:firstLine="1418"/>
        <w:jc w:val="both"/>
        <w:rPr>
          <w:color w:val="000000" w:themeColor="text1"/>
          <w:sz w:val="24"/>
          <w:szCs w:val="24"/>
        </w:rPr>
      </w:pPr>
    </w:p>
    <w:p w14:paraId="2E4FB96E" w14:textId="77777777" w:rsidR="007A4C5E" w:rsidRDefault="007A4C5E" w:rsidP="007A4C5E">
      <w:pPr>
        <w:ind w:firstLine="1418"/>
        <w:jc w:val="both"/>
        <w:rPr>
          <w:color w:val="000000" w:themeColor="text1"/>
          <w:sz w:val="24"/>
          <w:szCs w:val="24"/>
        </w:rPr>
      </w:pPr>
      <w:r w:rsidRPr="00873CB7">
        <w:rPr>
          <w:color w:val="000000" w:themeColor="text1"/>
          <w:sz w:val="24"/>
          <w:szCs w:val="24"/>
        </w:rPr>
        <w:t>...............................................................................................................................</w:t>
      </w:r>
    </w:p>
    <w:p w14:paraId="43896A6E" w14:textId="77777777" w:rsidR="007A4C5E" w:rsidRDefault="007A4C5E" w:rsidP="007A4C5E">
      <w:pPr>
        <w:ind w:firstLine="1418"/>
        <w:jc w:val="both"/>
        <w:rPr>
          <w:color w:val="000000" w:themeColor="text1"/>
          <w:sz w:val="24"/>
          <w:szCs w:val="24"/>
        </w:rPr>
      </w:pPr>
    </w:p>
    <w:p w14:paraId="09C4E404" w14:textId="3AC9A133" w:rsidR="007A4C5E" w:rsidRDefault="007A4C5E" w:rsidP="007A4C5E">
      <w:pPr>
        <w:ind w:firstLine="1418"/>
        <w:jc w:val="both"/>
        <w:rPr>
          <w:color w:val="000000" w:themeColor="text1"/>
          <w:sz w:val="24"/>
          <w:szCs w:val="24"/>
        </w:rPr>
      </w:pPr>
      <w:r>
        <w:rPr>
          <w:color w:val="000000" w:themeColor="text1"/>
          <w:sz w:val="24"/>
          <w:szCs w:val="24"/>
        </w:rPr>
        <w:t>§ 5º</w:t>
      </w:r>
      <w:r w:rsidR="00F550BA">
        <w:rPr>
          <w:color w:val="000000" w:themeColor="text1"/>
          <w:sz w:val="24"/>
          <w:szCs w:val="24"/>
        </w:rPr>
        <w:t xml:space="preserve"> </w:t>
      </w:r>
      <w:r>
        <w:rPr>
          <w:color w:val="000000" w:themeColor="text1"/>
          <w:sz w:val="24"/>
          <w:szCs w:val="24"/>
        </w:rPr>
        <w:t xml:space="preserve"> O valor máximo correspondente à GAT no caso do cumprimento integral das metas previsto na forma dos §§ 3º e 4º será de 1,95 (um inteiro e noventa e cinco décimos) do vencimento básico da referência A para o cargo de Auditor-Fiscal da Receita Municipal e de 1,43 (um inteiro e quarenta e três décimos) do vencimento básico da referência A para o cargo de Exator da Receita Municipal, sendo calculado de forma proporcional quando do atingimento de pontuações inferiores.</w:t>
      </w:r>
    </w:p>
    <w:p w14:paraId="616C3010" w14:textId="77777777" w:rsidR="007A4C5E" w:rsidRDefault="007A4C5E" w:rsidP="007A4C5E">
      <w:pPr>
        <w:ind w:firstLine="1418"/>
        <w:jc w:val="both"/>
        <w:rPr>
          <w:color w:val="000000" w:themeColor="text1"/>
          <w:sz w:val="24"/>
          <w:szCs w:val="24"/>
        </w:rPr>
      </w:pPr>
    </w:p>
    <w:p w14:paraId="1E450425" w14:textId="5A764F8D" w:rsidR="00F550BA" w:rsidRDefault="00F550BA" w:rsidP="007A4C5E">
      <w:pPr>
        <w:ind w:firstLine="1418"/>
        <w:jc w:val="both"/>
        <w:rPr>
          <w:color w:val="000000" w:themeColor="text1"/>
          <w:sz w:val="24"/>
          <w:szCs w:val="24"/>
        </w:rPr>
      </w:pPr>
      <w:r>
        <w:rPr>
          <w:color w:val="000000" w:themeColor="text1"/>
          <w:sz w:val="24"/>
          <w:szCs w:val="24"/>
        </w:rPr>
        <w:t>..............................................................................................................................</w:t>
      </w:r>
    </w:p>
    <w:p w14:paraId="58BCB4F0" w14:textId="77777777" w:rsidR="00F550BA" w:rsidRDefault="00F550BA" w:rsidP="007A4C5E">
      <w:pPr>
        <w:ind w:firstLine="1418"/>
        <w:jc w:val="both"/>
        <w:rPr>
          <w:color w:val="000000" w:themeColor="text1"/>
          <w:sz w:val="24"/>
          <w:szCs w:val="24"/>
        </w:rPr>
      </w:pPr>
    </w:p>
    <w:p w14:paraId="0387C0E4" w14:textId="369CDCA6" w:rsidR="00EF172D" w:rsidRPr="00D43B27" w:rsidRDefault="00EF172D" w:rsidP="00A34656">
      <w:pPr>
        <w:ind w:firstLine="1418"/>
        <w:jc w:val="both"/>
        <w:rPr>
          <w:color w:val="000000" w:themeColor="text1"/>
          <w:sz w:val="24"/>
          <w:szCs w:val="24"/>
        </w:rPr>
      </w:pPr>
      <w:r w:rsidRPr="00D43B27">
        <w:rPr>
          <w:color w:val="000000" w:themeColor="text1"/>
          <w:sz w:val="24"/>
          <w:szCs w:val="24"/>
        </w:rPr>
        <w:t xml:space="preserve">§ 8º </w:t>
      </w:r>
      <w:r w:rsidR="003061B8" w:rsidRPr="00D43B27">
        <w:rPr>
          <w:color w:val="000000" w:themeColor="text1"/>
          <w:sz w:val="24"/>
          <w:szCs w:val="24"/>
        </w:rPr>
        <w:t xml:space="preserve"> .....................................................................................................................</w:t>
      </w:r>
    </w:p>
    <w:p w14:paraId="09FFA43A" w14:textId="77777777" w:rsidR="00EF172D" w:rsidRPr="009D3737" w:rsidRDefault="00EF172D" w:rsidP="00A34656">
      <w:pPr>
        <w:ind w:firstLine="1418"/>
        <w:jc w:val="both"/>
        <w:rPr>
          <w:color w:val="FF0000"/>
          <w:sz w:val="24"/>
          <w:szCs w:val="24"/>
        </w:rPr>
      </w:pPr>
    </w:p>
    <w:p w14:paraId="2F4BFDCB" w14:textId="13020769" w:rsidR="007A4C5E" w:rsidRPr="0094296C" w:rsidRDefault="007A4C5E" w:rsidP="00F550BA">
      <w:pPr>
        <w:ind w:firstLine="1418"/>
        <w:jc w:val="both"/>
        <w:rPr>
          <w:color w:val="000000" w:themeColor="text1"/>
          <w:sz w:val="24"/>
          <w:szCs w:val="24"/>
        </w:rPr>
      </w:pPr>
      <w:r w:rsidRPr="0094296C">
        <w:rPr>
          <w:color w:val="000000" w:themeColor="text1"/>
          <w:sz w:val="24"/>
          <w:szCs w:val="24"/>
        </w:rPr>
        <w:t xml:space="preserve">I </w:t>
      </w:r>
      <w:r w:rsidR="003C1C5A">
        <w:rPr>
          <w:color w:val="000000" w:themeColor="text1"/>
          <w:sz w:val="24"/>
          <w:szCs w:val="24"/>
        </w:rPr>
        <w:t>–</w:t>
      </w:r>
      <w:r w:rsidRPr="0094296C">
        <w:rPr>
          <w:color w:val="000000" w:themeColor="text1"/>
          <w:sz w:val="24"/>
          <w:szCs w:val="24"/>
        </w:rPr>
        <w:t xml:space="preserve"> </w:t>
      </w:r>
      <w:r w:rsidRPr="0094296C">
        <w:rPr>
          <w:color w:val="000000" w:themeColor="text1"/>
          <w:sz w:val="24"/>
          <w:szCs w:val="24"/>
          <w:lang w:eastAsia="pt-BR"/>
        </w:rPr>
        <w:t xml:space="preserve">0,0990 </w:t>
      </w:r>
      <w:r w:rsidRPr="0094296C">
        <w:rPr>
          <w:color w:val="000000" w:themeColor="text1"/>
          <w:sz w:val="24"/>
          <w:szCs w:val="24"/>
        </w:rPr>
        <w:t>(novecentos e noventa décimos de milésimo) vezes o valor dessa gratificação, se no desempenho de função gratificada ou cargo em comissão padrão 2;</w:t>
      </w:r>
    </w:p>
    <w:p w14:paraId="11541B7B" w14:textId="77777777" w:rsidR="007A4C5E" w:rsidRPr="0094296C" w:rsidRDefault="007A4C5E" w:rsidP="00F550BA">
      <w:pPr>
        <w:ind w:firstLine="1418"/>
        <w:jc w:val="both"/>
        <w:rPr>
          <w:color w:val="000000" w:themeColor="text1"/>
          <w:sz w:val="24"/>
          <w:szCs w:val="24"/>
        </w:rPr>
      </w:pPr>
    </w:p>
    <w:p w14:paraId="62AF0324" w14:textId="33F03031" w:rsidR="007A4C5E" w:rsidRPr="0094296C" w:rsidRDefault="007A4C5E" w:rsidP="00F550BA">
      <w:pPr>
        <w:ind w:firstLine="1418"/>
        <w:jc w:val="both"/>
        <w:rPr>
          <w:color w:val="000000" w:themeColor="text1"/>
          <w:sz w:val="24"/>
          <w:szCs w:val="24"/>
        </w:rPr>
      </w:pPr>
      <w:r w:rsidRPr="0094296C">
        <w:rPr>
          <w:color w:val="000000" w:themeColor="text1"/>
          <w:sz w:val="24"/>
          <w:szCs w:val="24"/>
        </w:rPr>
        <w:t xml:space="preserve">II </w:t>
      </w:r>
      <w:r w:rsidR="003C1C5A">
        <w:rPr>
          <w:color w:val="000000" w:themeColor="text1"/>
          <w:sz w:val="24"/>
          <w:szCs w:val="24"/>
        </w:rPr>
        <w:t>–</w:t>
      </w:r>
      <w:r w:rsidRPr="0094296C">
        <w:rPr>
          <w:color w:val="000000" w:themeColor="text1"/>
          <w:sz w:val="24"/>
          <w:szCs w:val="24"/>
        </w:rPr>
        <w:t xml:space="preserve"> 0,1484 (um mil, quatrocentos e oitenta e quatro décimos de milésimo) vezes o valor dessa gratificação, se no desempenho de função gratificada ou cargo em comissão padrão 3;</w:t>
      </w:r>
    </w:p>
    <w:p w14:paraId="6F186487" w14:textId="77777777" w:rsidR="007A4C5E" w:rsidRPr="0094296C" w:rsidRDefault="007A4C5E" w:rsidP="00F550BA">
      <w:pPr>
        <w:ind w:firstLine="1418"/>
        <w:jc w:val="both"/>
        <w:rPr>
          <w:color w:val="000000" w:themeColor="text1"/>
          <w:sz w:val="24"/>
          <w:szCs w:val="24"/>
        </w:rPr>
      </w:pPr>
    </w:p>
    <w:p w14:paraId="15D570D4" w14:textId="58D5C422" w:rsidR="007A4C5E" w:rsidRPr="0094296C" w:rsidRDefault="007A4C5E" w:rsidP="00F550BA">
      <w:pPr>
        <w:ind w:firstLine="1418"/>
        <w:jc w:val="both"/>
        <w:rPr>
          <w:color w:val="000000" w:themeColor="text1"/>
          <w:sz w:val="24"/>
          <w:szCs w:val="24"/>
        </w:rPr>
      </w:pPr>
      <w:r w:rsidRPr="0094296C">
        <w:rPr>
          <w:color w:val="000000" w:themeColor="text1"/>
          <w:sz w:val="24"/>
          <w:szCs w:val="24"/>
        </w:rPr>
        <w:t xml:space="preserve">III </w:t>
      </w:r>
      <w:r w:rsidR="003C1C5A">
        <w:rPr>
          <w:color w:val="000000" w:themeColor="text1"/>
          <w:sz w:val="24"/>
          <w:szCs w:val="24"/>
        </w:rPr>
        <w:t>–</w:t>
      </w:r>
      <w:r w:rsidRPr="0094296C">
        <w:rPr>
          <w:color w:val="000000" w:themeColor="text1"/>
          <w:sz w:val="24"/>
          <w:szCs w:val="24"/>
        </w:rPr>
        <w:t xml:space="preserve"> 0,1978 (um mil, novecentos e setenta e oito décimos de milésimo) vezes o valor dessa gratificação, se no desempenho de função gratificada ou cargo em comissão padrão 4;</w:t>
      </w:r>
    </w:p>
    <w:p w14:paraId="38562A24" w14:textId="77777777" w:rsidR="007A4C5E" w:rsidRPr="0094296C" w:rsidRDefault="007A4C5E" w:rsidP="00F550BA">
      <w:pPr>
        <w:ind w:firstLine="1418"/>
        <w:jc w:val="both"/>
        <w:rPr>
          <w:color w:val="000000" w:themeColor="text1"/>
          <w:sz w:val="24"/>
          <w:szCs w:val="24"/>
        </w:rPr>
      </w:pPr>
    </w:p>
    <w:p w14:paraId="5C9B7899" w14:textId="68D36EAD" w:rsidR="007A4C5E" w:rsidRPr="0094296C" w:rsidRDefault="007A4C5E" w:rsidP="00F550BA">
      <w:pPr>
        <w:ind w:firstLine="1418"/>
        <w:jc w:val="both"/>
        <w:rPr>
          <w:color w:val="000000" w:themeColor="text1"/>
          <w:sz w:val="24"/>
          <w:szCs w:val="24"/>
        </w:rPr>
      </w:pPr>
      <w:r w:rsidRPr="0094296C">
        <w:rPr>
          <w:color w:val="000000" w:themeColor="text1"/>
          <w:sz w:val="24"/>
          <w:szCs w:val="24"/>
        </w:rPr>
        <w:t xml:space="preserve">IV </w:t>
      </w:r>
      <w:r w:rsidR="003C1C5A">
        <w:rPr>
          <w:color w:val="000000" w:themeColor="text1"/>
          <w:sz w:val="24"/>
          <w:szCs w:val="24"/>
        </w:rPr>
        <w:t>–</w:t>
      </w:r>
      <w:r w:rsidRPr="0094296C">
        <w:rPr>
          <w:color w:val="000000" w:themeColor="text1"/>
          <w:sz w:val="24"/>
          <w:szCs w:val="24"/>
        </w:rPr>
        <w:t xml:space="preserve"> 0,2472 (dois mil, quatrocentos e setenta e dois décimos de milésimo) vezes o valor dessa gratificação, se no desempenho de função gratificada ou cargo em comissão padrão 5;</w:t>
      </w:r>
    </w:p>
    <w:p w14:paraId="536E7766" w14:textId="77777777" w:rsidR="007A4C5E" w:rsidRPr="0094296C" w:rsidRDefault="007A4C5E" w:rsidP="00F550BA">
      <w:pPr>
        <w:ind w:firstLine="1418"/>
        <w:jc w:val="both"/>
        <w:rPr>
          <w:color w:val="000000" w:themeColor="text1"/>
          <w:sz w:val="24"/>
          <w:szCs w:val="24"/>
        </w:rPr>
      </w:pPr>
    </w:p>
    <w:p w14:paraId="4FE75A85" w14:textId="35C69059" w:rsidR="007A4C5E" w:rsidRPr="0094296C" w:rsidRDefault="007A4C5E" w:rsidP="00F550BA">
      <w:pPr>
        <w:ind w:firstLine="1418"/>
        <w:jc w:val="both"/>
        <w:rPr>
          <w:color w:val="000000" w:themeColor="text1"/>
          <w:sz w:val="24"/>
          <w:szCs w:val="24"/>
        </w:rPr>
      </w:pPr>
      <w:r w:rsidRPr="0094296C">
        <w:rPr>
          <w:color w:val="000000" w:themeColor="text1"/>
          <w:sz w:val="24"/>
          <w:szCs w:val="24"/>
        </w:rPr>
        <w:lastRenderedPageBreak/>
        <w:t xml:space="preserve">V </w:t>
      </w:r>
      <w:r w:rsidR="003C1C5A">
        <w:rPr>
          <w:color w:val="000000" w:themeColor="text1"/>
          <w:sz w:val="24"/>
          <w:szCs w:val="24"/>
        </w:rPr>
        <w:t>–</w:t>
      </w:r>
      <w:r w:rsidRPr="0094296C">
        <w:rPr>
          <w:color w:val="000000" w:themeColor="text1"/>
          <w:sz w:val="24"/>
          <w:szCs w:val="24"/>
        </w:rPr>
        <w:t xml:space="preserve"> 0,3955 (três mil, novecentos e cinquenta e cinco décimos de milésimo) vezes o valor dessa gratificação, se no desempenho de função gratificada ou cargo em comissão padrão 6;</w:t>
      </w:r>
    </w:p>
    <w:p w14:paraId="798891AE" w14:textId="77777777" w:rsidR="007A4C5E" w:rsidRPr="0094296C" w:rsidRDefault="007A4C5E" w:rsidP="00F550BA">
      <w:pPr>
        <w:ind w:firstLine="1418"/>
        <w:jc w:val="both"/>
        <w:rPr>
          <w:color w:val="000000" w:themeColor="text1"/>
          <w:sz w:val="24"/>
          <w:szCs w:val="24"/>
        </w:rPr>
      </w:pPr>
    </w:p>
    <w:p w14:paraId="0749B999" w14:textId="146D1202" w:rsidR="007A4C5E" w:rsidRPr="0094296C" w:rsidRDefault="007A4C5E" w:rsidP="00F550BA">
      <w:pPr>
        <w:ind w:firstLine="1418"/>
        <w:jc w:val="both"/>
        <w:rPr>
          <w:color w:val="000000" w:themeColor="text1"/>
          <w:sz w:val="24"/>
          <w:szCs w:val="24"/>
        </w:rPr>
      </w:pPr>
      <w:r w:rsidRPr="0094296C">
        <w:rPr>
          <w:color w:val="000000" w:themeColor="text1"/>
          <w:sz w:val="24"/>
          <w:szCs w:val="24"/>
        </w:rPr>
        <w:t xml:space="preserve">VI </w:t>
      </w:r>
      <w:r w:rsidR="003C1C5A">
        <w:rPr>
          <w:color w:val="000000" w:themeColor="text1"/>
          <w:sz w:val="24"/>
          <w:szCs w:val="24"/>
        </w:rPr>
        <w:t>–</w:t>
      </w:r>
      <w:r w:rsidRPr="0094296C">
        <w:rPr>
          <w:color w:val="000000" w:themeColor="text1"/>
          <w:sz w:val="24"/>
          <w:szCs w:val="24"/>
        </w:rPr>
        <w:t xml:space="preserve"> 0,4945 (quatro mil, novecentos e quarenta e cinco décimos de milésimo) vezes o valor dessa gratificação, se no desempenho de função gratificada ou cargo em comissão padrão 7; e</w:t>
      </w:r>
    </w:p>
    <w:p w14:paraId="3261DFF3" w14:textId="77777777" w:rsidR="007A4C5E" w:rsidRPr="0094296C" w:rsidRDefault="007A4C5E" w:rsidP="00F550BA">
      <w:pPr>
        <w:ind w:firstLine="1418"/>
        <w:jc w:val="both"/>
        <w:rPr>
          <w:color w:val="000000" w:themeColor="text1"/>
          <w:sz w:val="24"/>
          <w:szCs w:val="24"/>
        </w:rPr>
      </w:pPr>
    </w:p>
    <w:p w14:paraId="6FD93E0C" w14:textId="77777777" w:rsidR="007A4C5E" w:rsidRPr="0094296C" w:rsidRDefault="007A4C5E" w:rsidP="00F550BA">
      <w:pPr>
        <w:ind w:firstLine="1418"/>
        <w:jc w:val="both"/>
        <w:rPr>
          <w:color w:val="000000" w:themeColor="text1"/>
          <w:sz w:val="24"/>
          <w:szCs w:val="24"/>
        </w:rPr>
      </w:pPr>
      <w:r w:rsidRPr="0094296C">
        <w:rPr>
          <w:color w:val="000000" w:themeColor="text1"/>
          <w:sz w:val="24"/>
          <w:szCs w:val="24"/>
        </w:rPr>
        <w:t>VII – 0,5935 (cinco mil, novecentos e trinta e cinco décimos de milésimo) vezes o valor dessa gratificação, se no desempenho de função gratificada ou cargo em comissão padrão 8.</w:t>
      </w:r>
    </w:p>
    <w:p w14:paraId="7C2E4B37" w14:textId="77777777" w:rsidR="007A4C5E" w:rsidRDefault="007A4C5E" w:rsidP="00A34656">
      <w:pPr>
        <w:ind w:firstLine="1418"/>
        <w:jc w:val="both"/>
        <w:rPr>
          <w:color w:val="FF0000"/>
          <w:sz w:val="24"/>
          <w:szCs w:val="24"/>
        </w:rPr>
      </w:pPr>
    </w:p>
    <w:p w14:paraId="65CC6F5E" w14:textId="37589D89" w:rsidR="006D37BF" w:rsidRPr="00B31173" w:rsidRDefault="00907BDD" w:rsidP="006D37BF">
      <w:pPr>
        <w:ind w:firstLine="1418"/>
        <w:jc w:val="both"/>
        <w:rPr>
          <w:color w:val="000000" w:themeColor="text1"/>
          <w:sz w:val="24"/>
          <w:szCs w:val="24"/>
        </w:rPr>
      </w:pPr>
      <w:r w:rsidRPr="00FF5685">
        <w:rPr>
          <w:b/>
          <w:bCs/>
          <w:color w:val="000000" w:themeColor="text1"/>
          <w:sz w:val="24"/>
          <w:szCs w:val="24"/>
        </w:rPr>
        <w:t>Art.</w:t>
      </w:r>
      <w:r w:rsidR="00B31173" w:rsidRPr="00FF5685">
        <w:rPr>
          <w:b/>
          <w:bCs/>
          <w:color w:val="000000" w:themeColor="text1"/>
          <w:sz w:val="24"/>
          <w:szCs w:val="24"/>
        </w:rPr>
        <w:t xml:space="preserve"> 2º</w:t>
      </w:r>
      <w:r w:rsidR="00B31173" w:rsidRPr="00B31173">
        <w:rPr>
          <w:color w:val="000000" w:themeColor="text1"/>
          <w:sz w:val="24"/>
          <w:szCs w:val="24"/>
        </w:rPr>
        <w:t xml:space="preserve"> </w:t>
      </w:r>
      <w:r w:rsidR="003C1C5A">
        <w:rPr>
          <w:color w:val="000000" w:themeColor="text1"/>
          <w:sz w:val="24"/>
          <w:szCs w:val="24"/>
        </w:rPr>
        <w:t xml:space="preserve"> </w:t>
      </w:r>
      <w:r w:rsidR="00B31173" w:rsidRPr="00B31173">
        <w:rPr>
          <w:color w:val="000000" w:themeColor="text1"/>
          <w:sz w:val="24"/>
          <w:szCs w:val="24"/>
        </w:rPr>
        <w:t>Fica incluído o art. 34-A na Lei Complementar nº 765, de 2015, conforme segue:</w:t>
      </w:r>
    </w:p>
    <w:p w14:paraId="6ED95D96" w14:textId="77777777" w:rsidR="00B31173" w:rsidRDefault="00B31173" w:rsidP="00B31173">
      <w:pPr>
        <w:ind w:firstLine="1418"/>
        <w:jc w:val="both"/>
        <w:rPr>
          <w:color w:val="000000" w:themeColor="text1"/>
          <w:sz w:val="24"/>
          <w:szCs w:val="24"/>
        </w:rPr>
      </w:pPr>
    </w:p>
    <w:p w14:paraId="23E827AC" w14:textId="6283BD84" w:rsidR="00B31173" w:rsidRDefault="00B31173" w:rsidP="00B31173">
      <w:pPr>
        <w:ind w:firstLine="1418"/>
        <w:jc w:val="both"/>
        <w:rPr>
          <w:color w:val="000000" w:themeColor="text1"/>
          <w:sz w:val="24"/>
          <w:szCs w:val="24"/>
        </w:rPr>
      </w:pPr>
      <w:r>
        <w:rPr>
          <w:color w:val="000000" w:themeColor="text1"/>
          <w:sz w:val="24"/>
          <w:szCs w:val="24"/>
        </w:rPr>
        <w:t>“Art. 34-</w:t>
      </w:r>
      <w:r w:rsidR="006F6F47">
        <w:rPr>
          <w:color w:val="000000" w:themeColor="text1"/>
          <w:sz w:val="24"/>
          <w:szCs w:val="24"/>
        </w:rPr>
        <w:t>A.</w:t>
      </w:r>
      <w:r w:rsidRPr="00873CB7">
        <w:rPr>
          <w:color w:val="000000" w:themeColor="text1"/>
          <w:sz w:val="24"/>
          <w:szCs w:val="24"/>
        </w:rPr>
        <w:t xml:space="preserve"> </w:t>
      </w:r>
      <w:r w:rsidR="003C1C5A">
        <w:rPr>
          <w:color w:val="000000" w:themeColor="text1"/>
          <w:sz w:val="24"/>
          <w:szCs w:val="24"/>
        </w:rPr>
        <w:t xml:space="preserve"> </w:t>
      </w:r>
      <w:r>
        <w:rPr>
          <w:color w:val="000000" w:themeColor="text1"/>
          <w:sz w:val="24"/>
          <w:szCs w:val="24"/>
        </w:rPr>
        <w:t>A GAT será devida quando o servidor estiver no efetivo exercício do respectivo cargo, sendo assegurada a percepção nos seguintes afastamentos:</w:t>
      </w:r>
    </w:p>
    <w:p w14:paraId="1C46C5C8" w14:textId="77777777" w:rsidR="00B31173" w:rsidRDefault="00B31173" w:rsidP="00B31173">
      <w:pPr>
        <w:ind w:firstLine="1418"/>
        <w:jc w:val="both"/>
        <w:rPr>
          <w:color w:val="000000" w:themeColor="text1"/>
          <w:sz w:val="24"/>
          <w:szCs w:val="24"/>
        </w:rPr>
      </w:pPr>
    </w:p>
    <w:p w14:paraId="621E4A64" w14:textId="77777777" w:rsidR="00B31173" w:rsidRDefault="00B31173" w:rsidP="00B31173">
      <w:pPr>
        <w:ind w:firstLine="1418"/>
        <w:jc w:val="both"/>
        <w:rPr>
          <w:color w:val="000000" w:themeColor="text1"/>
          <w:sz w:val="24"/>
          <w:szCs w:val="24"/>
        </w:rPr>
      </w:pPr>
      <w:r>
        <w:rPr>
          <w:color w:val="000000" w:themeColor="text1"/>
          <w:sz w:val="24"/>
          <w:szCs w:val="24"/>
        </w:rPr>
        <w:t>I – férias;</w:t>
      </w:r>
    </w:p>
    <w:p w14:paraId="3F18DC22" w14:textId="77777777" w:rsidR="00B31173" w:rsidRDefault="00B31173" w:rsidP="00B31173">
      <w:pPr>
        <w:ind w:firstLine="1418"/>
        <w:jc w:val="both"/>
        <w:rPr>
          <w:color w:val="000000" w:themeColor="text1"/>
          <w:sz w:val="24"/>
          <w:szCs w:val="24"/>
        </w:rPr>
      </w:pPr>
    </w:p>
    <w:p w14:paraId="37C1DD38" w14:textId="77777777" w:rsidR="00B31173" w:rsidRDefault="00B31173" w:rsidP="00B31173">
      <w:pPr>
        <w:ind w:firstLine="1418"/>
        <w:jc w:val="both"/>
        <w:rPr>
          <w:color w:val="000000" w:themeColor="text1"/>
          <w:sz w:val="24"/>
          <w:szCs w:val="24"/>
        </w:rPr>
      </w:pPr>
      <w:r>
        <w:rPr>
          <w:color w:val="000000" w:themeColor="text1"/>
          <w:sz w:val="24"/>
          <w:szCs w:val="24"/>
        </w:rPr>
        <w:t>II – casamento;</w:t>
      </w:r>
    </w:p>
    <w:p w14:paraId="23507128" w14:textId="77777777" w:rsidR="00B31173" w:rsidRDefault="00B31173" w:rsidP="00B31173">
      <w:pPr>
        <w:ind w:firstLine="1418"/>
        <w:jc w:val="both"/>
        <w:rPr>
          <w:color w:val="000000" w:themeColor="text1"/>
          <w:sz w:val="24"/>
          <w:szCs w:val="24"/>
        </w:rPr>
      </w:pPr>
    </w:p>
    <w:p w14:paraId="6011CDC4" w14:textId="77777777" w:rsidR="00B31173" w:rsidRDefault="00B31173" w:rsidP="00B31173">
      <w:pPr>
        <w:ind w:firstLine="1418"/>
        <w:jc w:val="both"/>
        <w:rPr>
          <w:color w:val="000000" w:themeColor="text1"/>
          <w:sz w:val="24"/>
          <w:szCs w:val="24"/>
        </w:rPr>
      </w:pPr>
      <w:r>
        <w:rPr>
          <w:color w:val="000000" w:themeColor="text1"/>
          <w:sz w:val="24"/>
          <w:szCs w:val="24"/>
        </w:rPr>
        <w:t>III – luto por falecimento de cônjuge, ascendentes, descendentes, sogros e irmãos;</w:t>
      </w:r>
    </w:p>
    <w:p w14:paraId="260FC7EC" w14:textId="77777777" w:rsidR="00B31173" w:rsidRDefault="00B31173" w:rsidP="00B31173">
      <w:pPr>
        <w:ind w:firstLine="1418"/>
        <w:jc w:val="both"/>
        <w:rPr>
          <w:color w:val="000000" w:themeColor="text1"/>
          <w:sz w:val="24"/>
          <w:szCs w:val="24"/>
        </w:rPr>
      </w:pPr>
    </w:p>
    <w:p w14:paraId="46757BE8" w14:textId="77777777" w:rsidR="00B31173" w:rsidRDefault="00B31173" w:rsidP="00B31173">
      <w:pPr>
        <w:ind w:firstLine="1418"/>
        <w:jc w:val="both"/>
        <w:rPr>
          <w:color w:val="000000" w:themeColor="text1"/>
          <w:sz w:val="24"/>
          <w:szCs w:val="24"/>
        </w:rPr>
      </w:pPr>
      <w:r>
        <w:rPr>
          <w:color w:val="000000" w:themeColor="text1"/>
          <w:sz w:val="24"/>
          <w:szCs w:val="24"/>
        </w:rPr>
        <w:t>IV – júri e outros serviços obrigatórios por Lei;</w:t>
      </w:r>
    </w:p>
    <w:p w14:paraId="241F3E96" w14:textId="77777777" w:rsidR="00B31173" w:rsidRDefault="00B31173" w:rsidP="00B31173">
      <w:pPr>
        <w:ind w:firstLine="1418"/>
        <w:jc w:val="both"/>
        <w:rPr>
          <w:color w:val="000000" w:themeColor="text1"/>
          <w:sz w:val="24"/>
          <w:szCs w:val="24"/>
        </w:rPr>
      </w:pPr>
    </w:p>
    <w:p w14:paraId="5DB0C905" w14:textId="77777777" w:rsidR="00B31173" w:rsidRDefault="00B31173" w:rsidP="00B31173">
      <w:pPr>
        <w:ind w:firstLine="1418"/>
        <w:jc w:val="both"/>
        <w:rPr>
          <w:color w:val="000000" w:themeColor="text1"/>
          <w:sz w:val="24"/>
          <w:szCs w:val="24"/>
        </w:rPr>
      </w:pPr>
      <w:r>
        <w:rPr>
          <w:color w:val="000000" w:themeColor="text1"/>
          <w:sz w:val="24"/>
          <w:szCs w:val="24"/>
        </w:rPr>
        <w:t>V – frequência a aulas e realização de provas;</w:t>
      </w:r>
    </w:p>
    <w:p w14:paraId="621CBE6C" w14:textId="77777777" w:rsidR="00B31173" w:rsidRDefault="00B31173" w:rsidP="00B31173">
      <w:pPr>
        <w:ind w:firstLine="1418"/>
        <w:jc w:val="both"/>
        <w:rPr>
          <w:color w:val="000000" w:themeColor="text1"/>
          <w:sz w:val="24"/>
          <w:szCs w:val="24"/>
        </w:rPr>
      </w:pPr>
    </w:p>
    <w:p w14:paraId="03C22DDF" w14:textId="77777777" w:rsidR="00B31173" w:rsidRDefault="00B31173" w:rsidP="00B31173">
      <w:pPr>
        <w:ind w:firstLine="1418"/>
        <w:jc w:val="both"/>
        <w:rPr>
          <w:color w:val="000000" w:themeColor="text1"/>
          <w:sz w:val="24"/>
          <w:szCs w:val="24"/>
        </w:rPr>
      </w:pPr>
      <w:r>
        <w:rPr>
          <w:color w:val="000000" w:themeColor="text1"/>
          <w:sz w:val="24"/>
          <w:szCs w:val="24"/>
        </w:rPr>
        <w:t>VI – prestação de provas em concursos públicos;</w:t>
      </w:r>
    </w:p>
    <w:p w14:paraId="4B66886C" w14:textId="77777777" w:rsidR="00B31173" w:rsidRDefault="00B31173" w:rsidP="00B31173">
      <w:pPr>
        <w:ind w:firstLine="1418"/>
        <w:jc w:val="both"/>
        <w:rPr>
          <w:color w:val="000000" w:themeColor="text1"/>
          <w:sz w:val="24"/>
          <w:szCs w:val="24"/>
        </w:rPr>
      </w:pPr>
    </w:p>
    <w:p w14:paraId="378C6ADB" w14:textId="77777777" w:rsidR="00B31173" w:rsidRDefault="00B31173" w:rsidP="00B31173">
      <w:pPr>
        <w:ind w:firstLine="1418"/>
        <w:jc w:val="both"/>
        <w:rPr>
          <w:color w:val="000000" w:themeColor="text1"/>
          <w:sz w:val="24"/>
          <w:szCs w:val="24"/>
        </w:rPr>
      </w:pPr>
      <w:r>
        <w:rPr>
          <w:color w:val="000000" w:themeColor="text1"/>
          <w:sz w:val="24"/>
          <w:szCs w:val="24"/>
        </w:rPr>
        <w:t>VII – assistência a filho excepcional;</w:t>
      </w:r>
    </w:p>
    <w:p w14:paraId="20EC224F" w14:textId="77777777" w:rsidR="00B31173" w:rsidRDefault="00B31173" w:rsidP="00B31173">
      <w:pPr>
        <w:ind w:firstLine="1418"/>
        <w:jc w:val="both"/>
        <w:rPr>
          <w:color w:val="000000" w:themeColor="text1"/>
          <w:sz w:val="24"/>
          <w:szCs w:val="24"/>
        </w:rPr>
      </w:pPr>
    </w:p>
    <w:p w14:paraId="1DED06DF" w14:textId="77777777" w:rsidR="00B31173" w:rsidRDefault="00B31173" w:rsidP="00B31173">
      <w:pPr>
        <w:ind w:firstLine="1418"/>
        <w:jc w:val="both"/>
        <w:rPr>
          <w:color w:val="000000" w:themeColor="text1"/>
          <w:sz w:val="24"/>
          <w:szCs w:val="24"/>
        </w:rPr>
      </w:pPr>
      <w:r>
        <w:rPr>
          <w:color w:val="000000" w:themeColor="text1"/>
          <w:sz w:val="24"/>
          <w:szCs w:val="24"/>
        </w:rPr>
        <w:t>VIII – doação de sangue, mediante comprovação;</w:t>
      </w:r>
    </w:p>
    <w:p w14:paraId="292D4825" w14:textId="77777777" w:rsidR="00B31173" w:rsidRDefault="00B31173" w:rsidP="00B31173">
      <w:pPr>
        <w:ind w:firstLine="1418"/>
        <w:jc w:val="both"/>
        <w:rPr>
          <w:color w:val="000000" w:themeColor="text1"/>
          <w:sz w:val="24"/>
          <w:szCs w:val="24"/>
        </w:rPr>
      </w:pPr>
    </w:p>
    <w:p w14:paraId="49357095" w14:textId="77777777" w:rsidR="00B31173" w:rsidRDefault="00B31173" w:rsidP="00B31173">
      <w:pPr>
        <w:ind w:firstLine="1418"/>
        <w:jc w:val="both"/>
        <w:rPr>
          <w:color w:val="000000" w:themeColor="text1"/>
          <w:sz w:val="24"/>
          <w:szCs w:val="24"/>
        </w:rPr>
      </w:pPr>
      <w:r>
        <w:rPr>
          <w:color w:val="000000" w:themeColor="text1"/>
          <w:sz w:val="24"/>
          <w:szCs w:val="24"/>
        </w:rPr>
        <w:t>IX – missão ou estudo noutros pontos do território nacional ou no estrangeiro, quando o afastamento houver sido expressamente autorizado pelo Prefeito e sem prejuízo da retribuição;</w:t>
      </w:r>
    </w:p>
    <w:p w14:paraId="222CE65D" w14:textId="77777777" w:rsidR="00B31173" w:rsidRDefault="00B31173" w:rsidP="00B31173">
      <w:pPr>
        <w:ind w:firstLine="1418"/>
        <w:jc w:val="both"/>
        <w:rPr>
          <w:color w:val="000000" w:themeColor="text1"/>
          <w:sz w:val="24"/>
          <w:szCs w:val="24"/>
        </w:rPr>
      </w:pPr>
    </w:p>
    <w:p w14:paraId="2F8E3648" w14:textId="77777777" w:rsidR="00B31173" w:rsidRDefault="00B31173" w:rsidP="00B31173">
      <w:pPr>
        <w:ind w:firstLine="1418"/>
        <w:jc w:val="both"/>
        <w:rPr>
          <w:color w:val="000000" w:themeColor="text1"/>
          <w:sz w:val="24"/>
          <w:szCs w:val="24"/>
        </w:rPr>
      </w:pPr>
      <w:r>
        <w:rPr>
          <w:color w:val="000000" w:themeColor="text1"/>
          <w:sz w:val="24"/>
          <w:szCs w:val="24"/>
        </w:rPr>
        <w:t>X – licenças:</w:t>
      </w:r>
    </w:p>
    <w:p w14:paraId="7DC54058" w14:textId="77777777" w:rsidR="00B31173" w:rsidRDefault="00B31173" w:rsidP="00B31173">
      <w:pPr>
        <w:ind w:firstLine="1418"/>
        <w:jc w:val="both"/>
        <w:rPr>
          <w:color w:val="000000" w:themeColor="text1"/>
          <w:sz w:val="24"/>
          <w:szCs w:val="24"/>
        </w:rPr>
      </w:pPr>
    </w:p>
    <w:p w14:paraId="13426828" w14:textId="77777777" w:rsidR="00B31173" w:rsidRDefault="00B31173" w:rsidP="00B31173">
      <w:pPr>
        <w:pStyle w:val="PargrafodaLista"/>
        <w:numPr>
          <w:ilvl w:val="0"/>
          <w:numId w:val="11"/>
        </w:numPr>
        <w:jc w:val="both"/>
        <w:rPr>
          <w:color w:val="000000" w:themeColor="text1"/>
          <w:sz w:val="24"/>
          <w:szCs w:val="24"/>
        </w:rPr>
      </w:pPr>
      <w:r>
        <w:rPr>
          <w:color w:val="000000" w:themeColor="text1"/>
          <w:sz w:val="24"/>
          <w:szCs w:val="24"/>
        </w:rPr>
        <w:t>prêmio;</w:t>
      </w:r>
    </w:p>
    <w:p w14:paraId="75A2877E" w14:textId="77777777" w:rsidR="00B31173" w:rsidRDefault="00B31173" w:rsidP="00B31173">
      <w:pPr>
        <w:jc w:val="both"/>
        <w:rPr>
          <w:color w:val="000000" w:themeColor="text1"/>
          <w:sz w:val="24"/>
          <w:szCs w:val="24"/>
        </w:rPr>
      </w:pPr>
    </w:p>
    <w:p w14:paraId="7734D91E" w14:textId="77777777" w:rsidR="00B31173" w:rsidRDefault="00B31173" w:rsidP="00B31173">
      <w:pPr>
        <w:pStyle w:val="PargrafodaLista"/>
        <w:numPr>
          <w:ilvl w:val="0"/>
          <w:numId w:val="11"/>
        </w:numPr>
        <w:jc w:val="both"/>
        <w:rPr>
          <w:color w:val="000000" w:themeColor="text1"/>
          <w:sz w:val="24"/>
          <w:szCs w:val="24"/>
        </w:rPr>
      </w:pPr>
      <w:r>
        <w:rPr>
          <w:color w:val="000000" w:themeColor="text1"/>
          <w:sz w:val="24"/>
          <w:szCs w:val="24"/>
        </w:rPr>
        <w:t>para repouso à gestante e à puérpera;</w:t>
      </w:r>
    </w:p>
    <w:p w14:paraId="417A46EA" w14:textId="77777777" w:rsidR="00B31173" w:rsidRPr="00B31173" w:rsidRDefault="00B31173" w:rsidP="00B31173">
      <w:pPr>
        <w:pStyle w:val="PargrafodaLista"/>
        <w:rPr>
          <w:color w:val="000000" w:themeColor="text1"/>
          <w:sz w:val="24"/>
          <w:szCs w:val="24"/>
        </w:rPr>
      </w:pPr>
    </w:p>
    <w:p w14:paraId="0AFF51F5" w14:textId="77777777" w:rsidR="00B31173" w:rsidRDefault="00B31173" w:rsidP="00B31173">
      <w:pPr>
        <w:pStyle w:val="PargrafodaLista"/>
        <w:numPr>
          <w:ilvl w:val="0"/>
          <w:numId w:val="11"/>
        </w:numPr>
        <w:jc w:val="both"/>
        <w:rPr>
          <w:color w:val="000000" w:themeColor="text1"/>
          <w:sz w:val="24"/>
          <w:szCs w:val="24"/>
        </w:rPr>
      </w:pPr>
      <w:r>
        <w:rPr>
          <w:color w:val="000000" w:themeColor="text1"/>
          <w:sz w:val="24"/>
          <w:szCs w:val="24"/>
        </w:rPr>
        <w:lastRenderedPageBreak/>
        <w:t>paternidade;</w:t>
      </w:r>
    </w:p>
    <w:p w14:paraId="7FF7DA66" w14:textId="77777777" w:rsidR="00B31173" w:rsidRPr="00B31173" w:rsidRDefault="00B31173" w:rsidP="00B31173">
      <w:pPr>
        <w:pStyle w:val="PargrafodaLista"/>
        <w:rPr>
          <w:color w:val="000000" w:themeColor="text1"/>
          <w:sz w:val="24"/>
          <w:szCs w:val="24"/>
        </w:rPr>
      </w:pPr>
    </w:p>
    <w:p w14:paraId="6282764F" w14:textId="77777777" w:rsidR="00B31173" w:rsidRDefault="00B31173" w:rsidP="003C1C5A">
      <w:pPr>
        <w:pStyle w:val="PargrafodaLista"/>
        <w:numPr>
          <w:ilvl w:val="0"/>
          <w:numId w:val="11"/>
        </w:numPr>
        <w:ind w:left="0" w:firstLine="1418"/>
        <w:jc w:val="both"/>
        <w:rPr>
          <w:color w:val="000000" w:themeColor="text1"/>
          <w:sz w:val="24"/>
          <w:szCs w:val="24"/>
        </w:rPr>
      </w:pPr>
      <w:r>
        <w:rPr>
          <w:color w:val="000000" w:themeColor="text1"/>
          <w:sz w:val="24"/>
          <w:szCs w:val="24"/>
        </w:rPr>
        <w:t>por acidente em serviço ou doença profissional, ou agressão não provocada no exercício de suas atribuições;</w:t>
      </w:r>
    </w:p>
    <w:p w14:paraId="4201AD42" w14:textId="77777777" w:rsidR="00B31173" w:rsidRPr="00B31173" w:rsidRDefault="00B31173" w:rsidP="003C1C5A">
      <w:pPr>
        <w:pStyle w:val="PargrafodaLista"/>
        <w:ind w:left="0" w:firstLine="1418"/>
        <w:rPr>
          <w:color w:val="000000" w:themeColor="text1"/>
          <w:sz w:val="24"/>
          <w:szCs w:val="24"/>
        </w:rPr>
      </w:pPr>
    </w:p>
    <w:p w14:paraId="5560A0C8" w14:textId="77777777" w:rsidR="00B31173" w:rsidRDefault="00B31173" w:rsidP="00B31173">
      <w:pPr>
        <w:pStyle w:val="PargrafodaLista"/>
        <w:numPr>
          <w:ilvl w:val="0"/>
          <w:numId w:val="11"/>
        </w:numPr>
        <w:jc w:val="both"/>
        <w:rPr>
          <w:color w:val="000000" w:themeColor="text1"/>
          <w:sz w:val="24"/>
          <w:szCs w:val="24"/>
        </w:rPr>
      </w:pPr>
      <w:r>
        <w:rPr>
          <w:color w:val="000000" w:themeColor="text1"/>
          <w:sz w:val="24"/>
          <w:szCs w:val="24"/>
        </w:rPr>
        <w:t>ao servidor e à servidora adotantes, na forma do Estatuto;</w:t>
      </w:r>
    </w:p>
    <w:p w14:paraId="7704F065" w14:textId="77777777" w:rsidR="00B31173" w:rsidRPr="00B31173" w:rsidRDefault="00B31173" w:rsidP="00B31173">
      <w:pPr>
        <w:pStyle w:val="PargrafodaLista"/>
        <w:rPr>
          <w:color w:val="000000" w:themeColor="text1"/>
          <w:sz w:val="24"/>
          <w:szCs w:val="24"/>
        </w:rPr>
      </w:pPr>
    </w:p>
    <w:p w14:paraId="1387476F" w14:textId="77777777" w:rsidR="00B31173" w:rsidRDefault="00B31173" w:rsidP="00B31173">
      <w:pPr>
        <w:pStyle w:val="PargrafodaLista"/>
        <w:numPr>
          <w:ilvl w:val="0"/>
          <w:numId w:val="11"/>
        </w:numPr>
        <w:jc w:val="both"/>
        <w:rPr>
          <w:color w:val="000000" w:themeColor="text1"/>
          <w:sz w:val="24"/>
          <w:szCs w:val="24"/>
        </w:rPr>
      </w:pPr>
      <w:r>
        <w:rPr>
          <w:color w:val="000000" w:themeColor="text1"/>
          <w:sz w:val="24"/>
          <w:szCs w:val="24"/>
        </w:rPr>
        <w:t>para tratamento de saúde;</w:t>
      </w:r>
    </w:p>
    <w:p w14:paraId="47CC20CD" w14:textId="77777777" w:rsidR="00B31173" w:rsidRPr="00B31173" w:rsidRDefault="00B31173" w:rsidP="00B31173">
      <w:pPr>
        <w:pStyle w:val="PargrafodaLista"/>
        <w:rPr>
          <w:color w:val="000000" w:themeColor="text1"/>
          <w:sz w:val="24"/>
          <w:szCs w:val="24"/>
        </w:rPr>
      </w:pPr>
    </w:p>
    <w:p w14:paraId="7D132A24" w14:textId="77777777" w:rsidR="00B31173" w:rsidRDefault="00B31173" w:rsidP="00B31173">
      <w:pPr>
        <w:pStyle w:val="PargrafodaLista"/>
        <w:numPr>
          <w:ilvl w:val="0"/>
          <w:numId w:val="11"/>
        </w:numPr>
        <w:jc w:val="both"/>
        <w:rPr>
          <w:color w:val="000000" w:themeColor="text1"/>
          <w:sz w:val="24"/>
          <w:szCs w:val="24"/>
        </w:rPr>
      </w:pPr>
      <w:r>
        <w:rPr>
          <w:color w:val="000000" w:themeColor="text1"/>
          <w:sz w:val="24"/>
          <w:szCs w:val="24"/>
        </w:rPr>
        <w:t>por motivo de doença em pessoa da família, na forma do Estatuto;</w:t>
      </w:r>
    </w:p>
    <w:p w14:paraId="6344A6D4" w14:textId="77777777" w:rsidR="00B31173" w:rsidRPr="00B31173" w:rsidRDefault="00B31173" w:rsidP="00B31173">
      <w:pPr>
        <w:pStyle w:val="PargrafodaLista"/>
        <w:rPr>
          <w:color w:val="000000" w:themeColor="text1"/>
          <w:sz w:val="24"/>
          <w:szCs w:val="24"/>
        </w:rPr>
      </w:pPr>
    </w:p>
    <w:p w14:paraId="5BC107AD" w14:textId="77777777" w:rsidR="00B31173" w:rsidRDefault="00B31173" w:rsidP="00B31173">
      <w:pPr>
        <w:pStyle w:val="PargrafodaLista"/>
        <w:numPr>
          <w:ilvl w:val="0"/>
          <w:numId w:val="11"/>
        </w:numPr>
        <w:jc w:val="both"/>
        <w:rPr>
          <w:color w:val="000000" w:themeColor="text1"/>
          <w:sz w:val="24"/>
          <w:szCs w:val="24"/>
        </w:rPr>
      </w:pPr>
      <w:r>
        <w:rPr>
          <w:color w:val="000000" w:themeColor="text1"/>
          <w:sz w:val="24"/>
          <w:szCs w:val="24"/>
        </w:rPr>
        <w:t>para concorrer a mandato eletivo;</w:t>
      </w:r>
    </w:p>
    <w:p w14:paraId="175070EF" w14:textId="77777777" w:rsidR="00B31173" w:rsidRPr="00B31173" w:rsidRDefault="00B31173" w:rsidP="00B31173">
      <w:pPr>
        <w:pStyle w:val="PargrafodaLista"/>
        <w:rPr>
          <w:color w:val="000000" w:themeColor="text1"/>
          <w:sz w:val="24"/>
          <w:szCs w:val="24"/>
        </w:rPr>
      </w:pPr>
    </w:p>
    <w:p w14:paraId="040948AF" w14:textId="77777777" w:rsidR="00B31173" w:rsidRDefault="00B31173" w:rsidP="00B31173">
      <w:pPr>
        <w:pStyle w:val="PargrafodaLista"/>
        <w:numPr>
          <w:ilvl w:val="0"/>
          <w:numId w:val="11"/>
        </w:numPr>
        <w:jc w:val="both"/>
        <w:rPr>
          <w:color w:val="000000" w:themeColor="text1"/>
          <w:sz w:val="24"/>
          <w:szCs w:val="24"/>
        </w:rPr>
      </w:pPr>
      <w:r>
        <w:rPr>
          <w:color w:val="000000" w:themeColor="text1"/>
          <w:sz w:val="24"/>
          <w:szCs w:val="24"/>
        </w:rPr>
        <w:t>para aguardar aposentadoria.</w:t>
      </w:r>
    </w:p>
    <w:p w14:paraId="73361C77" w14:textId="77777777" w:rsidR="00B31173" w:rsidRPr="00B31173" w:rsidRDefault="00B31173" w:rsidP="00B31173">
      <w:pPr>
        <w:pStyle w:val="PargrafodaLista"/>
        <w:rPr>
          <w:color w:val="000000" w:themeColor="text1"/>
          <w:sz w:val="24"/>
          <w:szCs w:val="24"/>
        </w:rPr>
      </w:pPr>
    </w:p>
    <w:p w14:paraId="7DEEF896" w14:textId="77777777" w:rsidR="00B31173" w:rsidRDefault="00B31173" w:rsidP="00FF5685">
      <w:pPr>
        <w:ind w:firstLine="1418"/>
        <w:jc w:val="both"/>
        <w:rPr>
          <w:color w:val="000000" w:themeColor="text1"/>
          <w:sz w:val="24"/>
          <w:szCs w:val="24"/>
        </w:rPr>
      </w:pPr>
      <w:r>
        <w:rPr>
          <w:color w:val="000000" w:themeColor="text1"/>
          <w:sz w:val="24"/>
          <w:szCs w:val="24"/>
        </w:rPr>
        <w:t>XI – benefício assistencial à servidora lactante ou não-lactante, à que teve parto prematuro e à mãe adotante;</w:t>
      </w:r>
    </w:p>
    <w:p w14:paraId="53C3A055" w14:textId="77777777" w:rsidR="00B31173" w:rsidRDefault="00B31173" w:rsidP="00B31173">
      <w:pPr>
        <w:ind w:firstLine="1418"/>
        <w:jc w:val="both"/>
        <w:rPr>
          <w:color w:val="000000" w:themeColor="text1"/>
          <w:sz w:val="24"/>
          <w:szCs w:val="24"/>
        </w:rPr>
      </w:pPr>
    </w:p>
    <w:p w14:paraId="12EAB0E0" w14:textId="77777777" w:rsidR="00B31173" w:rsidRDefault="00B31173" w:rsidP="00B31173">
      <w:pPr>
        <w:ind w:firstLine="1418"/>
        <w:jc w:val="both"/>
        <w:rPr>
          <w:color w:val="000000" w:themeColor="text1"/>
          <w:sz w:val="24"/>
          <w:szCs w:val="24"/>
        </w:rPr>
      </w:pPr>
      <w:r>
        <w:rPr>
          <w:color w:val="000000" w:themeColor="text1"/>
          <w:sz w:val="24"/>
          <w:szCs w:val="24"/>
        </w:rPr>
        <w:t>XII – desempenho o mandato eletivo de Presidente, Secretário-Geral e Tesoureiro-Geral, ou funções correspondentes, da Entidade Superior de Representação do conjunto da categoria dos Municipários;</w:t>
      </w:r>
    </w:p>
    <w:p w14:paraId="50904C9A" w14:textId="77777777" w:rsidR="00B31173" w:rsidRDefault="00B31173" w:rsidP="00B31173">
      <w:pPr>
        <w:ind w:firstLine="1418"/>
        <w:jc w:val="both"/>
        <w:rPr>
          <w:color w:val="000000" w:themeColor="text1"/>
          <w:sz w:val="24"/>
          <w:szCs w:val="24"/>
        </w:rPr>
      </w:pPr>
    </w:p>
    <w:p w14:paraId="4AD797DF" w14:textId="77777777" w:rsidR="00B31173" w:rsidRDefault="00B31173" w:rsidP="00B31173">
      <w:pPr>
        <w:ind w:firstLine="1418"/>
        <w:jc w:val="both"/>
        <w:rPr>
          <w:color w:val="000000" w:themeColor="text1"/>
          <w:sz w:val="24"/>
          <w:szCs w:val="24"/>
        </w:rPr>
      </w:pPr>
      <w:r>
        <w:rPr>
          <w:color w:val="000000" w:themeColor="text1"/>
          <w:sz w:val="24"/>
          <w:szCs w:val="24"/>
        </w:rPr>
        <w:t>XIII – exercício função ou cargo de governo ou administração em outro órgão do Município;</w:t>
      </w:r>
    </w:p>
    <w:p w14:paraId="4BEA1D61" w14:textId="77777777" w:rsidR="00B31173" w:rsidRDefault="00B31173" w:rsidP="00B31173">
      <w:pPr>
        <w:ind w:firstLine="1418"/>
        <w:jc w:val="both"/>
        <w:rPr>
          <w:color w:val="000000" w:themeColor="text1"/>
          <w:sz w:val="24"/>
          <w:szCs w:val="24"/>
        </w:rPr>
      </w:pPr>
    </w:p>
    <w:p w14:paraId="6F75E422" w14:textId="5DD11C80" w:rsidR="00B31173" w:rsidRDefault="00B31173" w:rsidP="00B31173">
      <w:pPr>
        <w:ind w:firstLine="1418"/>
        <w:jc w:val="both"/>
        <w:rPr>
          <w:color w:val="000000" w:themeColor="text1"/>
          <w:sz w:val="24"/>
          <w:szCs w:val="24"/>
        </w:rPr>
      </w:pPr>
      <w:r>
        <w:rPr>
          <w:color w:val="000000" w:themeColor="text1"/>
          <w:sz w:val="24"/>
          <w:szCs w:val="24"/>
        </w:rPr>
        <w:t>XIV – cedência para exercer outro cargo, emprego ou função pública em outro órgão ou entidade dos Poderes da União, dos Estados, do Distrito Federal e dos Municípios, exceto se o servidor optar pelos vencimentos do cargo, do emprego o</w:t>
      </w:r>
      <w:r w:rsidR="003C1C5A">
        <w:rPr>
          <w:color w:val="000000" w:themeColor="text1"/>
          <w:sz w:val="24"/>
          <w:szCs w:val="24"/>
        </w:rPr>
        <w:t>u da função que venha a exercer.</w:t>
      </w:r>
    </w:p>
    <w:p w14:paraId="18BDDAA6" w14:textId="77777777" w:rsidR="00B31173" w:rsidRDefault="00B31173" w:rsidP="00B31173">
      <w:pPr>
        <w:ind w:firstLine="1418"/>
        <w:jc w:val="both"/>
        <w:rPr>
          <w:color w:val="000000" w:themeColor="text1"/>
          <w:sz w:val="24"/>
          <w:szCs w:val="24"/>
        </w:rPr>
      </w:pPr>
    </w:p>
    <w:p w14:paraId="4679D42B" w14:textId="3A3F44C0" w:rsidR="00B31173" w:rsidRDefault="00E575D4" w:rsidP="00B31173">
      <w:pPr>
        <w:ind w:firstLine="1418"/>
        <w:jc w:val="both"/>
        <w:rPr>
          <w:color w:val="000000" w:themeColor="text1"/>
          <w:sz w:val="24"/>
          <w:szCs w:val="24"/>
        </w:rPr>
      </w:pPr>
      <w:r>
        <w:rPr>
          <w:color w:val="000000" w:themeColor="text1"/>
          <w:sz w:val="24"/>
          <w:szCs w:val="24"/>
        </w:rPr>
        <w:t xml:space="preserve">§ 1º </w:t>
      </w:r>
      <w:r w:rsidR="003C1C5A">
        <w:rPr>
          <w:color w:val="000000" w:themeColor="text1"/>
          <w:sz w:val="24"/>
          <w:szCs w:val="24"/>
        </w:rPr>
        <w:t xml:space="preserve"> </w:t>
      </w:r>
      <w:r>
        <w:rPr>
          <w:color w:val="000000" w:themeColor="text1"/>
          <w:sz w:val="24"/>
          <w:szCs w:val="24"/>
        </w:rPr>
        <w:t>O valor da gratificação, durante o afastamento, será calculado com base no percentual de alcance global de metas institucionais da SMF.</w:t>
      </w:r>
    </w:p>
    <w:p w14:paraId="4ACD427F" w14:textId="77777777" w:rsidR="00E575D4" w:rsidRDefault="00E575D4" w:rsidP="00B31173">
      <w:pPr>
        <w:ind w:firstLine="1418"/>
        <w:jc w:val="both"/>
        <w:rPr>
          <w:color w:val="000000" w:themeColor="text1"/>
          <w:sz w:val="24"/>
          <w:szCs w:val="24"/>
        </w:rPr>
      </w:pPr>
    </w:p>
    <w:p w14:paraId="3F7CE9EA" w14:textId="283D42F5" w:rsidR="00E575D4" w:rsidRDefault="00E575D4" w:rsidP="00B31173">
      <w:pPr>
        <w:ind w:firstLine="1418"/>
        <w:jc w:val="both"/>
        <w:rPr>
          <w:color w:val="000000" w:themeColor="text1"/>
          <w:sz w:val="24"/>
          <w:szCs w:val="24"/>
        </w:rPr>
      </w:pPr>
      <w:r>
        <w:rPr>
          <w:color w:val="000000" w:themeColor="text1"/>
          <w:sz w:val="24"/>
          <w:szCs w:val="24"/>
        </w:rPr>
        <w:t xml:space="preserve">§ 2º </w:t>
      </w:r>
      <w:r w:rsidR="003C1C5A">
        <w:rPr>
          <w:color w:val="000000" w:themeColor="text1"/>
          <w:sz w:val="24"/>
          <w:szCs w:val="24"/>
        </w:rPr>
        <w:t xml:space="preserve"> </w:t>
      </w:r>
      <w:r>
        <w:rPr>
          <w:color w:val="000000" w:themeColor="text1"/>
          <w:sz w:val="24"/>
          <w:szCs w:val="24"/>
        </w:rPr>
        <w:t>Ao servidor no exercício de função gratificada ou cargo comissionado em outro órgão do Município fica vedada a percepção cumulativa de GAT e de outras gratificações vinculadas à produtividade, ao alcance de metas, ao setor de lotação ou à realização de atividades especiais, resguardada a possibilidade de opção.</w:t>
      </w:r>
    </w:p>
    <w:p w14:paraId="36267F70" w14:textId="77777777" w:rsidR="00E575D4" w:rsidRDefault="00E575D4" w:rsidP="00B31173">
      <w:pPr>
        <w:ind w:firstLine="1418"/>
        <w:jc w:val="both"/>
        <w:rPr>
          <w:color w:val="000000" w:themeColor="text1"/>
          <w:sz w:val="24"/>
          <w:szCs w:val="24"/>
        </w:rPr>
      </w:pPr>
    </w:p>
    <w:p w14:paraId="7DF3C5D3" w14:textId="513E763D" w:rsidR="00E575D4" w:rsidRDefault="00E575D4" w:rsidP="00B31173">
      <w:pPr>
        <w:ind w:firstLine="1418"/>
        <w:jc w:val="both"/>
        <w:rPr>
          <w:color w:val="000000" w:themeColor="text1"/>
          <w:sz w:val="24"/>
          <w:szCs w:val="24"/>
        </w:rPr>
      </w:pPr>
      <w:r>
        <w:rPr>
          <w:color w:val="000000" w:themeColor="text1"/>
          <w:sz w:val="24"/>
          <w:szCs w:val="24"/>
        </w:rPr>
        <w:t>§ 3º</w:t>
      </w:r>
      <w:r w:rsidR="003C1C5A">
        <w:rPr>
          <w:color w:val="000000" w:themeColor="text1"/>
          <w:sz w:val="24"/>
          <w:szCs w:val="24"/>
        </w:rPr>
        <w:t xml:space="preserve"> </w:t>
      </w:r>
      <w:r>
        <w:rPr>
          <w:color w:val="000000" w:themeColor="text1"/>
          <w:sz w:val="24"/>
          <w:szCs w:val="24"/>
        </w:rPr>
        <w:t xml:space="preserve"> Para fins de pagamento mensal da gratificação, o servidor afastado com base nas hipóteses previstas neste artigo fica dispensado da apresentação do relatório individual de atividades quando o afastamento estender-se por todos os dias do mês de avaliação.</w:t>
      </w:r>
    </w:p>
    <w:p w14:paraId="1C421453" w14:textId="77777777" w:rsidR="00B31173" w:rsidRDefault="00B31173" w:rsidP="00B31173">
      <w:pPr>
        <w:jc w:val="both"/>
        <w:rPr>
          <w:color w:val="000000" w:themeColor="text1"/>
          <w:sz w:val="24"/>
          <w:szCs w:val="24"/>
        </w:rPr>
      </w:pPr>
    </w:p>
    <w:p w14:paraId="730A5D12" w14:textId="77777777" w:rsidR="006F6F47" w:rsidRPr="00E575D4" w:rsidRDefault="006F6F47" w:rsidP="00B31173">
      <w:pPr>
        <w:jc w:val="both"/>
        <w:rPr>
          <w:color w:val="000000" w:themeColor="text1"/>
          <w:sz w:val="24"/>
          <w:szCs w:val="24"/>
        </w:rPr>
      </w:pPr>
    </w:p>
    <w:p w14:paraId="2E1262D6" w14:textId="732F3FB3" w:rsidR="00907BDD" w:rsidRPr="00E575D4" w:rsidRDefault="00907BDD" w:rsidP="006D37BF">
      <w:pPr>
        <w:ind w:firstLine="1418"/>
        <w:jc w:val="both"/>
        <w:rPr>
          <w:color w:val="000000" w:themeColor="text1"/>
          <w:sz w:val="24"/>
          <w:szCs w:val="24"/>
        </w:rPr>
      </w:pPr>
      <w:r w:rsidRPr="00E575D4">
        <w:rPr>
          <w:b/>
          <w:color w:val="000000" w:themeColor="text1"/>
          <w:sz w:val="24"/>
          <w:szCs w:val="24"/>
        </w:rPr>
        <w:lastRenderedPageBreak/>
        <w:t xml:space="preserve">Art. </w:t>
      </w:r>
      <w:r w:rsidR="00E575D4" w:rsidRPr="00E575D4">
        <w:rPr>
          <w:b/>
          <w:color w:val="000000" w:themeColor="text1"/>
          <w:sz w:val="24"/>
          <w:szCs w:val="24"/>
        </w:rPr>
        <w:t>3º</w:t>
      </w:r>
      <w:r w:rsidR="00E575D4" w:rsidRPr="00E575D4">
        <w:rPr>
          <w:color w:val="000000" w:themeColor="text1"/>
          <w:sz w:val="24"/>
          <w:szCs w:val="24"/>
        </w:rPr>
        <w:t xml:space="preserve"> </w:t>
      </w:r>
      <w:r w:rsidRPr="00E575D4">
        <w:rPr>
          <w:color w:val="000000" w:themeColor="text1"/>
          <w:sz w:val="24"/>
          <w:szCs w:val="24"/>
        </w:rPr>
        <w:t xml:space="preserve"> </w:t>
      </w:r>
      <w:r w:rsidR="00E575D4" w:rsidRPr="00E575D4">
        <w:rPr>
          <w:color w:val="000000" w:themeColor="text1"/>
          <w:sz w:val="24"/>
          <w:szCs w:val="24"/>
        </w:rPr>
        <w:t xml:space="preserve">Ficam revogados os §§ 6º, 7º, 9º e 10 </w:t>
      </w:r>
      <w:r w:rsidRPr="00E575D4">
        <w:rPr>
          <w:color w:val="000000" w:themeColor="text1"/>
          <w:sz w:val="24"/>
          <w:szCs w:val="24"/>
        </w:rPr>
        <w:t xml:space="preserve">do art. 32 </w:t>
      </w:r>
      <w:r w:rsidR="00E575D4" w:rsidRPr="00E575D4">
        <w:rPr>
          <w:color w:val="000000" w:themeColor="text1"/>
          <w:sz w:val="24"/>
          <w:szCs w:val="24"/>
        </w:rPr>
        <w:t xml:space="preserve">da Lei Complementar nº 765, </w:t>
      </w:r>
      <w:r w:rsidR="003C1C5A" w:rsidRPr="00C25B28">
        <w:rPr>
          <w:color w:val="000000" w:themeColor="text1"/>
          <w:sz w:val="24"/>
          <w:szCs w:val="24"/>
        </w:rPr>
        <w:t xml:space="preserve">de 8 de julho </w:t>
      </w:r>
      <w:r w:rsidR="00E575D4" w:rsidRPr="00E575D4">
        <w:rPr>
          <w:color w:val="000000" w:themeColor="text1"/>
          <w:sz w:val="24"/>
          <w:szCs w:val="24"/>
        </w:rPr>
        <w:t>de 2015.</w:t>
      </w:r>
    </w:p>
    <w:p w14:paraId="12666571" w14:textId="77777777" w:rsidR="00EF172D" w:rsidRPr="00E575D4" w:rsidRDefault="00EF172D" w:rsidP="00F6084C">
      <w:pPr>
        <w:ind w:firstLine="1418"/>
        <w:jc w:val="both"/>
        <w:rPr>
          <w:b/>
          <w:bCs/>
          <w:color w:val="000000" w:themeColor="text1"/>
          <w:sz w:val="24"/>
          <w:szCs w:val="24"/>
        </w:rPr>
      </w:pPr>
    </w:p>
    <w:p w14:paraId="7D4E4E47" w14:textId="77777777" w:rsidR="00EF172D" w:rsidRPr="00E575D4" w:rsidRDefault="00EF172D" w:rsidP="006D37BF">
      <w:pPr>
        <w:ind w:firstLine="1418"/>
        <w:jc w:val="both"/>
        <w:rPr>
          <w:color w:val="000000" w:themeColor="text1"/>
          <w:sz w:val="24"/>
          <w:szCs w:val="24"/>
        </w:rPr>
      </w:pPr>
      <w:r w:rsidRPr="00E575D4">
        <w:rPr>
          <w:b/>
          <w:bCs/>
          <w:color w:val="000000" w:themeColor="text1"/>
          <w:sz w:val="24"/>
          <w:szCs w:val="24"/>
        </w:rPr>
        <w:t xml:space="preserve">Art. </w:t>
      </w:r>
      <w:r w:rsidR="00E575D4" w:rsidRPr="00E575D4">
        <w:rPr>
          <w:b/>
          <w:bCs/>
          <w:color w:val="000000" w:themeColor="text1"/>
          <w:sz w:val="24"/>
          <w:szCs w:val="24"/>
        </w:rPr>
        <w:t>4</w:t>
      </w:r>
      <w:r w:rsidRPr="00E575D4">
        <w:rPr>
          <w:b/>
          <w:bCs/>
          <w:color w:val="000000" w:themeColor="text1"/>
          <w:sz w:val="24"/>
          <w:szCs w:val="24"/>
        </w:rPr>
        <w:t>º</w:t>
      </w:r>
      <w:r w:rsidRPr="00E575D4">
        <w:rPr>
          <w:color w:val="000000" w:themeColor="text1"/>
          <w:sz w:val="24"/>
          <w:szCs w:val="24"/>
        </w:rPr>
        <w:t xml:space="preserve">  Esta Lei entra em vigor na data de sua publicação.</w:t>
      </w:r>
    </w:p>
    <w:p w14:paraId="401DFCC5" w14:textId="77777777" w:rsidR="00EF172D" w:rsidRPr="00B5538F" w:rsidRDefault="00EF172D" w:rsidP="006D37BF">
      <w:pPr>
        <w:suppressAutoHyphens w:val="0"/>
        <w:jc w:val="center"/>
        <w:rPr>
          <w:b/>
          <w:bCs/>
          <w:color w:val="000000" w:themeColor="text1"/>
          <w:sz w:val="24"/>
          <w:szCs w:val="24"/>
        </w:rPr>
      </w:pPr>
      <w:r w:rsidRPr="009D3737">
        <w:rPr>
          <w:color w:val="FF0000"/>
          <w:sz w:val="24"/>
          <w:szCs w:val="24"/>
        </w:rPr>
        <w:br w:type="page"/>
      </w:r>
      <w:r w:rsidRPr="00B5538F">
        <w:rPr>
          <w:b/>
          <w:bCs/>
          <w:color w:val="000000" w:themeColor="text1"/>
          <w:sz w:val="24"/>
          <w:szCs w:val="24"/>
        </w:rPr>
        <w:lastRenderedPageBreak/>
        <w:t>J U S T I F I C A T I V A:</w:t>
      </w:r>
    </w:p>
    <w:p w14:paraId="5976D886" w14:textId="77777777" w:rsidR="00EF172D" w:rsidRPr="00B5538F" w:rsidRDefault="00EF172D" w:rsidP="00855465">
      <w:pPr>
        <w:jc w:val="center"/>
        <w:rPr>
          <w:color w:val="000000" w:themeColor="text1"/>
          <w:sz w:val="24"/>
          <w:szCs w:val="24"/>
        </w:rPr>
      </w:pPr>
    </w:p>
    <w:p w14:paraId="3F5D670B" w14:textId="77777777" w:rsidR="00EF172D" w:rsidRPr="009D3737" w:rsidRDefault="00EF172D" w:rsidP="00855465">
      <w:pPr>
        <w:jc w:val="center"/>
        <w:rPr>
          <w:color w:val="FF0000"/>
          <w:sz w:val="24"/>
          <w:szCs w:val="24"/>
        </w:rPr>
      </w:pPr>
    </w:p>
    <w:p w14:paraId="7D46ED14" w14:textId="77777777" w:rsidR="00EF172D" w:rsidRPr="00E575D4" w:rsidRDefault="00EF172D" w:rsidP="006D37BF">
      <w:pPr>
        <w:ind w:firstLine="2127"/>
        <w:jc w:val="both"/>
        <w:rPr>
          <w:color w:val="000000" w:themeColor="text1"/>
          <w:sz w:val="24"/>
          <w:szCs w:val="24"/>
        </w:rPr>
      </w:pPr>
      <w:r w:rsidRPr="00E575D4">
        <w:rPr>
          <w:color w:val="000000" w:themeColor="text1"/>
          <w:sz w:val="24"/>
          <w:szCs w:val="24"/>
        </w:rPr>
        <w:t xml:space="preserve">O presente Projeto de Lei tem como objetivo a alteração da forma de cálculo da Gratificação de Atividade Tributária (GAT), instituída pela Lei Complementar nº 765, de 8 de julho de 2015. </w:t>
      </w:r>
    </w:p>
    <w:p w14:paraId="25022189" w14:textId="77777777" w:rsidR="00EF172D" w:rsidRPr="009D3737" w:rsidRDefault="00EF172D" w:rsidP="006D37BF">
      <w:pPr>
        <w:ind w:firstLine="2127"/>
        <w:jc w:val="both"/>
        <w:rPr>
          <w:color w:val="FF0000"/>
          <w:sz w:val="24"/>
          <w:szCs w:val="24"/>
        </w:rPr>
      </w:pPr>
    </w:p>
    <w:p w14:paraId="5DCD559E" w14:textId="6FBFCA42" w:rsidR="00B5538F" w:rsidRPr="00B5538F" w:rsidRDefault="00B5538F" w:rsidP="006D37BF">
      <w:pPr>
        <w:ind w:firstLine="2127"/>
        <w:jc w:val="both"/>
        <w:rPr>
          <w:color w:val="000000" w:themeColor="text1"/>
          <w:sz w:val="24"/>
          <w:szCs w:val="24"/>
        </w:rPr>
      </w:pPr>
      <w:r w:rsidRPr="00B5538F">
        <w:rPr>
          <w:color w:val="000000" w:themeColor="text1"/>
          <w:sz w:val="24"/>
          <w:szCs w:val="24"/>
        </w:rPr>
        <w:t xml:space="preserve">Objetiva-se desvincular o cálculo </w:t>
      </w:r>
      <w:r w:rsidR="00FF5685">
        <w:rPr>
          <w:color w:val="000000" w:themeColor="text1"/>
          <w:sz w:val="24"/>
          <w:szCs w:val="24"/>
        </w:rPr>
        <w:t xml:space="preserve">da gratificação </w:t>
      </w:r>
      <w:r w:rsidRPr="00B5538F">
        <w:rPr>
          <w:color w:val="000000" w:themeColor="text1"/>
          <w:sz w:val="24"/>
          <w:szCs w:val="24"/>
        </w:rPr>
        <w:t xml:space="preserve">das receitas do Município, sem alterar o caráter de produtividade, mantendo a vinculação da percepção ao alcance das metas estabelecidas. </w:t>
      </w:r>
      <w:r w:rsidR="00307ACF">
        <w:rPr>
          <w:color w:val="000000" w:themeColor="text1"/>
          <w:sz w:val="24"/>
          <w:szCs w:val="24"/>
        </w:rPr>
        <w:t xml:space="preserve">Atualmente, a GAT paga é resultado da multiplicação do quantitativo de pontos, obtido pelo cumprimento de metas institucionais, pelo valor </w:t>
      </w:r>
      <w:r w:rsidR="002C4A2E">
        <w:rPr>
          <w:color w:val="000000" w:themeColor="text1"/>
          <w:sz w:val="24"/>
          <w:szCs w:val="24"/>
        </w:rPr>
        <w:t xml:space="preserve">unitário </w:t>
      </w:r>
      <w:r w:rsidR="00307ACF">
        <w:rPr>
          <w:color w:val="000000" w:themeColor="text1"/>
          <w:sz w:val="24"/>
          <w:szCs w:val="24"/>
        </w:rPr>
        <w:t xml:space="preserve">em reais do ponto, que é calculado </w:t>
      </w:r>
      <w:r w:rsidR="00307ACF" w:rsidRPr="00307ACF">
        <w:rPr>
          <w:color w:val="000000" w:themeColor="text1"/>
          <w:sz w:val="24"/>
          <w:szCs w:val="24"/>
        </w:rPr>
        <w:t>sobre a efetiva arrecadação, em regime de caixa, dos créditos tributários referentes ao Imposto sobre Propriedade Predial e Territorial Urbana (IPTU), ao Imposto sobre a Transmissão "Inter-Vivos", por ato oneroso, de Bens Imóveis e de Direitos Reais a eles relativos (ITBI), ao Imposto sobre Serviços de Qualquer Natureza (ISSQN) e à Taxa de Coleta de Lixo (TCL), inscritos ou não em Dívida Ativa, inclusive as multas e os juros a eles relativos, ocorrida nos últimos 12 (doze) meses.</w:t>
      </w:r>
      <w:r w:rsidR="00307ACF">
        <w:rPr>
          <w:color w:val="000000" w:themeColor="text1"/>
          <w:sz w:val="24"/>
          <w:szCs w:val="24"/>
        </w:rPr>
        <w:t xml:space="preserve"> Desta forma, há uma tendência d</w:t>
      </w:r>
      <w:r w:rsidR="002C4A2E">
        <w:rPr>
          <w:color w:val="000000" w:themeColor="text1"/>
          <w:sz w:val="24"/>
          <w:szCs w:val="24"/>
        </w:rPr>
        <w:t xml:space="preserve">e </w:t>
      </w:r>
      <w:r w:rsidR="00307ACF">
        <w:rPr>
          <w:color w:val="000000" w:themeColor="text1"/>
          <w:sz w:val="24"/>
          <w:szCs w:val="24"/>
        </w:rPr>
        <w:t xml:space="preserve">a GAT ter aumentos consecutivos, na medida em que a arrecadação cresce e, portanto, </w:t>
      </w:r>
      <w:r w:rsidR="002C4A2E">
        <w:rPr>
          <w:color w:val="000000" w:themeColor="text1"/>
          <w:sz w:val="24"/>
          <w:szCs w:val="24"/>
        </w:rPr>
        <w:t xml:space="preserve">faz </w:t>
      </w:r>
      <w:r w:rsidR="00307ACF">
        <w:rPr>
          <w:color w:val="000000" w:themeColor="text1"/>
          <w:sz w:val="24"/>
          <w:szCs w:val="24"/>
        </w:rPr>
        <w:t>cresce</w:t>
      </w:r>
      <w:r w:rsidR="002C4A2E">
        <w:rPr>
          <w:color w:val="000000" w:themeColor="text1"/>
          <w:sz w:val="24"/>
          <w:szCs w:val="24"/>
        </w:rPr>
        <w:t>r</w:t>
      </w:r>
      <w:r w:rsidR="00307ACF">
        <w:rPr>
          <w:color w:val="000000" w:themeColor="text1"/>
          <w:sz w:val="24"/>
          <w:szCs w:val="24"/>
        </w:rPr>
        <w:t xml:space="preserve"> o valor </w:t>
      </w:r>
      <w:r w:rsidR="002C4A2E">
        <w:rPr>
          <w:color w:val="000000" w:themeColor="text1"/>
          <w:sz w:val="24"/>
          <w:szCs w:val="24"/>
        </w:rPr>
        <w:t xml:space="preserve">unitário </w:t>
      </w:r>
      <w:r w:rsidR="00307ACF">
        <w:rPr>
          <w:color w:val="000000" w:themeColor="text1"/>
          <w:sz w:val="24"/>
          <w:szCs w:val="24"/>
        </w:rPr>
        <w:t xml:space="preserve">do ponto. Com a aprovação da Lei Complementar nº 859 de 2019, que aprovou a nova Planta Genérica de Valores de IPTU, </w:t>
      </w:r>
      <w:r w:rsidR="002C4A2E">
        <w:rPr>
          <w:color w:val="000000" w:themeColor="text1"/>
          <w:sz w:val="24"/>
          <w:szCs w:val="24"/>
        </w:rPr>
        <w:t>haverá</w:t>
      </w:r>
      <w:r w:rsidR="00307ACF">
        <w:rPr>
          <w:color w:val="000000" w:themeColor="text1"/>
          <w:sz w:val="24"/>
          <w:szCs w:val="24"/>
        </w:rPr>
        <w:t xml:space="preserve"> incremento na arrecadação, </w:t>
      </w:r>
      <w:r w:rsidR="002C4A2E">
        <w:rPr>
          <w:color w:val="000000" w:themeColor="text1"/>
          <w:sz w:val="24"/>
          <w:szCs w:val="24"/>
        </w:rPr>
        <w:t xml:space="preserve">o </w:t>
      </w:r>
      <w:r w:rsidR="00307ACF">
        <w:rPr>
          <w:color w:val="000000" w:themeColor="text1"/>
          <w:sz w:val="24"/>
          <w:szCs w:val="24"/>
        </w:rPr>
        <w:t xml:space="preserve">que sem o encaminhamento deste Projeto de Lei significaria um aumento no valor </w:t>
      </w:r>
      <w:r w:rsidR="002C4A2E">
        <w:rPr>
          <w:color w:val="000000" w:themeColor="text1"/>
          <w:sz w:val="24"/>
          <w:szCs w:val="24"/>
        </w:rPr>
        <w:t xml:space="preserve">unitário </w:t>
      </w:r>
      <w:r w:rsidR="00307ACF">
        <w:rPr>
          <w:color w:val="000000" w:themeColor="text1"/>
          <w:sz w:val="24"/>
          <w:szCs w:val="24"/>
        </w:rPr>
        <w:t xml:space="preserve">do ponto para </w:t>
      </w:r>
      <w:r w:rsidR="002C4A2E">
        <w:rPr>
          <w:color w:val="000000" w:themeColor="text1"/>
          <w:sz w:val="24"/>
          <w:szCs w:val="24"/>
        </w:rPr>
        <w:t xml:space="preserve">fins de </w:t>
      </w:r>
      <w:r w:rsidR="00307ACF">
        <w:rPr>
          <w:color w:val="000000" w:themeColor="text1"/>
          <w:sz w:val="24"/>
          <w:szCs w:val="24"/>
        </w:rPr>
        <w:t>cálculo da GAT.</w:t>
      </w:r>
    </w:p>
    <w:p w14:paraId="295A67DD" w14:textId="77777777" w:rsidR="00B5538F" w:rsidRPr="00B12BFE" w:rsidRDefault="00B5538F" w:rsidP="006D37BF">
      <w:pPr>
        <w:ind w:firstLine="2127"/>
        <w:jc w:val="both"/>
        <w:rPr>
          <w:color w:val="000000" w:themeColor="text1"/>
          <w:sz w:val="24"/>
          <w:szCs w:val="24"/>
        </w:rPr>
      </w:pPr>
    </w:p>
    <w:p w14:paraId="5BE85C50" w14:textId="7E40961A" w:rsidR="00B5538F" w:rsidRPr="00B12BFE" w:rsidRDefault="00307ACF" w:rsidP="006D37BF">
      <w:pPr>
        <w:ind w:firstLine="2127"/>
        <w:jc w:val="both"/>
        <w:rPr>
          <w:color w:val="000000" w:themeColor="text1"/>
          <w:sz w:val="24"/>
          <w:szCs w:val="24"/>
        </w:rPr>
      </w:pPr>
      <w:r>
        <w:rPr>
          <w:color w:val="000000" w:themeColor="text1"/>
          <w:sz w:val="24"/>
          <w:szCs w:val="24"/>
        </w:rPr>
        <w:t xml:space="preserve">Assim, </w:t>
      </w:r>
      <w:r w:rsidR="002C4A2E">
        <w:rPr>
          <w:color w:val="000000" w:themeColor="text1"/>
          <w:sz w:val="24"/>
          <w:szCs w:val="24"/>
        </w:rPr>
        <w:t xml:space="preserve">está sendo proposto </w:t>
      </w:r>
      <w:r>
        <w:rPr>
          <w:color w:val="000000" w:themeColor="text1"/>
          <w:sz w:val="24"/>
          <w:szCs w:val="24"/>
        </w:rPr>
        <w:t xml:space="preserve">novo </w:t>
      </w:r>
      <w:r w:rsidR="002C4A2E">
        <w:rPr>
          <w:color w:val="000000" w:themeColor="text1"/>
          <w:sz w:val="24"/>
          <w:szCs w:val="24"/>
        </w:rPr>
        <w:t xml:space="preserve">sistema de </w:t>
      </w:r>
      <w:r w:rsidR="00B5538F" w:rsidRPr="00B12BFE">
        <w:rPr>
          <w:color w:val="000000" w:themeColor="text1"/>
          <w:sz w:val="24"/>
          <w:szCs w:val="24"/>
        </w:rPr>
        <w:t>cálculo da gratificação dos servidores</w:t>
      </w:r>
      <w:r w:rsidR="002C4A2E">
        <w:rPr>
          <w:color w:val="000000" w:themeColor="text1"/>
          <w:sz w:val="24"/>
          <w:szCs w:val="24"/>
        </w:rPr>
        <w:t xml:space="preserve">, sendo </w:t>
      </w:r>
      <w:r w:rsidR="00B5538F" w:rsidRPr="00B12BFE">
        <w:rPr>
          <w:color w:val="000000" w:themeColor="text1"/>
          <w:sz w:val="24"/>
          <w:szCs w:val="24"/>
        </w:rPr>
        <w:t>utilizado o melhor resultado efetivamente pago, alcançado nas metas da atual gratificação</w:t>
      </w:r>
      <w:r>
        <w:rPr>
          <w:color w:val="000000" w:themeColor="text1"/>
          <w:sz w:val="24"/>
          <w:szCs w:val="24"/>
        </w:rPr>
        <w:t xml:space="preserve">, </w:t>
      </w:r>
      <w:r w:rsidR="002C4A2E">
        <w:rPr>
          <w:color w:val="000000" w:themeColor="text1"/>
          <w:sz w:val="24"/>
          <w:szCs w:val="24"/>
        </w:rPr>
        <w:t xml:space="preserve">o </w:t>
      </w:r>
      <w:r>
        <w:rPr>
          <w:color w:val="000000" w:themeColor="text1"/>
          <w:sz w:val="24"/>
          <w:szCs w:val="24"/>
        </w:rPr>
        <w:t>que corresponde</w:t>
      </w:r>
      <w:r w:rsidR="002C4A2E">
        <w:rPr>
          <w:color w:val="000000" w:themeColor="text1"/>
          <w:sz w:val="24"/>
          <w:szCs w:val="24"/>
        </w:rPr>
        <w:t>rá</w:t>
      </w:r>
      <w:r>
        <w:rPr>
          <w:color w:val="000000" w:themeColor="text1"/>
          <w:sz w:val="24"/>
          <w:szCs w:val="24"/>
        </w:rPr>
        <w:t xml:space="preserve"> a </w:t>
      </w:r>
      <w:r w:rsidR="002C4A2E" w:rsidRPr="002C4A2E">
        <w:rPr>
          <w:color w:val="000000" w:themeColor="text1"/>
          <w:sz w:val="24"/>
          <w:szCs w:val="24"/>
        </w:rPr>
        <w:t>1,95 (um inteiro e noventa e cinco décimos) do vencimento básico da referência A para o cargo de Auditor-Fiscal da Receita Municipal e de 1,43 (um inteiro e quarenta e três décimos) do vencimento básico da referência A para o cargo de Exator da Receita Municipal</w:t>
      </w:r>
      <w:r w:rsidR="002C4A2E">
        <w:rPr>
          <w:color w:val="000000" w:themeColor="text1"/>
          <w:sz w:val="24"/>
          <w:szCs w:val="24"/>
        </w:rPr>
        <w:t xml:space="preserve"> para quando ocorrer o atingimento total das metas</w:t>
      </w:r>
      <w:r w:rsidR="002C4A2E" w:rsidRPr="002C4A2E">
        <w:rPr>
          <w:color w:val="000000" w:themeColor="text1"/>
          <w:sz w:val="24"/>
          <w:szCs w:val="24"/>
        </w:rPr>
        <w:t>, sendo calculado de forma proporcional quando do atingimento de pontuações inferiores.</w:t>
      </w:r>
      <w:r w:rsidR="002C4A2E">
        <w:rPr>
          <w:color w:val="000000" w:themeColor="text1"/>
          <w:sz w:val="24"/>
          <w:szCs w:val="24"/>
        </w:rPr>
        <w:t xml:space="preserve"> Com a desvinculação da arrecadação ora pretendida, a GAT só terá crescimentos em seu valor quando forem concedidos reajustes nos vencimentos básicos de todos os demais servidores municipais.</w:t>
      </w:r>
    </w:p>
    <w:p w14:paraId="000FBEA8" w14:textId="77777777" w:rsidR="00EF172D" w:rsidRPr="00B12BFE" w:rsidRDefault="00EF172D" w:rsidP="006D37BF">
      <w:pPr>
        <w:ind w:firstLine="2127"/>
        <w:jc w:val="both"/>
        <w:rPr>
          <w:color w:val="000000" w:themeColor="text1"/>
          <w:sz w:val="24"/>
          <w:szCs w:val="24"/>
        </w:rPr>
      </w:pPr>
    </w:p>
    <w:p w14:paraId="7711F318" w14:textId="7D2E7030" w:rsidR="00EF172D" w:rsidRPr="00B12BFE" w:rsidRDefault="00EF172D" w:rsidP="006D37BF">
      <w:pPr>
        <w:ind w:firstLine="2127"/>
        <w:jc w:val="both"/>
        <w:rPr>
          <w:color w:val="000000" w:themeColor="text1"/>
          <w:sz w:val="24"/>
          <w:szCs w:val="24"/>
        </w:rPr>
      </w:pPr>
      <w:r w:rsidRPr="00B12BFE">
        <w:rPr>
          <w:color w:val="000000" w:themeColor="text1"/>
          <w:sz w:val="24"/>
          <w:szCs w:val="24"/>
        </w:rPr>
        <w:t>A outra alteração que se propõe, consubstanciada no art. 2º do presente Projeto de Lei, se dá no intuito de</w:t>
      </w:r>
      <w:r w:rsidR="002C4A2E">
        <w:rPr>
          <w:color w:val="000000" w:themeColor="text1"/>
          <w:sz w:val="24"/>
          <w:szCs w:val="24"/>
        </w:rPr>
        <w:t xml:space="preserve"> possibilitar a cedência de servidores dos cargos de Auditor-Fiscal da Receita Municipal e Exator da Receita Municipal para outros cargos da administração pública municipal sem ocorrer perda da sua remuneração.</w:t>
      </w:r>
    </w:p>
    <w:p w14:paraId="6D440E5C" w14:textId="77777777" w:rsidR="00B5538F" w:rsidRPr="00B12BFE" w:rsidRDefault="00B5538F" w:rsidP="007A4C5E">
      <w:pPr>
        <w:ind w:firstLine="1418"/>
        <w:jc w:val="both"/>
        <w:rPr>
          <w:color w:val="000000" w:themeColor="text1"/>
          <w:sz w:val="24"/>
          <w:szCs w:val="24"/>
        </w:rPr>
      </w:pPr>
    </w:p>
    <w:p w14:paraId="66E7D668" w14:textId="77777777" w:rsidR="007A4C5E" w:rsidRPr="00B12BFE" w:rsidRDefault="007A4C5E" w:rsidP="00B12BFE">
      <w:pPr>
        <w:ind w:left="706" w:firstLine="1418"/>
        <w:jc w:val="both"/>
        <w:rPr>
          <w:color w:val="000000" w:themeColor="text1"/>
          <w:sz w:val="24"/>
          <w:szCs w:val="24"/>
        </w:rPr>
      </w:pPr>
      <w:r w:rsidRPr="00B12BFE">
        <w:rPr>
          <w:color w:val="000000" w:themeColor="text1"/>
          <w:sz w:val="24"/>
          <w:szCs w:val="24"/>
        </w:rPr>
        <w:t>Estas são as razões da presente proposição.</w:t>
      </w:r>
    </w:p>
    <w:p w14:paraId="67193EB4" w14:textId="77777777" w:rsidR="007A4C5E" w:rsidRPr="009D3737" w:rsidRDefault="007A4C5E" w:rsidP="006D37BF">
      <w:pPr>
        <w:ind w:firstLine="2127"/>
        <w:jc w:val="both"/>
        <w:rPr>
          <w:color w:val="FF0000"/>
          <w:sz w:val="24"/>
          <w:szCs w:val="24"/>
        </w:rPr>
      </w:pPr>
    </w:p>
    <w:sectPr w:rsidR="007A4C5E" w:rsidRPr="009D3737" w:rsidSect="006F6F47">
      <w:footerReference w:type="default" r:id="rId7"/>
      <w:footerReference w:type="first" r:id="rId8"/>
      <w:pgSz w:w="11907" w:h="16839" w:code="9"/>
      <w:pgMar w:top="2665" w:right="1134" w:bottom="1701" w:left="1701" w:header="709"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2072E" w14:textId="77777777" w:rsidR="00833592" w:rsidRDefault="00833592" w:rsidP="00BE5B5B">
      <w:r>
        <w:separator/>
      </w:r>
    </w:p>
  </w:endnote>
  <w:endnote w:type="continuationSeparator" w:id="0">
    <w:p w14:paraId="3AF7EF1A" w14:textId="77777777" w:rsidR="00833592" w:rsidRDefault="00833592" w:rsidP="00BE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87867"/>
      <w:docPartObj>
        <w:docPartGallery w:val="Page Numbers (Bottom of Page)"/>
        <w:docPartUnique/>
      </w:docPartObj>
    </w:sdtPr>
    <w:sdtEndPr>
      <w:rPr>
        <w:sz w:val="24"/>
        <w:szCs w:val="24"/>
      </w:rPr>
    </w:sdtEndPr>
    <w:sdtContent>
      <w:p w14:paraId="3B3084B3" w14:textId="22ED5359" w:rsidR="006F6F47" w:rsidRPr="006F6F47" w:rsidRDefault="006F6F47">
        <w:pPr>
          <w:pStyle w:val="Rodap"/>
          <w:jc w:val="right"/>
          <w:rPr>
            <w:sz w:val="24"/>
            <w:szCs w:val="24"/>
          </w:rPr>
        </w:pPr>
        <w:r w:rsidRPr="006F6F47">
          <w:rPr>
            <w:sz w:val="24"/>
            <w:szCs w:val="24"/>
          </w:rPr>
          <w:fldChar w:fldCharType="begin"/>
        </w:r>
        <w:r w:rsidRPr="006F6F47">
          <w:rPr>
            <w:sz w:val="24"/>
            <w:szCs w:val="24"/>
          </w:rPr>
          <w:instrText>PAGE   \* MERGEFORMAT</w:instrText>
        </w:r>
        <w:r w:rsidRPr="006F6F47">
          <w:rPr>
            <w:sz w:val="24"/>
            <w:szCs w:val="24"/>
          </w:rPr>
          <w:fldChar w:fldCharType="separate"/>
        </w:r>
        <w:r w:rsidR="00BF014C">
          <w:rPr>
            <w:noProof/>
            <w:sz w:val="24"/>
            <w:szCs w:val="24"/>
          </w:rPr>
          <w:t>6</w:t>
        </w:r>
        <w:r w:rsidRPr="006F6F47">
          <w:rPr>
            <w:sz w:val="24"/>
            <w:szCs w:val="24"/>
          </w:rPr>
          <w:fldChar w:fldCharType="end"/>
        </w:r>
      </w:p>
    </w:sdtContent>
  </w:sdt>
  <w:p w14:paraId="2288E0F6" w14:textId="77777777" w:rsidR="00EF172D" w:rsidRDefault="00EF172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F7352" w14:textId="2D9EABC6" w:rsidR="006F6F47" w:rsidRDefault="006F6F47">
    <w:pPr>
      <w:pStyle w:val="Rodap"/>
      <w:jc w:val="right"/>
    </w:pPr>
  </w:p>
  <w:p w14:paraId="5C305FB6" w14:textId="77777777" w:rsidR="006F6F47" w:rsidRDefault="006F6F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F5AD8" w14:textId="77777777" w:rsidR="00833592" w:rsidRDefault="00833592" w:rsidP="00BE5B5B">
      <w:r>
        <w:separator/>
      </w:r>
    </w:p>
  </w:footnote>
  <w:footnote w:type="continuationSeparator" w:id="0">
    <w:p w14:paraId="360BD5F0" w14:textId="77777777" w:rsidR="00833592" w:rsidRDefault="00833592" w:rsidP="00BE5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613"/>
    <w:multiLevelType w:val="hybridMultilevel"/>
    <w:tmpl w:val="799238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E370A0"/>
    <w:multiLevelType w:val="hybridMultilevel"/>
    <w:tmpl w:val="AB8240AC"/>
    <w:lvl w:ilvl="0" w:tplc="6E90E7EA">
      <w:start w:val="1"/>
      <w:numFmt w:val="bullet"/>
      <w:lvlText w:val=""/>
      <w:lvlJc w:val="left"/>
      <w:pPr>
        <w:ind w:left="1494" w:hanging="360"/>
      </w:pPr>
      <w:rPr>
        <w:rFonts w:ascii="Symbol" w:eastAsia="Times New Roman" w:hAnsi="Symbol"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cs="Wingdings" w:hint="default"/>
      </w:rPr>
    </w:lvl>
    <w:lvl w:ilvl="3" w:tplc="04160001">
      <w:start w:val="1"/>
      <w:numFmt w:val="bullet"/>
      <w:lvlText w:val=""/>
      <w:lvlJc w:val="left"/>
      <w:pPr>
        <w:ind w:left="3654" w:hanging="360"/>
      </w:pPr>
      <w:rPr>
        <w:rFonts w:ascii="Symbol" w:hAnsi="Symbol" w:cs="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cs="Wingdings" w:hint="default"/>
      </w:rPr>
    </w:lvl>
    <w:lvl w:ilvl="6" w:tplc="04160001">
      <w:start w:val="1"/>
      <w:numFmt w:val="bullet"/>
      <w:lvlText w:val=""/>
      <w:lvlJc w:val="left"/>
      <w:pPr>
        <w:ind w:left="5814" w:hanging="360"/>
      </w:pPr>
      <w:rPr>
        <w:rFonts w:ascii="Symbol" w:hAnsi="Symbol" w:cs="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cs="Wingdings" w:hint="default"/>
      </w:rPr>
    </w:lvl>
  </w:abstractNum>
  <w:abstractNum w:abstractNumId="2" w15:restartNumberingAfterBreak="0">
    <w:nsid w:val="103565AA"/>
    <w:multiLevelType w:val="hybridMultilevel"/>
    <w:tmpl w:val="D56E66E0"/>
    <w:lvl w:ilvl="0" w:tplc="04160017">
      <w:start w:val="1"/>
      <w:numFmt w:val="lowerLetter"/>
      <w:lvlText w:val="%1)"/>
      <w:lvlJc w:val="left"/>
      <w:pPr>
        <w:ind w:left="1494" w:hanging="360"/>
      </w:pPr>
      <w:rPr>
        <w:rFonts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cs="Wingdings" w:hint="default"/>
      </w:rPr>
    </w:lvl>
    <w:lvl w:ilvl="3" w:tplc="04160001">
      <w:start w:val="1"/>
      <w:numFmt w:val="bullet"/>
      <w:lvlText w:val=""/>
      <w:lvlJc w:val="left"/>
      <w:pPr>
        <w:ind w:left="3654" w:hanging="360"/>
      </w:pPr>
      <w:rPr>
        <w:rFonts w:ascii="Symbol" w:hAnsi="Symbol" w:cs="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cs="Wingdings" w:hint="default"/>
      </w:rPr>
    </w:lvl>
    <w:lvl w:ilvl="6" w:tplc="04160001">
      <w:start w:val="1"/>
      <w:numFmt w:val="bullet"/>
      <w:lvlText w:val=""/>
      <w:lvlJc w:val="left"/>
      <w:pPr>
        <w:ind w:left="5814" w:hanging="360"/>
      </w:pPr>
      <w:rPr>
        <w:rFonts w:ascii="Symbol" w:hAnsi="Symbol" w:cs="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cs="Wingdings" w:hint="default"/>
      </w:rPr>
    </w:lvl>
  </w:abstractNum>
  <w:abstractNum w:abstractNumId="3" w15:restartNumberingAfterBreak="0">
    <w:nsid w:val="24CF622C"/>
    <w:multiLevelType w:val="hybridMultilevel"/>
    <w:tmpl w:val="0FFCA044"/>
    <w:lvl w:ilvl="0" w:tplc="04160001">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DA47455"/>
    <w:multiLevelType w:val="hybridMultilevel"/>
    <w:tmpl w:val="505C700E"/>
    <w:lvl w:ilvl="0" w:tplc="04160017">
      <w:start w:val="1"/>
      <w:numFmt w:val="lowerLetter"/>
      <w:lvlText w:val="%1)"/>
      <w:lvlJc w:val="left"/>
      <w:pPr>
        <w:ind w:left="1494" w:hanging="360"/>
      </w:pPr>
      <w:rPr>
        <w:rFonts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cs="Wingdings" w:hint="default"/>
      </w:rPr>
    </w:lvl>
    <w:lvl w:ilvl="3" w:tplc="04160001">
      <w:start w:val="1"/>
      <w:numFmt w:val="bullet"/>
      <w:lvlText w:val=""/>
      <w:lvlJc w:val="left"/>
      <w:pPr>
        <w:ind w:left="3654" w:hanging="360"/>
      </w:pPr>
      <w:rPr>
        <w:rFonts w:ascii="Symbol" w:hAnsi="Symbol" w:cs="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cs="Wingdings" w:hint="default"/>
      </w:rPr>
    </w:lvl>
    <w:lvl w:ilvl="6" w:tplc="04160001">
      <w:start w:val="1"/>
      <w:numFmt w:val="bullet"/>
      <w:lvlText w:val=""/>
      <w:lvlJc w:val="left"/>
      <w:pPr>
        <w:ind w:left="5814" w:hanging="360"/>
      </w:pPr>
      <w:rPr>
        <w:rFonts w:ascii="Symbol" w:hAnsi="Symbol" w:cs="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cs="Wingdings" w:hint="default"/>
      </w:rPr>
    </w:lvl>
  </w:abstractNum>
  <w:abstractNum w:abstractNumId="5" w15:restartNumberingAfterBreak="0">
    <w:nsid w:val="54963B8C"/>
    <w:multiLevelType w:val="hybridMultilevel"/>
    <w:tmpl w:val="CB1A2FA4"/>
    <w:lvl w:ilvl="0" w:tplc="40AC53D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58921F4D"/>
    <w:multiLevelType w:val="hybridMultilevel"/>
    <w:tmpl w:val="904EA5C6"/>
    <w:lvl w:ilvl="0" w:tplc="E8209752">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59A711FA"/>
    <w:multiLevelType w:val="multilevel"/>
    <w:tmpl w:val="C6146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7E46D89"/>
    <w:multiLevelType w:val="hybridMultilevel"/>
    <w:tmpl w:val="D3668DFC"/>
    <w:lvl w:ilvl="0" w:tplc="F48C241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6B561EA6"/>
    <w:multiLevelType w:val="hybridMultilevel"/>
    <w:tmpl w:val="5F8AC97E"/>
    <w:lvl w:ilvl="0" w:tplc="00F2BD08">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num w:numId="1">
    <w:abstractNumId w:val="3"/>
  </w:num>
  <w:num w:numId="2">
    <w:abstractNumId w:val="0"/>
  </w:num>
  <w:num w:numId="3">
    <w:abstractNumId w:val="1"/>
  </w:num>
  <w:num w:numId="4">
    <w:abstractNumId w:val="1"/>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9D"/>
    <w:rsid w:val="00001136"/>
    <w:rsid w:val="00002674"/>
    <w:rsid w:val="000136BF"/>
    <w:rsid w:val="000225FC"/>
    <w:rsid w:val="000268F3"/>
    <w:rsid w:val="000325AF"/>
    <w:rsid w:val="00037B98"/>
    <w:rsid w:val="00051861"/>
    <w:rsid w:val="000536AA"/>
    <w:rsid w:val="000567E9"/>
    <w:rsid w:val="00060361"/>
    <w:rsid w:val="00060E98"/>
    <w:rsid w:val="00061E8D"/>
    <w:rsid w:val="00074CEB"/>
    <w:rsid w:val="00075D2A"/>
    <w:rsid w:val="00080562"/>
    <w:rsid w:val="000831CC"/>
    <w:rsid w:val="000925C2"/>
    <w:rsid w:val="00096D9A"/>
    <w:rsid w:val="000A3441"/>
    <w:rsid w:val="000A4AD3"/>
    <w:rsid w:val="000A7B40"/>
    <w:rsid w:val="000C5B4D"/>
    <w:rsid w:val="000D5ADA"/>
    <w:rsid w:val="000D5C8A"/>
    <w:rsid w:val="000D6734"/>
    <w:rsid w:val="000E0CEE"/>
    <w:rsid w:val="000F100B"/>
    <w:rsid w:val="000F4BF9"/>
    <w:rsid w:val="000F6C18"/>
    <w:rsid w:val="000F6C4D"/>
    <w:rsid w:val="001118C3"/>
    <w:rsid w:val="00115F58"/>
    <w:rsid w:val="0012590A"/>
    <w:rsid w:val="00130EEE"/>
    <w:rsid w:val="00133B9E"/>
    <w:rsid w:val="00141C87"/>
    <w:rsid w:val="0014286E"/>
    <w:rsid w:val="001429F8"/>
    <w:rsid w:val="00143B86"/>
    <w:rsid w:val="00156332"/>
    <w:rsid w:val="00157F75"/>
    <w:rsid w:val="00160114"/>
    <w:rsid w:val="001624F6"/>
    <w:rsid w:val="001654BF"/>
    <w:rsid w:val="001751A9"/>
    <w:rsid w:val="001763AB"/>
    <w:rsid w:val="001772C9"/>
    <w:rsid w:val="00187692"/>
    <w:rsid w:val="00190356"/>
    <w:rsid w:val="00191479"/>
    <w:rsid w:val="0019569A"/>
    <w:rsid w:val="001958EC"/>
    <w:rsid w:val="00196FBE"/>
    <w:rsid w:val="001A08E9"/>
    <w:rsid w:val="001A1F79"/>
    <w:rsid w:val="001A257B"/>
    <w:rsid w:val="001A47BE"/>
    <w:rsid w:val="001A4C6C"/>
    <w:rsid w:val="001A5AA5"/>
    <w:rsid w:val="001B0968"/>
    <w:rsid w:val="001B1151"/>
    <w:rsid w:val="001B4958"/>
    <w:rsid w:val="001B5B9C"/>
    <w:rsid w:val="001B650A"/>
    <w:rsid w:val="001B6561"/>
    <w:rsid w:val="001C1473"/>
    <w:rsid w:val="001D1B70"/>
    <w:rsid w:val="001D5CA2"/>
    <w:rsid w:val="001D7ACA"/>
    <w:rsid w:val="001E3541"/>
    <w:rsid w:val="001F0E9C"/>
    <w:rsid w:val="001F56E0"/>
    <w:rsid w:val="00212117"/>
    <w:rsid w:val="00214982"/>
    <w:rsid w:val="00217030"/>
    <w:rsid w:val="002220E7"/>
    <w:rsid w:val="002241C7"/>
    <w:rsid w:val="00224922"/>
    <w:rsid w:val="002352D9"/>
    <w:rsid w:val="00235421"/>
    <w:rsid w:val="002376D5"/>
    <w:rsid w:val="0024096E"/>
    <w:rsid w:val="002418FC"/>
    <w:rsid w:val="00245686"/>
    <w:rsid w:val="00246A0E"/>
    <w:rsid w:val="00251709"/>
    <w:rsid w:val="00255633"/>
    <w:rsid w:val="00260284"/>
    <w:rsid w:val="002640E3"/>
    <w:rsid w:val="00267FF3"/>
    <w:rsid w:val="002776A2"/>
    <w:rsid w:val="002833C5"/>
    <w:rsid w:val="00286895"/>
    <w:rsid w:val="002875C2"/>
    <w:rsid w:val="0028772A"/>
    <w:rsid w:val="002978B9"/>
    <w:rsid w:val="002A17B5"/>
    <w:rsid w:val="002B1215"/>
    <w:rsid w:val="002B75EE"/>
    <w:rsid w:val="002C1285"/>
    <w:rsid w:val="002C4A2E"/>
    <w:rsid w:val="002C4C51"/>
    <w:rsid w:val="002D1914"/>
    <w:rsid w:val="002D42A6"/>
    <w:rsid w:val="002D4510"/>
    <w:rsid w:val="002D49AE"/>
    <w:rsid w:val="002D5421"/>
    <w:rsid w:val="002D555F"/>
    <w:rsid w:val="002E10E1"/>
    <w:rsid w:val="002E13BB"/>
    <w:rsid w:val="002E2E78"/>
    <w:rsid w:val="002E3473"/>
    <w:rsid w:val="002E4C81"/>
    <w:rsid w:val="002F40FB"/>
    <w:rsid w:val="002F745A"/>
    <w:rsid w:val="003061B8"/>
    <w:rsid w:val="0030712F"/>
    <w:rsid w:val="00307501"/>
    <w:rsid w:val="00307ACF"/>
    <w:rsid w:val="00317514"/>
    <w:rsid w:val="00317B8E"/>
    <w:rsid w:val="00317C60"/>
    <w:rsid w:val="003265F6"/>
    <w:rsid w:val="00333136"/>
    <w:rsid w:val="00340548"/>
    <w:rsid w:val="00346C38"/>
    <w:rsid w:val="003502B9"/>
    <w:rsid w:val="003535E0"/>
    <w:rsid w:val="00355BF1"/>
    <w:rsid w:val="003573AE"/>
    <w:rsid w:val="00365580"/>
    <w:rsid w:val="00370B63"/>
    <w:rsid w:val="003736F0"/>
    <w:rsid w:val="003847AE"/>
    <w:rsid w:val="00390B27"/>
    <w:rsid w:val="003B1FEB"/>
    <w:rsid w:val="003B2AEF"/>
    <w:rsid w:val="003C0572"/>
    <w:rsid w:val="003C1C5A"/>
    <w:rsid w:val="003D2488"/>
    <w:rsid w:val="003D46A0"/>
    <w:rsid w:val="003D6763"/>
    <w:rsid w:val="003E13A0"/>
    <w:rsid w:val="003E22B0"/>
    <w:rsid w:val="003E7837"/>
    <w:rsid w:val="003E7C4C"/>
    <w:rsid w:val="003F1A5F"/>
    <w:rsid w:val="003F21D6"/>
    <w:rsid w:val="003F29EA"/>
    <w:rsid w:val="003F3D39"/>
    <w:rsid w:val="0040394F"/>
    <w:rsid w:val="00407034"/>
    <w:rsid w:val="0041292E"/>
    <w:rsid w:val="00414F58"/>
    <w:rsid w:val="00415BDF"/>
    <w:rsid w:val="00420979"/>
    <w:rsid w:val="0042242D"/>
    <w:rsid w:val="00432476"/>
    <w:rsid w:val="00441B05"/>
    <w:rsid w:val="00442B1A"/>
    <w:rsid w:val="00446FE2"/>
    <w:rsid w:val="004621C4"/>
    <w:rsid w:val="004673A6"/>
    <w:rsid w:val="00470BD2"/>
    <w:rsid w:val="00471CDF"/>
    <w:rsid w:val="00472D97"/>
    <w:rsid w:val="00475597"/>
    <w:rsid w:val="004A0FD0"/>
    <w:rsid w:val="004B1A97"/>
    <w:rsid w:val="004B6F2C"/>
    <w:rsid w:val="004D0A03"/>
    <w:rsid w:val="004D0EDB"/>
    <w:rsid w:val="004D7E5C"/>
    <w:rsid w:val="004E04E7"/>
    <w:rsid w:val="004F30D6"/>
    <w:rsid w:val="00503670"/>
    <w:rsid w:val="00523EF9"/>
    <w:rsid w:val="0053745C"/>
    <w:rsid w:val="00542BE6"/>
    <w:rsid w:val="00543DC7"/>
    <w:rsid w:val="00545E80"/>
    <w:rsid w:val="005503AA"/>
    <w:rsid w:val="005509D2"/>
    <w:rsid w:val="005551E1"/>
    <w:rsid w:val="0055541F"/>
    <w:rsid w:val="005578A9"/>
    <w:rsid w:val="00562356"/>
    <w:rsid w:val="00564495"/>
    <w:rsid w:val="005644C2"/>
    <w:rsid w:val="00564BB5"/>
    <w:rsid w:val="005661F6"/>
    <w:rsid w:val="00567B73"/>
    <w:rsid w:val="00570B2D"/>
    <w:rsid w:val="00573D6F"/>
    <w:rsid w:val="00574B64"/>
    <w:rsid w:val="005815FD"/>
    <w:rsid w:val="0058295B"/>
    <w:rsid w:val="00583382"/>
    <w:rsid w:val="0058768A"/>
    <w:rsid w:val="00591D59"/>
    <w:rsid w:val="005937D4"/>
    <w:rsid w:val="00594F00"/>
    <w:rsid w:val="005A4AAB"/>
    <w:rsid w:val="005A6162"/>
    <w:rsid w:val="005B1376"/>
    <w:rsid w:val="005B7325"/>
    <w:rsid w:val="005C3ABA"/>
    <w:rsid w:val="005C59D5"/>
    <w:rsid w:val="005D161C"/>
    <w:rsid w:val="005D2667"/>
    <w:rsid w:val="005D382C"/>
    <w:rsid w:val="005D5EC0"/>
    <w:rsid w:val="005D6804"/>
    <w:rsid w:val="005D782F"/>
    <w:rsid w:val="005E374A"/>
    <w:rsid w:val="005E4FCD"/>
    <w:rsid w:val="005F5129"/>
    <w:rsid w:val="006000B3"/>
    <w:rsid w:val="00603DE6"/>
    <w:rsid w:val="00605739"/>
    <w:rsid w:val="00606BAF"/>
    <w:rsid w:val="00611B42"/>
    <w:rsid w:val="00615DA3"/>
    <w:rsid w:val="00620D0D"/>
    <w:rsid w:val="00621F70"/>
    <w:rsid w:val="006249EA"/>
    <w:rsid w:val="00627E46"/>
    <w:rsid w:val="00633434"/>
    <w:rsid w:val="006346A6"/>
    <w:rsid w:val="00634AE4"/>
    <w:rsid w:val="00634D1D"/>
    <w:rsid w:val="006425DC"/>
    <w:rsid w:val="00642F74"/>
    <w:rsid w:val="00653D22"/>
    <w:rsid w:val="00653FD8"/>
    <w:rsid w:val="0066085A"/>
    <w:rsid w:val="00673DBD"/>
    <w:rsid w:val="006753AB"/>
    <w:rsid w:val="00675991"/>
    <w:rsid w:val="00675CAD"/>
    <w:rsid w:val="0067605C"/>
    <w:rsid w:val="0068026A"/>
    <w:rsid w:val="006804CD"/>
    <w:rsid w:val="0068438B"/>
    <w:rsid w:val="00684E70"/>
    <w:rsid w:val="00696619"/>
    <w:rsid w:val="006A16F1"/>
    <w:rsid w:val="006A4DCA"/>
    <w:rsid w:val="006A5BBC"/>
    <w:rsid w:val="006A7C4B"/>
    <w:rsid w:val="006B22EE"/>
    <w:rsid w:val="006B6ECA"/>
    <w:rsid w:val="006C0507"/>
    <w:rsid w:val="006C33FE"/>
    <w:rsid w:val="006C7E6A"/>
    <w:rsid w:val="006D37BF"/>
    <w:rsid w:val="006D3BA6"/>
    <w:rsid w:val="006E28B4"/>
    <w:rsid w:val="006E532F"/>
    <w:rsid w:val="006F5397"/>
    <w:rsid w:val="006F6F47"/>
    <w:rsid w:val="007031EC"/>
    <w:rsid w:val="00727DE0"/>
    <w:rsid w:val="00733FC9"/>
    <w:rsid w:val="0073571C"/>
    <w:rsid w:val="00740049"/>
    <w:rsid w:val="00741DB1"/>
    <w:rsid w:val="0074232F"/>
    <w:rsid w:val="00756D08"/>
    <w:rsid w:val="0076215F"/>
    <w:rsid w:val="00763590"/>
    <w:rsid w:val="00764261"/>
    <w:rsid w:val="0076569B"/>
    <w:rsid w:val="0077165C"/>
    <w:rsid w:val="007748B7"/>
    <w:rsid w:val="00780966"/>
    <w:rsid w:val="00780F67"/>
    <w:rsid w:val="00781AFB"/>
    <w:rsid w:val="00783B2E"/>
    <w:rsid w:val="00786745"/>
    <w:rsid w:val="00786AB0"/>
    <w:rsid w:val="00796E54"/>
    <w:rsid w:val="00797B55"/>
    <w:rsid w:val="007A2550"/>
    <w:rsid w:val="007A4C5E"/>
    <w:rsid w:val="007A7D81"/>
    <w:rsid w:val="007B7E9F"/>
    <w:rsid w:val="007C09C0"/>
    <w:rsid w:val="007C3DF3"/>
    <w:rsid w:val="007C6CCE"/>
    <w:rsid w:val="007C7343"/>
    <w:rsid w:val="007D0003"/>
    <w:rsid w:val="007D4451"/>
    <w:rsid w:val="007E0113"/>
    <w:rsid w:val="007E21D7"/>
    <w:rsid w:val="007F4148"/>
    <w:rsid w:val="007F66BF"/>
    <w:rsid w:val="007F6C37"/>
    <w:rsid w:val="0080769B"/>
    <w:rsid w:val="00811BB4"/>
    <w:rsid w:val="00812408"/>
    <w:rsid w:val="00812AE4"/>
    <w:rsid w:val="00812B14"/>
    <w:rsid w:val="008132AA"/>
    <w:rsid w:val="00823467"/>
    <w:rsid w:val="008257B4"/>
    <w:rsid w:val="00827543"/>
    <w:rsid w:val="00830B12"/>
    <w:rsid w:val="00833592"/>
    <w:rsid w:val="00833E25"/>
    <w:rsid w:val="008354F7"/>
    <w:rsid w:val="008401BA"/>
    <w:rsid w:val="00840B07"/>
    <w:rsid w:val="00840F13"/>
    <w:rsid w:val="00842A6C"/>
    <w:rsid w:val="00855465"/>
    <w:rsid w:val="00861CDD"/>
    <w:rsid w:val="008715F3"/>
    <w:rsid w:val="00876C59"/>
    <w:rsid w:val="00881A9F"/>
    <w:rsid w:val="008829B6"/>
    <w:rsid w:val="00887AA7"/>
    <w:rsid w:val="00891095"/>
    <w:rsid w:val="008953A1"/>
    <w:rsid w:val="00896054"/>
    <w:rsid w:val="008A60DE"/>
    <w:rsid w:val="008B1CE0"/>
    <w:rsid w:val="008B6219"/>
    <w:rsid w:val="008B702C"/>
    <w:rsid w:val="008C5A3C"/>
    <w:rsid w:val="008E26D8"/>
    <w:rsid w:val="008E3641"/>
    <w:rsid w:val="008F17B9"/>
    <w:rsid w:val="008F1B85"/>
    <w:rsid w:val="00907BDD"/>
    <w:rsid w:val="00914CA6"/>
    <w:rsid w:val="00924982"/>
    <w:rsid w:val="009271CA"/>
    <w:rsid w:val="0093314C"/>
    <w:rsid w:val="00933E04"/>
    <w:rsid w:val="00935C26"/>
    <w:rsid w:val="009437EF"/>
    <w:rsid w:val="00944593"/>
    <w:rsid w:val="009455F2"/>
    <w:rsid w:val="009464B6"/>
    <w:rsid w:val="0094722A"/>
    <w:rsid w:val="00947342"/>
    <w:rsid w:val="00951356"/>
    <w:rsid w:val="00955A9B"/>
    <w:rsid w:val="0095752D"/>
    <w:rsid w:val="00962918"/>
    <w:rsid w:val="0096697E"/>
    <w:rsid w:val="009742E1"/>
    <w:rsid w:val="00987A4E"/>
    <w:rsid w:val="00987DF7"/>
    <w:rsid w:val="0099055C"/>
    <w:rsid w:val="009943E9"/>
    <w:rsid w:val="00994704"/>
    <w:rsid w:val="00995A34"/>
    <w:rsid w:val="009A2FEA"/>
    <w:rsid w:val="009A6128"/>
    <w:rsid w:val="009B471D"/>
    <w:rsid w:val="009B7862"/>
    <w:rsid w:val="009C055A"/>
    <w:rsid w:val="009C2C95"/>
    <w:rsid w:val="009C37A1"/>
    <w:rsid w:val="009C56A3"/>
    <w:rsid w:val="009C7B38"/>
    <w:rsid w:val="009D2727"/>
    <w:rsid w:val="009D3737"/>
    <w:rsid w:val="009D6214"/>
    <w:rsid w:val="009D7F69"/>
    <w:rsid w:val="009E1757"/>
    <w:rsid w:val="009E39D5"/>
    <w:rsid w:val="009E484F"/>
    <w:rsid w:val="009F391D"/>
    <w:rsid w:val="00A00B4D"/>
    <w:rsid w:val="00A04C45"/>
    <w:rsid w:val="00A07F33"/>
    <w:rsid w:val="00A1066B"/>
    <w:rsid w:val="00A131AD"/>
    <w:rsid w:val="00A13B44"/>
    <w:rsid w:val="00A13C89"/>
    <w:rsid w:val="00A1616A"/>
    <w:rsid w:val="00A1676B"/>
    <w:rsid w:val="00A22E9A"/>
    <w:rsid w:val="00A25936"/>
    <w:rsid w:val="00A30D22"/>
    <w:rsid w:val="00A313A3"/>
    <w:rsid w:val="00A34656"/>
    <w:rsid w:val="00A44725"/>
    <w:rsid w:val="00A5481E"/>
    <w:rsid w:val="00A562FF"/>
    <w:rsid w:val="00A6057D"/>
    <w:rsid w:val="00A63717"/>
    <w:rsid w:val="00A64FB8"/>
    <w:rsid w:val="00A71456"/>
    <w:rsid w:val="00A73431"/>
    <w:rsid w:val="00A83A09"/>
    <w:rsid w:val="00A83A57"/>
    <w:rsid w:val="00A87DAE"/>
    <w:rsid w:val="00A91DC5"/>
    <w:rsid w:val="00AA6673"/>
    <w:rsid w:val="00AA7F9E"/>
    <w:rsid w:val="00AC0603"/>
    <w:rsid w:val="00AC3797"/>
    <w:rsid w:val="00AD01AF"/>
    <w:rsid w:val="00AD0D38"/>
    <w:rsid w:val="00AD238A"/>
    <w:rsid w:val="00AD2FE2"/>
    <w:rsid w:val="00AE2CD1"/>
    <w:rsid w:val="00AE6D6C"/>
    <w:rsid w:val="00AF016B"/>
    <w:rsid w:val="00AF646E"/>
    <w:rsid w:val="00AF6558"/>
    <w:rsid w:val="00B037E8"/>
    <w:rsid w:val="00B07854"/>
    <w:rsid w:val="00B12BFE"/>
    <w:rsid w:val="00B131B6"/>
    <w:rsid w:val="00B1489D"/>
    <w:rsid w:val="00B14B5B"/>
    <w:rsid w:val="00B21932"/>
    <w:rsid w:val="00B31173"/>
    <w:rsid w:val="00B340A7"/>
    <w:rsid w:val="00B350BC"/>
    <w:rsid w:val="00B353D3"/>
    <w:rsid w:val="00B37112"/>
    <w:rsid w:val="00B421F9"/>
    <w:rsid w:val="00B5538F"/>
    <w:rsid w:val="00B638F3"/>
    <w:rsid w:val="00B64414"/>
    <w:rsid w:val="00B6469D"/>
    <w:rsid w:val="00B73141"/>
    <w:rsid w:val="00B77988"/>
    <w:rsid w:val="00B807E9"/>
    <w:rsid w:val="00B846BD"/>
    <w:rsid w:val="00B91210"/>
    <w:rsid w:val="00B957CD"/>
    <w:rsid w:val="00BA030E"/>
    <w:rsid w:val="00BB0B17"/>
    <w:rsid w:val="00BC0723"/>
    <w:rsid w:val="00BC2AA3"/>
    <w:rsid w:val="00BC37B2"/>
    <w:rsid w:val="00BC54FF"/>
    <w:rsid w:val="00BD1C0D"/>
    <w:rsid w:val="00BD1C6B"/>
    <w:rsid w:val="00BD1EF7"/>
    <w:rsid w:val="00BE1B6B"/>
    <w:rsid w:val="00BE2103"/>
    <w:rsid w:val="00BE426E"/>
    <w:rsid w:val="00BE5B5B"/>
    <w:rsid w:val="00BF014C"/>
    <w:rsid w:val="00BF22B3"/>
    <w:rsid w:val="00BF3052"/>
    <w:rsid w:val="00BF735E"/>
    <w:rsid w:val="00C00E86"/>
    <w:rsid w:val="00C02937"/>
    <w:rsid w:val="00C06AA5"/>
    <w:rsid w:val="00C07415"/>
    <w:rsid w:val="00C15E8E"/>
    <w:rsid w:val="00C16F6C"/>
    <w:rsid w:val="00C20DC6"/>
    <w:rsid w:val="00C20FF6"/>
    <w:rsid w:val="00C23CCF"/>
    <w:rsid w:val="00C25B28"/>
    <w:rsid w:val="00C27E84"/>
    <w:rsid w:val="00C3054B"/>
    <w:rsid w:val="00C32357"/>
    <w:rsid w:val="00C42195"/>
    <w:rsid w:val="00C519A3"/>
    <w:rsid w:val="00C54FDF"/>
    <w:rsid w:val="00C659E6"/>
    <w:rsid w:val="00C67AD8"/>
    <w:rsid w:val="00C864B8"/>
    <w:rsid w:val="00C919D6"/>
    <w:rsid w:val="00CA31F6"/>
    <w:rsid w:val="00CA49B7"/>
    <w:rsid w:val="00CB3AA7"/>
    <w:rsid w:val="00CC1AA5"/>
    <w:rsid w:val="00CC2C5A"/>
    <w:rsid w:val="00CC62C7"/>
    <w:rsid w:val="00CD7711"/>
    <w:rsid w:val="00CD7EF7"/>
    <w:rsid w:val="00CE278D"/>
    <w:rsid w:val="00CE5FD2"/>
    <w:rsid w:val="00CE7623"/>
    <w:rsid w:val="00CF2A15"/>
    <w:rsid w:val="00D01721"/>
    <w:rsid w:val="00D072A7"/>
    <w:rsid w:val="00D14495"/>
    <w:rsid w:val="00D154C8"/>
    <w:rsid w:val="00D15B53"/>
    <w:rsid w:val="00D2105D"/>
    <w:rsid w:val="00D21946"/>
    <w:rsid w:val="00D24C3D"/>
    <w:rsid w:val="00D31257"/>
    <w:rsid w:val="00D343EA"/>
    <w:rsid w:val="00D428E8"/>
    <w:rsid w:val="00D43B27"/>
    <w:rsid w:val="00D47624"/>
    <w:rsid w:val="00D52BF3"/>
    <w:rsid w:val="00D576D9"/>
    <w:rsid w:val="00D57E02"/>
    <w:rsid w:val="00D63CB6"/>
    <w:rsid w:val="00D66F4E"/>
    <w:rsid w:val="00D755BD"/>
    <w:rsid w:val="00D76209"/>
    <w:rsid w:val="00D763CB"/>
    <w:rsid w:val="00D811AB"/>
    <w:rsid w:val="00D81DD5"/>
    <w:rsid w:val="00D83B45"/>
    <w:rsid w:val="00D84269"/>
    <w:rsid w:val="00D84F02"/>
    <w:rsid w:val="00D9289F"/>
    <w:rsid w:val="00D93886"/>
    <w:rsid w:val="00D96865"/>
    <w:rsid w:val="00DA0D1C"/>
    <w:rsid w:val="00DB0BDE"/>
    <w:rsid w:val="00DB1B7F"/>
    <w:rsid w:val="00DB6867"/>
    <w:rsid w:val="00DC3C0D"/>
    <w:rsid w:val="00DD4FE2"/>
    <w:rsid w:val="00DE6289"/>
    <w:rsid w:val="00DE66BE"/>
    <w:rsid w:val="00DF201C"/>
    <w:rsid w:val="00DF37EF"/>
    <w:rsid w:val="00DF5431"/>
    <w:rsid w:val="00E04305"/>
    <w:rsid w:val="00E043F0"/>
    <w:rsid w:val="00E07488"/>
    <w:rsid w:val="00E17BD3"/>
    <w:rsid w:val="00E21199"/>
    <w:rsid w:val="00E250FD"/>
    <w:rsid w:val="00E26740"/>
    <w:rsid w:val="00E3015E"/>
    <w:rsid w:val="00E308E4"/>
    <w:rsid w:val="00E331DB"/>
    <w:rsid w:val="00E33480"/>
    <w:rsid w:val="00E34484"/>
    <w:rsid w:val="00E456F1"/>
    <w:rsid w:val="00E45BB4"/>
    <w:rsid w:val="00E46A39"/>
    <w:rsid w:val="00E47A31"/>
    <w:rsid w:val="00E54DA9"/>
    <w:rsid w:val="00E575D4"/>
    <w:rsid w:val="00E70B2A"/>
    <w:rsid w:val="00E73560"/>
    <w:rsid w:val="00E779FE"/>
    <w:rsid w:val="00E8485F"/>
    <w:rsid w:val="00E913D8"/>
    <w:rsid w:val="00E964F0"/>
    <w:rsid w:val="00EB0513"/>
    <w:rsid w:val="00ED2AFC"/>
    <w:rsid w:val="00EE14A2"/>
    <w:rsid w:val="00EE159A"/>
    <w:rsid w:val="00EE2ED9"/>
    <w:rsid w:val="00EE4EF8"/>
    <w:rsid w:val="00EF172D"/>
    <w:rsid w:val="00EF675A"/>
    <w:rsid w:val="00F04CFC"/>
    <w:rsid w:val="00F06151"/>
    <w:rsid w:val="00F06951"/>
    <w:rsid w:val="00F1650A"/>
    <w:rsid w:val="00F16ADA"/>
    <w:rsid w:val="00F179D8"/>
    <w:rsid w:val="00F224D3"/>
    <w:rsid w:val="00F229EA"/>
    <w:rsid w:val="00F30526"/>
    <w:rsid w:val="00F34D99"/>
    <w:rsid w:val="00F36887"/>
    <w:rsid w:val="00F41567"/>
    <w:rsid w:val="00F42B0C"/>
    <w:rsid w:val="00F44711"/>
    <w:rsid w:val="00F4595C"/>
    <w:rsid w:val="00F478FF"/>
    <w:rsid w:val="00F54591"/>
    <w:rsid w:val="00F54D53"/>
    <w:rsid w:val="00F550BA"/>
    <w:rsid w:val="00F5554D"/>
    <w:rsid w:val="00F6084C"/>
    <w:rsid w:val="00F61AEA"/>
    <w:rsid w:val="00F63297"/>
    <w:rsid w:val="00F65BA4"/>
    <w:rsid w:val="00F67084"/>
    <w:rsid w:val="00F671A4"/>
    <w:rsid w:val="00F7133C"/>
    <w:rsid w:val="00F7403E"/>
    <w:rsid w:val="00F74509"/>
    <w:rsid w:val="00F759D3"/>
    <w:rsid w:val="00F82F03"/>
    <w:rsid w:val="00F878FE"/>
    <w:rsid w:val="00FA5E8A"/>
    <w:rsid w:val="00FB0065"/>
    <w:rsid w:val="00FB5C2B"/>
    <w:rsid w:val="00FC03E4"/>
    <w:rsid w:val="00FC4E3D"/>
    <w:rsid w:val="00FC500C"/>
    <w:rsid w:val="00FC69F4"/>
    <w:rsid w:val="00FC7506"/>
    <w:rsid w:val="00FD3C19"/>
    <w:rsid w:val="00FD4AAF"/>
    <w:rsid w:val="00FE09B6"/>
    <w:rsid w:val="00FE0CB3"/>
    <w:rsid w:val="00FE1183"/>
    <w:rsid w:val="00FE20EE"/>
    <w:rsid w:val="00FF56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33AA0CE"/>
  <w15:docId w15:val="{E3F2339A-2421-423B-AA16-D60E3DA2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96E"/>
    <w:pPr>
      <w:suppressAutoHyphens/>
    </w:pPr>
    <w:rPr>
      <w:sz w:val="20"/>
      <w:szCs w:val="20"/>
      <w:lang w:eastAsia="zh-CN"/>
    </w:rPr>
  </w:style>
  <w:style w:type="paragraph" w:styleId="Ttulo1">
    <w:name w:val="heading 1"/>
    <w:basedOn w:val="Normal"/>
    <w:link w:val="Ttulo1Char"/>
    <w:uiPriority w:val="99"/>
    <w:qFormat/>
    <w:rsid w:val="00684E70"/>
    <w:pPr>
      <w:suppressAutoHyphens w:val="0"/>
      <w:spacing w:before="100" w:beforeAutospacing="1" w:after="100" w:afterAutospacing="1"/>
      <w:outlineLvl w:val="0"/>
    </w:pPr>
    <w:rPr>
      <w:b/>
      <w:bCs/>
      <w:kern w:val="36"/>
      <w:sz w:val="48"/>
      <w:szCs w:val="48"/>
      <w:lang w:eastAsia="pt-BR"/>
    </w:rPr>
  </w:style>
  <w:style w:type="paragraph" w:styleId="Ttulo2">
    <w:name w:val="heading 2"/>
    <w:basedOn w:val="Normal"/>
    <w:next w:val="Normal"/>
    <w:link w:val="Ttulo2Char"/>
    <w:uiPriority w:val="99"/>
    <w:qFormat/>
    <w:rsid w:val="00BE1B6B"/>
    <w:pPr>
      <w:keepNext/>
      <w:keepLines/>
      <w:spacing w:before="40"/>
      <w:outlineLvl w:val="1"/>
    </w:pPr>
    <w:rPr>
      <w:rFonts w:ascii="Cambria" w:hAnsi="Cambria" w:cs="Cambria"/>
      <w:color w:val="365F91"/>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84E70"/>
    <w:rPr>
      <w:b/>
      <w:bCs/>
      <w:kern w:val="36"/>
      <w:sz w:val="48"/>
      <w:szCs w:val="48"/>
    </w:rPr>
  </w:style>
  <w:style w:type="character" w:customStyle="1" w:styleId="Ttulo2Char">
    <w:name w:val="Título 2 Char"/>
    <w:basedOn w:val="Fontepargpadro"/>
    <w:link w:val="Ttulo2"/>
    <w:uiPriority w:val="99"/>
    <w:semiHidden/>
    <w:rsid w:val="00BE1B6B"/>
    <w:rPr>
      <w:rFonts w:ascii="Cambria" w:hAnsi="Cambria" w:cs="Cambria"/>
      <w:color w:val="365F91"/>
      <w:sz w:val="23"/>
      <w:szCs w:val="23"/>
      <w:lang w:eastAsia="zh-CN"/>
    </w:rPr>
  </w:style>
  <w:style w:type="character" w:customStyle="1" w:styleId="Fontepargpadro1">
    <w:name w:val="Fonte parág. padrão1"/>
    <w:uiPriority w:val="99"/>
    <w:rsid w:val="0024096E"/>
  </w:style>
  <w:style w:type="character" w:customStyle="1" w:styleId="Hiperlink">
    <w:name w:val="Hiperlink"/>
    <w:uiPriority w:val="99"/>
    <w:rsid w:val="0024096E"/>
    <w:rPr>
      <w:color w:val="0000FF"/>
      <w:u w:val="single"/>
    </w:rPr>
  </w:style>
  <w:style w:type="character" w:styleId="Hyperlink">
    <w:name w:val="Hyperlink"/>
    <w:basedOn w:val="Fontepargpadro"/>
    <w:uiPriority w:val="99"/>
    <w:rsid w:val="0024096E"/>
    <w:rPr>
      <w:color w:val="000080"/>
      <w:u w:val="single"/>
    </w:rPr>
  </w:style>
  <w:style w:type="paragraph" w:customStyle="1" w:styleId="Ttulo10">
    <w:name w:val="Título1"/>
    <w:basedOn w:val="Normal"/>
    <w:next w:val="Corpodetexto"/>
    <w:uiPriority w:val="99"/>
    <w:rsid w:val="0024096E"/>
    <w:pPr>
      <w:keepNext/>
      <w:spacing w:before="240" w:after="120"/>
    </w:pPr>
    <w:rPr>
      <w:rFonts w:ascii="Arial" w:eastAsia="Microsoft YaHei" w:hAnsi="Arial" w:cs="Arial"/>
      <w:sz w:val="28"/>
      <w:szCs w:val="28"/>
    </w:rPr>
  </w:style>
  <w:style w:type="paragraph" w:styleId="Corpodetexto">
    <w:name w:val="Body Text"/>
    <w:basedOn w:val="Normal"/>
    <w:link w:val="CorpodetextoChar"/>
    <w:uiPriority w:val="99"/>
    <w:rsid w:val="0024096E"/>
    <w:pPr>
      <w:spacing w:after="120"/>
    </w:pPr>
  </w:style>
  <w:style w:type="character" w:customStyle="1" w:styleId="CorpodetextoChar">
    <w:name w:val="Corpo de texto Char"/>
    <w:basedOn w:val="Fontepargpadro"/>
    <w:link w:val="Corpodetexto"/>
    <w:uiPriority w:val="99"/>
    <w:semiHidden/>
    <w:rsid w:val="00BC37B2"/>
    <w:rPr>
      <w:sz w:val="20"/>
      <w:szCs w:val="20"/>
      <w:lang w:eastAsia="zh-CN"/>
    </w:rPr>
  </w:style>
  <w:style w:type="paragraph" w:styleId="Lista">
    <w:name w:val="List"/>
    <w:basedOn w:val="Corpodetexto"/>
    <w:uiPriority w:val="99"/>
    <w:rsid w:val="0024096E"/>
  </w:style>
  <w:style w:type="paragraph" w:styleId="Legenda">
    <w:name w:val="caption"/>
    <w:basedOn w:val="Normal"/>
    <w:uiPriority w:val="99"/>
    <w:qFormat/>
    <w:rsid w:val="0024096E"/>
    <w:pPr>
      <w:suppressLineNumbers/>
      <w:spacing w:before="120" w:after="120"/>
    </w:pPr>
    <w:rPr>
      <w:i/>
      <w:iCs/>
      <w:sz w:val="24"/>
      <w:szCs w:val="24"/>
    </w:rPr>
  </w:style>
  <w:style w:type="paragraph" w:customStyle="1" w:styleId="ndice">
    <w:name w:val="Índice"/>
    <w:basedOn w:val="Normal"/>
    <w:uiPriority w:val="99"/>
    <w:rsid w:val="0024096E"/>
    <w:pPr>
      <w:suppressLineNumbers/>
    </w:pPr>
  </w:style>
  <w:style w:type="character" w:customStyle="1" w:styleId="apple-converted-space">
    <w:name w:val="apple-converted-space"/>
    <w:uiPriority w:val="99"/>
    <w:rsid w:val="00741DB1"/>
  </w:style>
  <w:style w:type="paragraph" w:styleId="Cabealho">
    <w:name w:val="header"/>
    <w:basedOn w:val="Normal"/>
    <w:link w:val="CabealhoChar"/>
    <w:uiPriority w:val="99"/>
    <w:rsid w:val="00BE5B5B"/>
    <w:pPr>
      <w:tabs>
        <w:tab w:val="center" w:pos="4252"/>
        <w:tab w:val="right" w:pos="8504"/>
      </w:tabs>
    </w:pPr>
    <w:rPr>
      <w:sz w:val="18"/>
      <w:szCs w:val="18"/>
    </w:rPr>
  </w:style>
  <w:style w:type="character" w:customStyle="1" w:styleId="CabealhoChar">
    <w:name w:val="Cabeçalho Char"/>
    <w:basedOn w:val="Fontepargpadro"/>
    <w:link w:val="Cabealho"/>
    <w:uiPriority w:val="99"/>
    <w:rsid w:val="00BE5B5B"/>
    <w:rPr>
      <w:sz w:val="18"/>
      <w:szCs w:val="18"/>
      <w:lang w:eastAsia="zh-CN"/>
    </w:rPr>
  </w:style>
  <w:style w:type="paragraph" w:styleId="Rodap">
    <w:name w:val="footer"/>
    <w:basedOn w:val="Normal"/>
    <w:link w:val="RodapChar"/>
    <w:uiPriority w:val="99"/>
    <w:rsid w:val="00BE5B5B"/>
    <w:pPr>
      <w:tabs>
        <w:tab w:val="center" w:pos="4252"/>
        <w:tab w:val="right" w:pos="8504"/>
      </w:tabs>
    </w:pPr>
    <w:rPr>
      <w:sz w:val="18"/>
      <w:szCs w:val="18"/>
    </w:rPr>
  </w:style>
  <w:style w:type="character" w:customStyle="1" w:styleId="RodapChar">
    <w:name w:val="Rodapé Char"/>
    <w:basedOn w:val="Fontepargpadro"/>
    <w:link w:val="Rodap"/>
    <w:uiPriority w:val="99"/>
    <w:rsid w:val="00BE5B5B"/>
    <w:rPr>
      <w:sz w:val="18"/>
      <w:szCs w:val="18"/>
      <w:lang w:eastAsia="zh-CN"/>
    </w:rPr>
  </w:style>
  <w:style w:type="character" w:styleId="Refdecomentrio">
    <w:name w:val="annotation reference"/>
    <w:basedOn w:val="Fontepargpadro"/>
    <w:uiPriority w:val="99"/>
    <w:semiHidden/>
    <w:rsid w:val="001624F6"/>
    <w:rPr>
      <w:sz w:val="16"/>
      <w:szCs w:val="16"/>
    </w:rPr>
  </w:style>
  <w:style w:type="paragraph" w:styleId="Textodecomentrio">
    <w:name w:val="annotation text"/>
    <w:basedOn w:val="Normal"/>
    <w:link w:val="TextodecomentrioChar"/>
    <w:uiPriority w:val="99"/>
    <w:semiHidden/>
    <w:rsid w:val="001624F6"/>
    <w:rPr>
      <w:sz w:val="18"/>
      <w:szCs w:val="18"/>
    </w:rPr>
  </w:style>
  <w:style w:type="character" w:customStyle="1" w:styleId="TextodecomentrioChar">
    <w:name w:val="Texto de comentário Char"/>
    <w:basedOn w:val="Fontepargpadro"/>
    <w:link w:val="Textodecomentrio"/>
    <w:uiPriority w:val="99"/>
    <w:rsid w:val="001624F6"/>
    <w:rPr>
      <w:sz w:val="18"/>
      <w:szCs w:val="18"/>
      <w:lang w:eastAsia="zh-CN"/>
    </w:rPr>
  </w:style>
  <w:style w:type="paragraph" w:styleId="Assuntodocomentrio">
    <w:name w:val="annotation subject"/>
    <w:basedOn w:val="Textodecomentrio"/>
    <w:next w:val="Textodecomentrio"/>
    <w:link w:val="AssuntodocomentrioChar"/>
    <w:uiPriority w:val="99"/>
    <w:semiHidden/>
    <w:rsid w:val="001624F6"/>
    <w:rPr>
      <w:b/>
      <w:bCs/>
    </w:rPr>
  </w:style>
  <w:style w:type="character" w:customStyle="1" w:styleId="AssuntodocomentrioChar">
    <w:name w:val="Assunto do comentário Char"/>
    <w:basedOn w:val="TextodecomentrioChar"/>
    <w:link w:val="Assuntodocomentrio"/>
    <w:uiPriority w:val="99"/>
    <w:semiHidden/>
    <w:rsid w:val="001624F6"/>
    <w:rPr>
      <w:b/>
      <w:bCs/>
      <w:sz w:val="18"/>
      <w:szCs w:val="18"/>
      <w:lang w:eastAsia="zh-CN"/>
    </w:rPr>
  </w:style>
  <w:style w:type="paragraph" w:styleId="Reviso">
    <w:name w:val="Revision"/>
    <w:hidden/>
    <w:uiPriority w:val="99"/>
    <w:semiHidden/>
    <w:rsid w:val="001624F6"/>
    <w:rPr>
      <w:sz w:val="20"/>
      <w:szCs w:val="20"/>
      <w:lang w:eastAsia="zh-CN"/>
    </w:rPr>
  </w:style>
  <w:style w:type="paragraph" w:styleId="Textodebalo">
    <w:name w:val="Balloon Text"/>
    <w:basedOn w:val="Normal"/>
    <w:link w:val="TextodebaloChar"/>
    <w:uiPriority w:val="99"/>
    <w:semiHidden/>
    <w:rsid w:val="001624F6"/>
    <w:rPr>
      <w:rFonts w:ascii="Segoe UI" w:hAnsi="Segoe UI" w:cs="Segoe UI"/>
      <w:sz w:val="16"/>
      <w:szCs w:val="16"/>
    </w:rPr>
  </w:style>
  <w:style w:type="character" w:customStyle="1" w:styleId="TextodebaloChar">
    <w:name w:val="Texto de balão Char"/>
    <w:basedOn w:val="Fontepargpadro"/>
    <w:link w:val="Textodebalo"/>
    <w:uiPriority w:val="99"/>
    <w:semiHidden/>
    <w:rsid w:val="001624F6"/>
    <w:rPr>
      <w:rFonts w:ascii="Segoe UI" w:hAnsi="Segoe UI" w:cs="Segoe UI"/>
      <w:sz w:val="16"/>
      <w:szCs w:val="16"/>
      <w:lang w:eastAsia="zh-CN"/>
    </w:rPr>
  </w:style>
  <w:style w:type="paragraph" w:styleId="PargrafodaLista">
    <w:name w:val="List Paragraph"/>
    <w:basedOn w:val="Normal"/>
    <w:uiPriority w:val="99"/>
    <w:qFormat/>
    <w:rsid w:val="00AC0603"/>
    <w:pPr>
      <w:ind w:left="720"/>
      <w:contextualSpacing/>
    </w:pPr>
  </w:style>
  <w:style w:type="paragraph" w:styleId="NormalWeb">
    <w:name w:val="Normal (Web)"/>
    <w:basedOn w:val="Normal"/>
    <w:uiPriority w:val="99"/>
    <w:semiHidden/>
    <w:rsid w:val="00673DBD"/>
    <w:pPr>
      <w:suppressAutoHyphens w:val="0"/>
      <w:spacing w:before="100" w:beforeAutospacing="1" w:after="100" w:afterAutospacing="1"/>
    </w:pPr>
    <w:rPr>
      <w:sz w:val="24"/>
      <w:szCs w:val="24"/>
      <w:lang w:eastAsia="pt-BR"/>
    </w:rPr>
  </w:style>
  <w:style w:type="character" w:styleId="TextodoEspaoReservado">
    <w:name w:val="Placeholder Text"/>
    <w:basedOn w:val="Fontepargpadro"/>
    <w:uiPriority w:val="99"/>
    <w:semiHidden/>
    <w:rsid w:val="00570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2904">
      <w:marLeft w:val="0"/>
      <w:marRight w:val="0"/>
      <w:marTop w:val="0"/>
      <w:marBottom w:val="0"/>
      <w:divBdr>
        <w:top w:val="none" w:sz="0" w:space="0" w:color="auto"/>
        <w:left w:val="none" w:sz="0" w:space="0" w:color="auto"/>
        <w:bottom w:val="none" w:sz="0" w:space="0" w:color="auto"/>
        <w:right w:val="none" w:sz="0" w:space="0" w:color="auto"/>
      </w:divBdr>
    </w:div>
    <w:div w:id="251012905">
      <w:marLeft w:val="0"/>
      <w:marRight w:val="0"/>
      <w:marTop w:val="0"/>
      <w:marBottom w:val="0"/>
      <w:divBdr>
        <w:top w:val="none" w:sz="0" w:space="0" w:color="auto"/>
        <w:left w:val="none" w:sz="0" w:space="0" w:color="auto"/>
        <w:bottom w:val="none" w:sz="0" w:space="0" w:color="auto"/>
        <w:right w:val="none" w:sz="0" w:space="0" w:color="auto"/>
      </w:divBdr>
    </w:div>
    <w:div w:id="251012906">
      <w:marLeft w:val="0"/>
      <w:marRight w:val="0"/>
      <w:marTop w:val="0"/>
      <w:marBottom w:val="0"/>
      <w:divBdr>
        <w:top w:val="none" w:sz="0" w:space="0" w:color="auto"/>
        <w:left w:val="none" w:sz="0" w:space="0" w:color="auto"/>
        <w:bottom w:val="none" w:sz="0" w:space="0" w:color="auto"/>
        <w:right w:val="none" w:sz="0" w:space="0" w:color="auto"/>
      </w:divBdr>
    </w:div>
    <w:div w:id="251012907">
      <w:marLeft w:val="0"/>
      <w:marRight w:val="0"/>
      <w:marTop w:val="0"/>
      <w:marBottom w:val="0"/>
      <w:divBdr>
        <w:top w:val="none" w:sz="0" w:space="0" w:color="auto"/>
        <w:left w:val="none" w:sz="0" w:space="0" w:color="auto"/>
        <w:bottom w:val="none" w:sz="0" w:space="0" w:color="auto"/>
        <w:right w:val="none" w:sz="0" w:space="0" w:color="auto"/>
      </w:divBdr>
    </w:div>
    <w:div w:id="251012908">
      <w:marLeft w:val="0"/>
      <w:marRight w:val="0"/>
      <w:marTop w:val="0"/>
      <w:marBottom w:val="0"/>
      <w:divBdr>
        <w:top w:val="none" w:sz="0" w:space="0" w:color="auto"/>
        <w:left w:val="none" w:sz="0" w:space="0" w:color="auto"/>
        <w:bottom w:val="none" w:sz="0" w:space="0" w:color="auto"/>
        <w:right w:val="none" w:sz="0" w:space="0" w:color="auto"/>
      </w:divBdr>
    </w:div>
    <w:div w:id="251012909">
      <w:marLeft w:val="0"/>
      <w:marRight w:val="0"/>
      <w:marTop w:val="0"/>
      <w:marBottom w:val="0"/>
      <w:divBdr>
        <w:top w:val="none" w:sz="0" w:space="0" w:color="auto"/>
        <w:left w:val="none" w:sz="0" w:space="0" w:color="auto"/>
        <w:bottom w:val="none" w:sz="0" w:space="0" w:color="auto"/>
        <w:right w:val="none" w:sz="0" w:space="0" w:color="auto"/>
      </w:divBdr>
    </w:div>
    <w:div w:id="251012910">
      <w:marLeft w:val="0"/>
      <w:marRight w:val="0"/>
      <w:marTop w:val="0"/>
      <w:marBottom w:val="0"/>
      <w:divBdr>
        <w:top w:val="none" w:sz="0" w:space="0" w:color="auto"/>
        <w:left w:val="none" w:sz="0" w:space="0" w:color="auto"/>
        <w:bottom w:val="none" w:sz="0" w:space="0" w:color="auto"/>
        <w:right w:val="none" w:sz="0" w:space="0" w:color="auto"/>
      </w:divBdr>
    </w:div>
    <w:div w:id="251012911">
      <w:marLeft w:val="0"/>
      <w:marRight w:val="0"/>
      <w:marTop w:val="0"/>
      <w:marBottom w:val="0"/>
      <w:divBdr>
        <w:top w:val="none" w:sz="0" w:space="0" w:color="auto"/>
        <w:left w:val="none" w:sz="0" w:space="0" w:color="auto"/>
        <w:bottom w:val="none" w:sz="0" w:space="0" w:color="auto"/>
        <w:right w:val="none" w:sz="0" w:space="0" w:color="auto"/>
      </w:divBdr>
    </w:div>
    <w:div w:id="251012912">
      <w:marLeft w:val="0"/>
      <w:marRight w:val="0"/>
      <w:marTop w:val="0"/>
      <w:marBottom w:val="0"/>
      <w:divBdr>
        <w:top w:val="none" w:sz="0" w:space="0" w:color="auto"/>
        <w:left w:val="none" w:sz="0" w:space="0" w:color="auto"/>
        <w:bottom w:val="none" w:sz="0" w:space="0" w:color="auto"/>
        <w:right w:val="none" w:sz="0" w:space="0" w:color="auto"/>
      </w:divBdr>
    </w:div>
    <w:div w:id="251012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1452</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LEI COMPLEMENTAR Nº 618, de 10 de junho de 2009</vt:lpstr>
    </vt:vector>
  </TitlesOfParts>
  <Company>PMPA</Company>
  <LinksUpToDate>false</LinksUpToDate>
  <CharactersWithSpaces>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Nº 618, de 10 de junho de 2009</dc:title>
  <dc:creator>eduardo</dc:creator>
  <cp:lastModifiedBy>Juliana Maia</cp:lastModifiedBy>
  <cp:revision>2</cp:revision>
  <cp:lastPrinted>2019-12-10T19:31:00Z</cp:lastPrinted>
  <dcterms:created xsi:type="dcterms:W3CDTF">2019-12-11T19:57:00Z</dcterms:created>
  <dcterms:modified xsi:type="dcterms:W3CDTF">2019-12-11T19:57:00Z</dcterms:modified>
</cp:coreProperties>
</file>