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C05E9" w14:textId="77777777" w:rsidR="00847E49" w:rsidRPr="00847E49" w:rsidRDefault="00847E49" w:rsidP="006163ED">
      <w:pPr>
        <w:jc w:val="center"/>
      </w:pPr>
      <w:bookmarkStart w:id="0" w:name="_GoBack"/>
      <w:bookmarkEnd w:id="0"/>
      <w:r w:rsidRPr="00847E49">
        <w:t>EXPOSIÇÃO DE MOTIVOS</w:t>
      </w:r>
    </w:p>
    <w:p w14:paraId="4F9BB1F5" w14:textId="77777777" w:rsidR="00BE065D" w:rsidRPr="00C03878" w:rsidRDefault="00BE065D" w:rsidP="003237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2306D6A7" w14:textId="77777777" w:rsidR="00BE065D" w:rsidRPr="00C03878" w:rsidRDefault="00BE065D" w:rsidP="00323764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CD1769C" w14:textId="65BC0F32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A crise sanitária d</w:t>
      </w:r>
      <w:r w:rsidR="008709A8">
        <w:t>a</w:t>
      </w:r>
      <w:r>
        <w:t xml:space="preserve"> </w:t>
      </w:r>
      <w:r w:rsidR="008709A8">
        <w:t>C</w:t>
      </w:r>
      <w:r w:rsidR="00F43EC7">
        <w:t>ovid</w:t>
      </w:r>
      <w:r w:rsidR="008709A8">
        <w:t>-19</w:t>
      </w:r>
      <w:r>
        <w:t xml:space="preserve"> tem sido usada como justificativa para que o Executivo Municipal determine o fechamento compulsório de várias atividades, ditas não essenciais.</w:t>
      </w:r>
    </w:p>
    <w:p w14:paraId="3437369D" w14:textId="77777777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</w:p>
    <w:p w14:paraId="0AC026D3" w14:textId="6107A257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 xml:space="preserve">Os respectivos </w:t>
      </w:r>
      <w:r w:rsidR="00AA267C">
        <w:t>d</w:t>
      </w:r>
      <w:r>
        <w:t xml:space="preserve">ecretos </w:t>
      </w:r>
      <w:r w:rsidR="00AA267C">
        <w:t>m</w:t>
      </w:r>
      <w:r>
        <w:t xml:space="preserve">unicipais, por seu turno, são feitos de forma açodada e, em muitos casos, desconsiderando a essencialidade de determinado segmento, como o exercido pelos profissionais </w:t>
      </w:r>
      <w:r w:rsidR="00AA267C">
        <w:t>cabeleireiro, barbeiro, esteticista, manicure, pedicure, depilador e maquiador</w:t>
      </w:r>
      <w:r>
        <w:t>.</w:t>
      </w:r>
    </w:p>
    <w:p w14:paraId="2290EC43" w14:textId="77777777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</w:p>
    <w:p w14:paraId="089E32B7" w14:textId="6F77C31F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É cediço, e de senso comum, que os salões de higiene, beleza e bem-estar prestam, dentre outros, serviços que claramente se enquadram no conceito de higiene, necessários para que o indivíduo tenha sensação de bem-estar, saúde e conforto íntimo e mental.</w:t>
      </w:r>
    </w:p>
    <w:p w14:paraId="60856EE6" w14:textId="77777777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</w:p>
    <w:p w14:paraId="380C4397" w14:textId="3E95D22F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 xml:space="preserve">Ou seja, a pessoa que procura os profissionais </w:t>
      </w:r>
      <w:r w:rsidR="00AA267C">
        <w:t xml:space="preserve">cabelereiro, barbeiro, esteticista, manicure, pedicure, depilador e maquiador </w:t>
      </w:r>
      <w:r>
        <w:t>recebe os tão necessários serviços de higiene, beleza e bem-estar, o que lhe traze proteção para sua saúde física e mental.</w:t>
      </w:r>
    </w:p>
    <w:p w14:paraId="638D02D6" w14:textId="77777777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</w:p>
    <w:p w14:paraId="4989B8AB" w14:textId="14AD2673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Inclusive, esse serviço é efetivamente solicitado pelos profissionais de outras áreas essenciais (como os profissionais da saúde) que necessitam de cuidados de higiene e bem</w:t>
      </w:r>
      <w:r w:rsidR="00FE6AE6">
        <w:t>-</w:t>
      </w:r>
      <w:r>
        <w:t>estar para prestar o seu trabalho.</w:t>
      </w:r>
    </w:p>
    <w:p w14:paraId="5582B282" w14:textId="77777777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</w:p>
    <w:p w14:paraId="437E5688" w14:textId="54AA332B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Tanto é assim que a Lei Federal nº 12.592</w:t>
      </w:r>
      <w:r w:rsidR="00143F07">
        <w:t>, de 18 de janeiro de 20</w:t>
      </w:r>
      <w:r>
        <w:t xml:space="preserve">12, no </w:t>
      </w:r>
      <w:r w:rsidR="00143F07">
        <w:t>parágrafo único de seu art. 1º,</w:t>
      </w:r>
      <w:r>
        <w:t xml:space="preserve"> diz que esses profissionais exercem atividades de higiene. Vejamos:</w:t>
      </w:r>
    </w:p>
    <w:p w14:paraId="432D332C" w14:textId="77777777" w:rsidR="006163ED" w:rsidRDefault="006163ED" w:rsidP="00323764">
      <w:pPr>
        <w:pStyle w:val="NormalWeb"/>
        <w:spacing w:before="0" w:beforeAutospacing="0" w:after="0" w:afterAutospacing="0"/>
        <w:jc w:val="both"/>
      </w:pPr>
    </w:p>
    <w:p w14:paraId="60CA7426" w14:textId="77777777" w:rsidR="006163ED" w:rsidRPr="00323764" w:rsidRDefault="006163ED" w:rsidP="00323764">
      <w:pPr>
        <w:pStyle w:val="tabelatextoalinhadodireita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Art. 1º É reconhecido, em todo o território nacional, o exercício das atividades</w:t>
      </w:r>
    </w:p>
    <w:p w14:paraId="51D6C05A" w14:textId="77777777" w:rsidR="006163ED" w:rsidRPr="00323764" w:rsidRDefault="006163ED" w:rsidP="00323764">
      <w:pPr>
        <w:pStyle w:val="tabelatextoalinhadodireita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profissionais de Cabeleireiro, Barbeiro, Esteticista, Manicure, Pedicure,</w:t>
      </w:r>
    </w:p>
    <w:p w14:paraId="369E21C6" w14:textId="77777777" w:rsidR="006163ED" w:rsidRPr="00323764" w:rsidRDefault="006163ED" w:rsidP="00323764">
      <w:pPr>
        <w:pStyle w:val="tabelatextoalinhadodireita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Depilador e  Maquiador, nos termos desta Lei.</w:t>
      </w:r>
    </w:p>
    <w:p w14:paraId="09106F0B" w14:textId="77777777" w:rsidR="006163ED" w:rsidRPr="00323764" w:rsidRDefault="006163ED" w:rsidP="00323764">
      <w:pPr>
        <w:pStyle w:val="tabelatextoalinhadodireita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Parágrafo único. Cabeleireiro, Barbeiro, Esteticista, Manicure, Pedicure, Depilador</w:t>
      </w:r>
    </w:p>
    <w:p w14:paraId="5680B2C4" w14:textId="77777777" w:rsidR="006163ED" w:rsidRPr="00323764" w:rsidRDefault="006163ED" w:rsidP="00323764">
      <w:pPr>
        <w:pStyle w:val="tabelatextoalinhadodireita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e Maquiador são profissionais que exercem atividades de higiene e</w:t>
      </w:r>
    </w:p>
    <w:p w14:paraId="2256E4C5" w14:textId="7D74A00F" w:rsidR="006163ED" w:rsidRPr="00323764" w:rsidRDefault="006163ED" w:rsidP="00323764">
      <w:pPr>
        <w:pStyle w:val="tabelatextoalinhadodireita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embeleza</w:t>
      </w:r>
      <w:r w:rsidR="00FE6AE6">
        <w:rPr>
          <w:sz w:val="20"/>
          <w:szCs w:val="20"/>
        </w:rPr>
        <w:t>m</w:t>
      </w:r>
      <w:r w:rsidRPr="00323764">
        <w:rPr>
          <w:sz w:val="20"/>
          <w:szCs w:val="20"/>
        </w:rPr>
        <w:t>ento capilar, estético, facial e corporal dos indivíduos.</w:t>
      </w:r>
    </w:p>
    <w:p w14:paraId="763472FE" w14:textId="2F61E87B" w:rsidR="006163ED" w:rsidRDefault="006163ED" w:rsidP="00323764">
      <w:pPr>
        <w:pStyle w:val="NormalWeb"/>
        <w:spacing w:before="0" w:beforeAutospacing="0" w:after="0" w:afterAutospacing="0"/>
        <w:jc w:val="both"/>
      </w:pPr>
      <w:r>
        <w:t>  </w:t>
      </w:r>
    </w:p>
    <w:p w14:paraId="552C777A" w14:textId="18764C94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Segundo se depreende da Classificação Brasileira de Ocupações</w:t>
      </w:r>
      <w:r w:rsidR="00143F07">
        <w:t xml:space="preserve"> (</w:t>
      </w:r>
      <w:r>
        <w:t>CBO</w:t>
      </w:r>
      <w:r w:rsidR="00143F07">
        <w:t>)</w:t>
      </w:r>
      <w:r>
        <w:t>, os trabalhadores nos serviços sob discussão efetivamente prestam serviços de saúde para os seus clientes. Nesse sentido, vide a descrição das CBOs 5161</w:t>
      </w:r>
      <w:r w:rsidR="00143F07">
        <w:t xml:space="preserve"> (</w:t>
      </w:r>
      <w:r w:rsidR="00143F07" w:rsidRPr="00143F07">
        <w:t>Trabalhadores nos serviços de embelezamento e higiene</w:t>
      </w:r>
      <w:r w:rsidR="00143F07">
        <w:t>)</w:t>
      </w:r>
      <w:r>
        <w:t xml:space="preserve"> e 3221</w:t>
      </w:r>
      <w:r w:rsidR="00E93227" w:rsidRPr="00E93227">
        <w:t xml:space="preserve"> </w:t>
      </w:r>
      <w:r w:rsidR="00E93227">
        <w:t>(</w:t>
      </w:r>
      <w:hyperlink r:id="rId8" w:history="1">
        <w:r w:rsidR="00E93227">
          <w:rPr>
            <w:rStyle w:val="full-description"/>
          </w:rPr>
          <w:t>Tecnólogos e técnicos em terapias complementares e estéticas</w:t>
        </w:r>
      </w:hyperlink>
      <w:r w:rsidR="00E93227">
        <w:t>)</w:t>
      </w:r>
      <w:r>
        <w:t>:</w:t>
      </w:r>
    </w:p>
    <w:p w14:paraId="362E258F" w14:textId="77777777" w:rsidR="006163ED" w:rsidRDefault="006163ED" w:rsidP="00323764">
      <w:pPr>
        <w:pStyle w:val="NormalWeb"/>
        <w:spacing w:before="0" w:beforeAutospacing="0" w:after="0" w:afterAutospacing="0"/>
        <w:jc w:val="both"/>
      </w:pPr>
    </w:p>
    <w:p w14:paraId="48B656DB" w14:textId="28CFBA37" w:rsidR="00E93227" w:rsidRPr="00E93227" w:rsidRDefault="00E93227">
      <w:pPr>
        <w:pStyle w:val="NormalWeb"/>
        <w:spacing w:before="0" w:beforeAutospacing="0" w:after="0" w:afterAutospacing="0"/>
        <w:ind w:left="2268"/>
        <w:jc w:val="both"/>
        <w:rPr>
          <w:rStyle w:val="nfase"/>
          <w:i w:val="0"/>
          <w:iCs w:val="0"/>
          <w:sz w:val="20"/>
          <w:szCs w:val="20"/>
        </w:rPr>
      </w:pPr>
      <w:r w:rsidRPr="00323764">
        <w:rPr>
          <w:sz w:val="20"/>
          <w:szCs w:val="20"/>
        </w:rPr>
        <w:t xml:space="preserve">5161 </w:t>
      </w:r>
      <w:r>
        <w:rPr>
          <w:sz w:val="20"/>
          <w:szCs w:val="20"/>
        </w:rPr>
        <w:t xml:space="preserve">– </w:t>
      </w:r>
      <w:r w:rsidRPr="00323764">
        <w:rPr>
          <w:sz w:val="20"/>
          <w:szCs w:val="20"/>
        </w:rPr>
        <w:t>Trabalhadores nos serviços de embelezamento e higiene</w:t>
      </w:r>
    </w:p>
    <w:p w14:paraId="25F0713E" w14:textId="0D6490CD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nfase"/>
          <w:i w:val="0"/>
          <w:iCs w:val="0"/>
          <w:sz w:val="20"/>
          <w:szCs w:val="20"/>
        </w:rPr>
        <w:t>Descrição Sumária</w:t>
      </w:r>
    </w:p>
    <w:p w14:paraId="14351CE9" w14:textId="6613C370" w:rsidR="006163ED" w:rsidRDefault="006163ED">
      <w:pPr>
        <w:pStyle w:val="NormalWeb"/>
        <w:spacing w:before="0" w:beforeAutospacing="0" w:after="0" w:afterAutospacing="0"/>
        <w:ind w:left="2268"/>
        <w:jc w:val="both"/>
        <w:rPr>
          <w:rStyle w:val="nfase"/>
          <w:i w:val="0"/>
          <w:iCs w:val="0"/>
          <w:sz w:val="20"/>
          <w:szCs w:val="20"/>
        </w:rPr>
      </w:pPr>
      <w:r w:rsidRPr="00323764">
        <w:rPr>
          <w:rStyle w:val="nfase"/>
          <w:i w:val="0"/>
          <w:iCs w:val="0"/>
          <w:sz w:val="20"/>
          <w:szCs w:val="20"/>
        </w:rPr>
        <w:t>Tratam da estética e saúde e aplicam produtos químicos para ondular, alisar ou coloridos cabelos; cuidam da beleza das mãos e pés; realizam depilação e tratamento de pele ; fazem maquiagens sociais e para caracterizações (maquiagem artística); realizam massagens estéticas utilizando produtos e aparelhagem; selecionam, preparam e cuidam do local e dos materiais de trabalho. podem administrar os negócios.</w:t>
      </w:r>
    </w:p>
    <w:p w14:paraId="20C0CD49" w14:textId="3B96BEEB" w:rsidR="00E93227" w:rsidRDefault="00E93227">
      <w:pPr>
        <w:pStyle w:val="NormalWeb"/>
        <w:spacing w:before="0" w:beforeAutospacing="0" w:after="0" w:afterAutospacing="0"/>
        <w:ind w:left="2268"/>
        <w:jc w:val="both"/>
        <w:rPr>
          <w:rStyle w:val="nfase"/>
          <w:i w:val="0"/>
          <w:iCs w:val="0"/>
          <w:sz w:val="20"/>
          <w:szCs w:val="20"/>
        </w:rPr>
      </w:pPr>
      <w:r w:rsidRPr="00323764">
        <w:rPr>
          <w:rStyle w:val="nfase"/>
          <w:i w:val="0"/>
          <w:iCs w:val="0"/>
          <w:sz w:val="20"/>
          <w:szCs w:val="20"/>
        </w:rPr>
        <w:t xml:space="preserve">3221 </w:t>
      </w:r>
      <w:r>
        <w:rPr>
          <w:rStyle w:val="nfase"/>
          <w:i w:val="0"/>
          <w:iCs w:val="0"/>
          <w:sz w:val="20"/>
          <w:szCs w:val="20"/>
        </w:rPr>
        <w:t xml:space="preserve">– </w:t>
      </w:r>
      <w:r w:rsidRPr="00323764">
        <w:rPr>
          <w:rStyle w:val="nfase"/>
          <w:i w:val="0"/>
          <w:iCs w:val="0"/>
          <w:sz w:val="20"/>
          <w:szCs w:val="20"/>
        </w:rPr>
        <w:t>Tecnólogos e técnicos em terapias complementares e estéticas)</w:t>
      </w:r>
    </w:p>
    <w:p w14:paraId="5054C6B2" w14:textId="77777777" w:rsidR="00E93227" w:rsidRPr="00E93227" w:rsidRDefault="00E93227" w:rsidP="00323764">
      <w:pPr>
        <w:pStyle w:val="NormalWeb"/>
        <w:spacing w:before="0" w:beforeAutospacing="0" w:after="0" w:afterAutospacing="0"/>
        <w:ind w:left="2268"/>
        <w:jc w:val="both"/>
        <w:rPr>
          <w:rStyle w:val="nfase"/>
          <w:i w:val="0"/>
          <w:iCs w:val="0"/>
          <w:sz w:val="20"/>
          <w:szCs w:val="20"/>
        </w:rPr>
      </w:pPr>
      <w:r w:rsidRPr="00E93227">
        <w:rPr>
          <w:rStyle w:val="nfase"/>
          <w:i w:val="0"/>
          <w:iCs w:val="0"/>
          <w:sz w:val="20"/>
          <w:szCs w:val="20"/>
        </w:rPr>
        <w:t>Descrição Sumária</w:t>
      </w:r>
    </w:p>
    <w:p w14:paraId="2127036E" w14:textId="1699E10B" w:rsidR="00E93227" w:rsidRPr="00323764" w:rsidRDefault="00E93227" w:rsidP="00323764">
      <w:pPr>
        <w:pStyle w:val="NormalWeb"/>
        <w:spacing w:before="0" w:beforeAutospacing="0" w:after="0" w:afterAutospacing="0"/>
        <w:ind w:left="2268"/>
        <w:jc w:val="both"/>
        <w:rPr>
          <w:rStyle w:val="nfase"/>
          <w:i w:val="0"/>
          <w:iCs w:val="0"/>
          <w:sz w:val="20"/>
          <w:szCs w:val="20"/>
        </w:rPr>
      </w:pPr>
      <w:r w:rsidRPr="00E93227">
        <w:rPr>
          <w:rStyle w:val="nfase"/>
          <w:i w:val="0"/>
          <w:iCs w:val="0"/>
          <w:sz w:val="20"/>
          <w:szCs w:val="20"/>
        </w:rPr>
        <w:t>Aplicam procedimentos terapêuticos manipulativos, energéticos e vibracionais para</w:t>
      </w:r>
      <w:r>
        <w:rPr>
          <w:rStyle w:val="nfase"/>
          <w:i w:val="0"/>
          <w:iCs w:val="0"/>
          <w:sz w:val="20"/>
          <w:szCs w:val="20"/>
        </w:rPr>
        <w:t xml:space="preserve"> </w:t>
      </w:r>
      <w:r w:rsidRPr="00E93227">
        <w:rPr>
          <w:rStyle w:val="nfase"/>
          <w:i w:val="0"/>
          <w:iCs w:val="0"/>
          <w:sz w:val="20"/>
          <w:szCs w:val="20"/>
        </w:rPr>
        <w:t>tratamentos de moléstias psico-neuro-funcionais, músculo-esqueléticas e energéticas.</w:t>
      </w:r>
      <w:r>
        <w:rPr>
          <w:rStyle w:val="nfase"/>
          <w:i w:val="0"/>
          <w:iCs w:val="0"/>
          <w:sz w:val="20"/>
          <w:szCs w:val="20"/>
        </w:rPr>
        <w:t xml:space="preserve"> </w:t>
      </w:r>
      <w:r w:rsidRPr="00E93227">
        <w:rPr>
          <w:rStyle w:val="nfase"/>
          <w:i w:val="0"/>
          <w:iCs w:val="0"/>
          <w:sz w:val="20"/>
          <w:szCs w:val="20"/>
        </w:rPr>
        <w:t xml:space="preserve">tratam patologias e deformidades podais através do uso de instrumental pérfuro-cortante, </w:t>
      </w:r>
      <w:r w:rsidRPr="00E93227">
        <w:rPr>
          <w:rStyle w:val="nfase"/>
          <w:i w:val="0"/>
          <w:iCs w:val="0"/>
          <w:sz w:val="20"/>
          <w:szCs w:val="20"/>
        </w:rPr>
        <w:lastRenderedPageBreak/>
        <w:t>medicamentos de uso tópico e órteses. para tanto, avaliam disfunções fisiológicas, sistêmicas, energéticas e vibracionais através de métodos das medicinas oriental e</w:t>
      </w:r>
      <w:r>
        <w:rPr>
          <w:rStyle w:val="nfase"/>
          <w:i w:val="0"/>
          <w:iCs w:val="0"/>
          <w:sz w:val="20"/>
          <w:szCs w:val="20"/>
        </w:rPr>
        <w:t xml:space="preserve"> </w:t>
      </w:r>
      <w:r w:rsidRPr="00E93227">
        <w:rPr>
          <w:rStyle w:val="nfase"/>
          <w:i w:val="0"/>
          <w:iCs w:val="0"/>
          <w:sz w:val="20"/>
          <w:szCs w:val="20"/>
        </w:rPr>
        <w:t>convencional. recomendam a seus pacientes/clientes a prática de exercícios, o uso de</w:t>
      </w:r>
      <w:r>
        <w:rPr>
          <w:rStyle w:val="nfase"/>
          <w:i w:val="0"/>
          <w:iCs w:val="0"/>
          <w:sz w:val="20"/>
          <w:szCs w:val="20"/>
        </w:rPr>
        <w:t xml:space="preserve"> </w:t>
      </w:r>
      <w:r w:rsidRPr="00E93227">
        <w:rPr>
          <w:rStyle w:val="nfase"/>
          <w:i w:val="0"/>
          <w:iCs w:val="0"/>
          <w:sz w:val="20"/>
          <w:szCs w:val="20"/>
        </w:rPr>
        <w:t>essências florais e fitoterápicos com o objetivo de reconduzir ao equilíbrio energético,</w:t>
      </w:r>
      <w:r>
        <w:rPr>
          <w:rStyle w:val="nfase"/>
          <w:i w:val="0"/>
          <w:iCs w:val="0"/>
          <w:sz w:val="20"/>
          <w:szCs w:val="20"/>
        </w:rPr>
        <w:t xml:space="preserve"> </w:t>
      </w:r>
      <w:r w:rsidRPr="00E93227">
        <w:rPr>
          <w:rStyle w:val="nfase"/>
          <w:i w:val="0"/>
          <w:iCs w:val="0"/>
          <w:sz w:val="20"/>
          <w:szCs w:val="20"/>
        </w:rPr>
        <w:t>fisiológico e psico-orgânico</w:t>
      </w:r>
      <w:r>
        <w:rPr>
          <w:rStyle w:val="nfase"/>
          <w:i w:val="0"/>
          <w:iCs w:val="0"/>
          <w:sz w:val="20"/>
          <w:szCs w:val="20"/>
        </w:rPr>
        <w:t>.</w:t>
      </w:r>
    </w:p>
    <w:p w14:paraId="425BC3A2" w14:textId="77777777" w:rsidR="006163ED" w:rsidRDefault="006163ED" w:rsidP="00323764">
      <w:pPr>
        <w:pStyle w:val="NormalWeb"/>
        <w:spacing w:before="0" w:beforeAutospacing="0" w:after="0" w:afterAutospacing="0"/>
        <w:jc w:val="both"/>
      </w:pPr>
    </w:p>
    <w:p w14:paraId="54A2D1C3" w14:textId="567E139F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 xml:space="preserve">De outro lado, as empresas de beleza prestam seus serviços no interior dos seus estabelecimentos, de forma presencial pelos profissionais, </w:t>
      </w:r>
      <w:r w:rsidR="00612051">
        <w:t>e</w:t>
      </w:r>
      <w:r>
        <w:t xml:space="preserve"> para o desempenho desse mister </w:t>
      </w:r>
      <w:r w:rsidR="00612051">
        <w:t xml:space="preserve">é </w:t>
      </w:r>
      <w:r>
        <w:t>imprescindível que os clientes tenham acesso ao espaço físico dos salões.</w:t>
      </w:r>
    </w:p>
    <w:p w14:paraId="565B7C9B" w14:textId="77777777" w:rsidR="00AF0F5C" w:rsidRDefault="00AF0F5C" w:rsidP="00323764">
      <w:pPr>
        <w:pStyle w:val="NormalWeb"/>
        <w:spacing w:before="0" w:beforeAutospacing="0" w:after="0" w:afterAutospacing="0"/>
        <w:ind w:firstLine="1418"/>
        <w:jc w:val="both"/>
      </w:pPr>
    </w:p>
    <w:p w14:paraId="703D6D49" w14:textId="072E21A7" w:rsidR="00AF0F5C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Com efeito, a atividade em questão impõe que tanto o profissional como seu cliente estejam frente a frente, compartilhando um espaço físico especialmente provido com móveis, equipamentos e utensílios utilizados na prestação dos serviços de higiene, beleza e bem-estar</w:t>
      </w:r>
      <w:r w:rsidR="002C3BA2">
        <w:t>. A</w:t>
      </w:r>
      <w:r>
        <w:t>ssim, reitera-se que as atividades desse setor não podem ser prestadas sem o contato físico entre o profissional e os clientes.</w:t>
      </w:r>
    </w:p>
    <w:p w14:paraId="07385AE4" w14:textId="4DFFFA98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 </w:t>
      </w:r>
    </w:p>
    <w:p w14:paraId="18039AA6" w14:textId="2F276A60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 xml:space="preserve">Diante dessa premissa e particularidade, é certo que o setor sob comento sempre teve normas, regras e protocolos para atendimento, com o objetivo primeiro de preservar a integridade e higidez tanto do profissional, como do cliente, tanto que superou algumas crises de saúde, como no período que surgiu o HIV, </w:t>
      </w:r>
      <w:r w:rsidR="00096D71">
        <w:t>a g</w:t>
      </w:r>
      <w:r>
        <w:t xml:space="preserve">ripe </w:t>
      </w:r>
      <w:r w:rsidR="00096D71">
        <w:t>s</w:t>
      </w:r>
      <w:r>
        <w:t>uína,</w:t>
      </w:r>
      <w:r w:rsidR="00096D71">
        <w:t xml:space="preserve"> </w:t>
      </w:r>
      <w:r>
        <w:t>H1N1</w:t>
      </w:r>
      <w:r w:rsidR="005A285F">
        <w:t>,</w:t>
      </w:r>
      <w:r>
        <w:t xml:space="preserve"> e </w:t>
      </w:r>
      <w:r w:rsidR="00096D71">
        <w:t>a h</w:t>
      </w:r>
      <w:r>
        <w:t>epatite.</w:t>
      </w:r>
    </w:p>
    <w:p w14:paraId="6505C85E" w14:textId="77777777" w:rsidR="00AF0F5C" w:rsidRDefault="00AF0F5C" w:rsidP="00323764">
      <w:pPr>
        <w:pStyle w:val="NormalWeb"/>
        <w:spacing w:before="0" w:beforeAutospacing="0" w:after="0" w:afterAutospacing="0"/>
        <w:ind w:firstLine="1418"/>
        <w:jc w:val="both"/>
      </w:pPr>
    </w:p>
    <w:p w14:paraId="5D508029" w14:textId="76398FEB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Ou seja, já é prática comum e corriqueira do setor seguir regras e protocolos de higiene e saúde, isso diante do efetivo contato físico que a prestação do trabalho impõe</w:t>
      </w:r>
      <w:r w:rsidR="00096D71">
        <w:t>.</w:t>
      </w:r>
      <w:r>
        <w:t xml:space="preserve"> </w:t>
      </w:r>
      <w:r w:rsidR="00096D71">
        <w:t>A</w:t>
      </w:r>
      <w:r>
        <w:t>ssim</w:t>
      </w:r>
      <w:r w:rsidR="00096D71">
        <w:t xml:space="preserve">, </w:t>
      </w:r>
      <w:r>
        <w:t>é certo e efetivo asseverar que o setor de higiene, beleza e bem-estar já é preparado para atender aos seus clientes com baixíssimo risco de proliferação de doenças transmissíveis pelo contato, ar e etc.</w:t>
      </w:r>
    </w:p>
    <w:p w14:paraId="21FC1104" w14:textId="77777777" w:rsidR="00AF0F5C" w:rsidRDefault="00AF0F5C" w:rsidP="00323764">
      <w:pPr>
        <w:pStyle w:val="NormalWeb"/>
        <w:spacing w:before="0" w:beforeAutospacing="0" w:after="0" w:afterAutospacing="0"/>
        <w:ind w:firstLine="1418"/>
        <w:jc w:val="both"/>
      </w:pPr>
    </w:p>
    <w:p w14:paraId="74518506" w14:textId="24535538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Não obstante a esses cuidados já tomados, é certo que o setor, com a intensa participação do SEBRAE NACIONAL, efetivamente criou novos protocolos para atendimento dos seus clientes nes</w:t>
      </w:r>
      <w:r w:rsidR="00F93525">
        <w:t>s</w:t>
      </w:r>
      <w:r>
        <w:t>e momento, ou seja, as recomendações relativas ao cuidado com a higiene e saúde foram reforçadas e aditadas.</w:t>
      </w:r>
    </w:p>
    <w:p w14:paraId="6DD5957C" w14:textId="77777777" w:rsidR="00AF0F5C" w:rsidRDefault="00AF0F5C" w:rsidP="00323764">
      <w:pPr>
        <w:pStyle w:val="NormalWeb"/>
        <w:spacing w:before="0" w:beforeAutospacing="0" w:after="0" w:afterAutospacing="0"/>
        <w:ind w:firstLine="1418"/>
        <w:jc w:val="both"/>
      </w:pPr>
    </w:p>
    <w:p w14:paraId="336D2EAE" w14:textId="77777777" w:rsidR="00AF0F5C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Nesse sentido, vide a disposição dessas regras contidas no sítio:</w:t>
      </w:r>
    </w:p>
    <w:p w14:paraId="7669391A" w14:textId="2BF91D03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hyperlink r:id="rId9" w:tgtFrame="_blank" w:history="1">
        <w:r>
          <w:rPr>
            <w:rStyle w:val="Hyperlink"/>
          </w:rPr>
          <w:t>https://respostas.sebrae.com.br/pergunta/coronavirus-quais-as-orientacoes-para-a-reabertura-dos-servicos-de-beleza/</w:t>
        </w:r>
      </w:hyperlink>
    </w:p>
    <w:p w14:paraId="10495651" w14:textId="77777777" w:rsidR="00AF0F5C" w:rsidRDefault="00AF0F5C" w:rsidP="00323764">
      <w:pPr>
        <w:pStyle w:val="NormalWeb"/>
        <w:spacing w:before="0" w:beforeAutospacing="0" w:after="0" w:afterAutospacing="0"/>
        <w:jc w:val="both"/>
      </w:pPr>
    </w:p>
    <w:p w14:paraId="3DC09973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NEGÓCIOS DE BELEZA: ORIENTAÇÕES PARA RETOMADA SEGURA APÓS QUARENTENA(S) COVID19</w:t>
      </w:r>
    </w:p>
    <w:p w14:paraId="20CBA61F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Considerando, a seu tempo, os Decretos que autorizam a reabertura das atividades de serviços de beleza em sua região, reunimos orientações importantes para esse momento. O conteúdo se preocupa primeiramente com a saúde pública, de profissionais, gestores e clientes dos negócios de beleza e também com a necessidade de que o consumidor se sinta seguro neste ambiente e confiante para voltar à rotina de cuidados com a beleza e bem estar.</w:t>
      </w:r>
    </w:p>
    <w:p w14:paraId="3FB0C8D5" w14:textId="77777777" w:rsidR="006163ED" w:rsidRPr="00323764" w:rsidRDefault="006163ED" w:rsidP="00323764">
      <w:pPr>
        <w:pStyle w:val="tabelatextoalinhadoesquerda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1. Trabalhe como se todos estivessem infectados</w:t>
      </w:r>
    </w:p>
    <w:p w14:paraId="7C15577C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Em tempos da pandemia COVID19 é importante entender que além do período de incubação do vírus, que pode variar de 4 a 14 dias, podemos conviver diariamente com infectados assintomáticos, ou seja, que não apresentam os sintomas descritos da doença e, por isso, são potenciais disseminadores da doença.</w:t>
      </w:r>
    </w:p>
    <w:p w14:paraId="59CA3485" w14:textId="77777777" w:rsidR="006163ED" w:rsidRPr="00323764" w:rsidRDefault="006163ED" w:rsidP="00323764">
      <w:pPr>
        <w:pStyle w:val="tabelatextoalinhadoesquerda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2. Atenção aos Decretos</w:t>
      </w:r>
    </w:p>
    <w:p w14:paraId="3D4DB18D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lastRenderedPageBreak/>
        <w:t>É importante levar em consideração o decreto de funcionamento vigente em cada região, e, caso exista divergência de informações entre os decretos municipais e estaduais, opte por seguir a orientação mais rígida e com requisitos orientados pelas seguintes entidades OPAS – Organização Pan Americana da Saúde, OMS – Organização Mundial de Saúde, Anvisa – Agência Nacional de Vigilância Sanitária e Ministério da Saúde. </w:t>
      </w:r>
    </w:p>
    <w:p w14:paraId="68A142E4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3. Chegada de clientes e profissionais</w:t>
      </w:r>
    </w:p>
    <w:p w14:paraId="0D900869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3.1</w:t>
      </w:r>
      <w:r w:rsidRPr="00323764">
        <w:rPr>
          <w:sz w:val="20"/>
          <w:szCs w:val="20"/>
        </w:rPr>
        <w:t> Dentro do contexto da pandemia, organize uma área de chegada para clientes e profissionais disponibilizando álcool em gel para higienização das mãos e medidas para higienização das solas do sapato como um borrifador com álcool 70%;</w:t>
      </w:r>
    </w:p>
    <w:p w14:paraId="699F66FA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3.2 </w:t>
      </w:r>
      <w:r w:rsidRPr="00323764">
        <w:rPr>
          <w:sz w:val="20"/>
          <w:szCs w:val="20"/>
        </w:rPr>
        <w:t>Solicite que todos os clientes estejam de máscara reutilizável própria. Caso não possuam, ofereça a opção de compra no próprio estabelecimento;</w:t>
      </w:r>
    </w:p>
    <w:p w14:paraId="233E85ED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3.3 </w:t>
      </w:r>
      <w:r w:rsidRPr="00323764">
        <w:rPr>
          <w:sz w:val="20"/>
          <w:szCs w:val="20"/>
        </w:rPr>
        <w:t>As máscaras são ainda mais eficazes somente quando usadas em combinação com a limpeza frequente das mãos com um desinfetante para as mãos à base de álcool ou água e sabão.</w:t>
      </w:r>
    </w:p>
    <w:p w14:paraId="30A4874D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3.4</w:t>
      </w:r>
      <w:r w:rsidRPr="00323764">
        <w:rPr>
          <w:sz w:val="20"/>
          <w:szCs w:val="20"/>
        </w:rPr>
        <w:t> Oriente que os clientes, se possível, não levem acompanhantes ou animais de estimação;</w:t>
      </w:r>
    </w:p>
    <w:p w14:paraId="32E76346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3.5</w:t>
      </w:r>
      <w:r w:rsidRPr="00323764">
        <w:rPr>
          <w:sz w:val="20"/>
          <w:szCs w:val="20"/>
        </w:rPr>
        <w:t> Divulgue que os atendimentos serão feitos exclusivamente com agendamentos para evitar filas e espera.</w:t>
      </w:r>
    </w:p>
    <w:p w14:paraId="71D84726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 Higienização de Superfícies e Equipamentos</w:t>
      </w:r>
    </w:p>
    <w:p w14:paraId="112E6B07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Todo o estabelecimento deve ser cuidadosamente limpo e desinfectado antes da reabertura. Desinfecte todas as superfícies, ferramentas, toalhas e roupas, mesmo que tenham sido limpas antes do fechamento.</w:t>
      </w:r>
    </w:p>
    <w:p w14:paraId="3CCCA683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4.1</w:t>
      </w:r>
      <w:r w:rsidRPr="00323764">
        <w:rPr>
          <w:sz w:val="20"/>
          <w:szCs w:val="20"/>
        </w:rPr>
        <w:t> Antes de iniciar as atividades diárias e entre atendimentos, deve-se realizar a limpeza e desinfecção química, respeitado o tipo de material, nos locais de contato do cliente, a saber: bancadas, poltronas, cadeiras, macas e afins;</w:t>
      </w:r>
    </w:p>
    <w:p w14:paraId="121CC78F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4.2</w:t>
      </w:r>
      <w:r w:rsidRPr="00323764">
        <w:rPr>
          <w:sz w:val="20"/>
          <w:szCs w:val="20"/>
        </w:rPr>
        <w:t> Caracteriza-se limpeza o uso de agente detergente, como água e sabão</w:t>
      </w:r>
    </w:p>
    <w:p w14:paraId="752075DD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4.3</w:t>
      </w:r>
      <w:r w:rsidRPr="00323764">
        <w:rPr>
          <w:sz w:val="20"/>
          <w:szCs w:val="20"/>
        </w:rPr>
        <w:t> Caracteriza-se desinfecção química o uso de agente desinfetante, como álcool 70% ou solução com água sanitária; a solução de água com água sanitária deve seguir as seguintes medidas: 250ml de água sanitária para 1L de água.</w:t>
      </w:r>
    </w:p>
    <w:p w14:paraId="795692F9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4.4 </w:t>
      </w:r>
      <w:r w:rsidRPr="00323764">
        <w:rPr>
          <w:sz w:val="20"/>
          <w:szCs w:val="20"/>
        </w:rPr>
        <w:t>Usar papel toalha descartável para limpeza e desinfecção;</w:t>
      </w:r>
    </w:p>
    <w:p w14:paraId="095145AF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4.5 </w:t>
      </w:r>
      <w:r w:rsidRPr="00323764">
        <w:rPr>
          <w:sz w:val="20"/>
          <w:szCs w:val="20"/>
        </w:rPr>
        <w:t>Dar preferência à ventilação natural, com portas e janelas abertas. Caso o decreto vigente em sua região permita o uso de ventilação artificial, como o uso de ar condicionado, investir na limpeza frequente de filtros;</w:t>
      </w:r>
    </w:p>
    <w:p w14:paraId="0DEAFB5B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4.6</w:t>
      </w:r>
      <w:r w:rsidRPr="00323764">
        <w:rPr>
          <w:sz w:val="20"/>
          <w:szCs w:val="20"/>
        </w:rPr>
        <w:t> Retirar tapetes, mantendo uma decoração mais minimalista para facilitar o processo de higienização;</w:t>
      </w:r>
    </w:p>
    <w:p w14:paraId="0AB98F0E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4.7 </w:t>
      </w:r>
      <w:r w:rsidRPr="00323764">
        <w:rPr>
          <w:sz w:val="20"/>
          <w:szCs w:val="20"/>
        </w:rPr>
        <w:t>Optar, sempre que possível, por deixar portas internas abertas entre setores para ajudar na circulação e evitar o toque em puxadores e maçanetas;</w:t>
      </w:r>
    </w:p>
    <w:p w14:paraId="0BB1BA05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4.8</w:t>
      </w:r>
      <w:r w:rsidRPr="00323764">
        <w:rPr>
          <w:sz w:val="20"/>
          <w:szCs w:val="20"/>
        </w:rPr>
        <w:t> Aumentar a frequência da higienização do chão utilizando solução adequada de água com água sanitária ou outro produto similar respeitando o tipo do revestimento do piso;</w:t>
      </w:r>
    </w:p>
    <w:p w14:paraId="3C3A128E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4.9</w:t>
      </w:r>
      <w:r w:rsidRPr="00323764">
        <w:rPr>
          <w:sz w:val="20"/>
          <w:szCs w:val="20"/>
        </w:rPr>
        <w:t> Distribuir álcool em gel 70% em todos os setores, todas as bancadas de atendimento, recepção, banheiros, copas e afins;</w:t>
      </w:r>
    </w:p>
    <w:p w14:paraId="1AE6A908" w14:textId="77777777" w:rsidR="006163ED" w:rsidRPr="00323764" w:rsidRDefault="006163ED" w:rsidP="00323764">
      <w:pPr>
        <w:numPr>
          <w:ilvl w:val="0"/>
          <w:numId w:val="24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Importante o uso de álcool gel de boa procedência dando prioridade para marcas que sejam de confiança do comprador e tenham boa reputação no mercado;</w:t>
      </w:r>
    </w:p>
    <w:p w14:paraId="1DEF4A69" w14:textId="77777777" w:rsidR="006163ED" w:rsidRPr="00323764" w:rsidRDefault="006163ED" w:rsidP="00323764">
      <w:pPr>
        <w:numPr>
          <w:ilvl w:val="0"/>
          <w:numId w:val="24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Jamais comprar frascos sem rótulo;</w:t>
      </w:r>
    </w:p>
    <w:p w14:paraId="000661F5" w14:textId="77777777" w:rsidR="006163ED" w:rsidRPr="00323764" w:rsidRDefault="006163ED" w:rsidP="00323764">
      <w:pPr>
        <w:numPr>
          <w:ilvl w:val="0"/>
          <w:numId w:val="24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Observar se no rótulo consta a composição do produto, advertências/restrições, lote e validade;</w:t>
      </w:r>
    </w:p>
    <w:p w14:paraId="0FE8B63E" w14:textId="77777777" w:rsidR="006163ED" w:rsidRPr="00323764" w:rsidRDefault="006163ED" w:rsidP="00323764">
      <w:pPr>
        <w:numPr>
          <w:ilvl w:val="0"/>
          <w:numId w:val="24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Observar se no rótulo constam os dados do fabricante: nome da industria, CNPJ, endereço, número da autorização de funcionamento emitida pela Anvisa (AFE ou AF), além de telefone de atendimento ao consumidor que possibilite o esclarecimento de dúvidas.</w:t>
      </w:r>
    </w:p>
    <w:p w14:paraId="6DA431E1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4.10</w:t>
      </w:r>
      <w:r w:rsidRPr="00323764">
        <w:rPr>
          <w:sz w:val="20"/>
          <w:szCs w:val="20"/>
        </w:rPr>
        <w:t> Em banheiros:</w:t>
      </w:r>
    </w:p>
    <w:p w14:paraId="4F1A6590" w14:textId="77777777" w:rsidR="006163ED" w:rsidRPr="00323764" w:rsidRDefault="006163ED" w:rsidP="00323764">
      <w:pPr>
        <w:numPr>
          <w:ilvl w:val="0"/>
          <w:numId w:val="25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Usar sabonete líquido e toalhas de papel para lavar e enxugar as mãos, respectivamente;</w:t>
      </w:r>
    </w:p>
    <w:p w14:paraId="42B7316F" w14:textId="77777777" w:rsidR="006163ED" w:rsidRPr="00323764" w:rsidRDefault="006163ED" w:rsidP="00323764">
      <w:pPr>
        <w:numPr>
          <w:ilvl w:val="0"/>
          <w:numId w:val="25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Limpe e desinfete todas as superfícies do banheiro, incluindo pisos, pias e vasos sanitários;</w:t>
      </w:r>
    </w:p>
    <w:p w14:paraId="08F04D4A" w14:textId="77777777" w:rsidR="006163ED" w:rsidRPr="00323764" w:rsidRDefault="006163ED" w:rsidP="00323764">
      <w:pPr>
        <w:numPr>
          <w:ilvl w:val="0"/>
          <w:numId w:val="25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Recomenda-se o uso de assento descartáveis; Banheiros-.</w:t>
      </w:r>
    </w:p>
    <w:p w14:paraId="05D1BAD2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lastRenderedPageBreak/>
        <w:t>4.11</w:t>
      </w:r>
      <w:r w:rsidRPr="00323764">
        <w:rPr>
          <w:sz w:val="20"/>
          <w:szCs w:val="20"/>
        </w:rPr>
        <w:t> Aumentar a frequência de higienização de puxadores, maçanetas, interruptores, corrimões e espelhos utilizando solução adequada: água com água sanitária;</w:t>
      </w:r>
    </w:p>
    <w:p w14:paraId="59F8C0D6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4.12</w:t>
      </w:r>
      <w:r w:rsidRPr="00323764">
        <w:rPr>
          <w:sz w:val="20"/>
          <w:szCs w:val="20"/>
        </w:rPr>
        <w:t> Manter frequência de higienização de canetas e outros materiais de escritório, teclado, mouse, monitor e telefones;</w:t>
      </w:r>
    </w:p>
    <w:p w14:paraId="370AB493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4.13</w:t>
      </w:r>
      <w:r w:rsidRPr="00323764">
        <w:rPr>
          <w:sz w:val="20"/>
          <w:szCs w:val="20"/>
        </w:rPr>
        <w:t> Higienizar a maquineta do cartão após cada uso, permitindo que o cliente manuseie seu cartão, e disponibilizar álcool em gel 70% em cada estação de pagamento;</w:t>
      </w:r>
    </w:p>
    <w:p w14:paraId="30BE3548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4.14</w:t>
      </w:r>
      <w:r w:rsidRPr="00323764">
        <w:rPr>
          <w:sz w:val="20"/>
          <w:szCs w:val="20"/>
        </w:rPr>
        <w:t> Pagamentos em espécie pedem atenção redobrada para a higienização das mãos;</w:t>
      </w:r>
    </w:p>
    <w:p w14:paraId="0C0EE8BF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4.15</w:t>
      </w:r>
      <w:r w:rsidRPr="00323764">
        <w:rPr>
          <w:sz w:val="20"/>
          <w:szCs w:val="20"/>
        </w:rPr>
        <w:t> Retirar todos os itens fáceis de tocar, como revistas, tablets ou catálogos de informações.</w:t>
      </w:r>
    </w:p>
    <w:p w14:paraId="330395D8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4.16</w:t>
      </w:r>
      <w:r w:rsidRPr="00323764">
        <w:rPr>
          <w:sz w:val="20"/>
          <w:szCs w:val="20"/>
        </w:rPr>
        <w:t> Durante o uso de equipamentos e produtos de uso comum, como máscaras, shampoos e condicionadores, higienizar as mãos antes de usá-los.</w:t>
      </w:r>
    </w:p>
    <w:p w14:paraId="2B984AA0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5. Destinação adequada do lixo</w:t>
      </w:r>
    </w:p>
    <w:p w14:paraId="0C7396B9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Durante a pandemia COVID19, devido ao risco da presença de agente biológico, todos os EPIs e papéis toalha usados para higienização de superfícies devem ser destinados de acordo com as normas da vigilância sanitária local.</w:t>
      </w:r>
    </w:p>
    <w:p w14:paraId="4969EC55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5.1 </w:t>
      </w:r>
      <w:r w:rsidRPr="00323764">
        <w:rPr>
          <w:sz w:val="20"/>
          <w:szCs w:val="20"/>
        </w:rPr>
        <w:t>É importante removê-lo diariamente ou tantas vezes quantas forem necessárias durante o dia;</w:t>
      </w:r>
    </w:p>
    <w:p w14:paraId="7F9C4A66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5.2 </w:t>
      </w:r>
      <w:r w:rsidRPr="00323764">
        <w:rPr>
          <w:sz w:val="20"/>
          <w:szCs w:val="20"/>
        </w:rPr>
        <w:t>Distribuir lixeiras dentro das normas da vigilância sanitária local em todos os setores para evitar o transporte do lixo possivelmente contaminado pelo estabelecimento;</w:t>
      </w:r>
    </w:p>
    <w:p w14:paraId="29DF1CDF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5.3 </w:t>
      </w:r>
      <w:r w:rsidRPr="00323764">
        <w:rPr>
          <w:sz w:val="20"/>
          <w:szCs w:val="20"/>
        </w:rPr>
        <w:t>Quando removido dos setores, o lixo deve ser armazenado ensacado em recipientes apropriados com tampa;</w:t>
      </w:r>
    </w:p>
    <w:p w14:paraId="6F636D8D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5.4 </w:t>
      </w:r>
      <w:r w:rsidRPr="00323764">
        <w:rPr>
          <w:sz w:val="20"/>
          <w:szCs w:val="20"/>
        </w:rPr>
        <w:t>O profissional responsável pelo recolhimento deve estar paramentado com luvas e máscara reutilizável.</w:t>
      </w:r>
    </w:p>
    <w:p w14:paraId="546EB28E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6. Orientações para o cliente</w:t>
      </w:r>
    </w:p>
    <w:p w14:paraId="35C4E700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6.1</w:t>
      </w:r>
      <w:r w:rsidRPr="00323764">
        <w:rPr>
          <w:sz w:val="20"/>
          <w:szCs w:val="20"/>
        </w:rPr>
        <w:t> Nesse período de pandemia, durante o agendamento e sempre que um cliente que entrar no salão/loja, realizar pesquisa em caráter informativo, questionando se o cliente apresenta sintomas relacionados à COVID19:</w:t>
      </w:r>
    </w:p>
    <w:p w14:paraId="5DDEB6AD" w14:textId="77777777" w:rsidR="006163ED" w:rsidRPr="00323764" w:rsidRDefault="006163ED" w:rsidP="00323764">
      <w:pPr>
        <w:numPr>
          <w:ilvl w:val="0"/>
          <w:numId w:val="26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Você apresenta tosse?</w:t>
      </w:r>
    </w:p>
    <w:p w14:paraId="4412F638" w14:textId="77777777" w:rsidR="006163ED" w:rsidRPr="00323764" w:rsidRDefault="006163ED" w:rsidP="00323764">
      <w:pPr>
        <w:numPr>
          <w:ilvl w:val="0"/>
          <w:numId w:val="26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Você apresenta febre?</w:t>
      </w:r>
    </w:p>
    <w:p w14:paraId="267CA759" w14:textId="77777777" w:rsidR="006163ED" w:rsidRPr="00323764" w:rsidRDefault="006163ED" w:rsidP="00323764">
      <w:pPr>
        <w:numPr>
          <w:ilvl w:val="0"/>
          <w:numId w:val="26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Você esteve perto de alguém exibindo esses sintomas nos últimos 14 dias?</w:t>
      </w:r>
    </w:p>
    <w:p w14:paraId="172CD57B" w14:textId="77777777" w:rsidR="006163ED" w:rsidRPr="00323764" w:rsidRDefault="006163ED" w:rsidP="00323764">
      <w:pPr>
        <w:numPr>
          <w:ilvl w:val="0"/>
          <w:numId w:val="26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Você mora com alguém doente ou em quarentena?</w:t>
      </w:r>
    </w:p>
    <w:p w14:paraId="2E06827D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6.2</w:t>
      </w:r>
      <w:r w:rsidRPr="00323764">
        <w:rPr>
          <w:sz w:val="20"/>
          <w:szCs w:val="20"/>
        </w:rPr>
        <w:t> Indicar locais para lavagem de mãos e uso do álcool em gel 70% distribuído nas bancadas;</w:t>
      </w:r>
    </w:p>
    <w:p w14:paraId="4AC8AEBB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6.3</w:t>
      </w:r>
      <w:r w:rsidRPr="00323764">
        <w:rPr>
          <w:sz w:val="20"/>
          <w:szCs w:val="20"/>
        </w:rPr>
        <w:t> Orientar que o cliente higienize o celular e que evite ao máximo o uso, durante a permanência no estabelecimento.</w:t>
      </w:r>
    </w:p>
    <w:p w14:paraId="0FE4140D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7. Medidas para evitar aglomerações e contaminação cruzada</w:t>
      </w:r>
    </w:p>
    <w:p w14:paraId="3BE20194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7.1 </w:t>
      </w:r>
      <w:r w:rsidRPr="00323764">
        <w:rPr>
          <w:sz w:val="20"/>
          <w:szCs w:val="20"/>
        </w:rPr>
        <w:t>Em tempos de pandemia orienta-se organizar escala de trabalho, prevendo evitar aglomerações, de acordo com a quantidade de pessoas permitida em um mesmo ambiente estabelecida no decreto da sua região;</w:t>
      </w:r>
    </w:p>
    <w:p w14:paraId="68634FD9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7.2</w:t>
      </w:r>
      <w:r w:rsidRPr="00323764">
        <w:rPr>
          <w:sz w:val="20"/>
          <w:szCs w:val="20"/>
        </w:rPr>
        <w:t> Definir a escala de retorno da equipe respeitando as orientações da Organização Mundial da Saúde quanto ao pertencimento aos grupos de risco;</w:t>
      </w:r>
    </w:p>
    <w:p w14:paraId="44FB23CE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7.3</w:t>
      </w:r>
      <w:r w:rsidRPr="00323764">
        <w:rPr>
          <w:sz w:val="20"/>
          <w:szCs w:val="20"/>
        </w:rPr>
        <w:t> Realizar atendimento mais exclusivo, estabelecer distância mínima de 2m entre as estações de atendimento;</w:t>
      </w:r>
    </w:p>
    <w:p w14:paraId="719965DB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7.4</w:t>
      </w:r>
      <w:r w:rsidRPr="00323764">
        <w:rPr>
          <w:sz w:val="20"/>
          <w:szCs w:val="20"/>
        </w:rPr>
        <w:t> Não permitir a realização de serviços simultâneos no mesmo cliente. Exceto quando respeitar a distância mínima orientada entre os profissionais e o cliente.</w:t>
      </w:r>
    </w:p>
    <w:p w14:paraId="24E58277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7.5</w:t>
      </w:r>
      <w:r w:rsidRPr="00323764">
        <w:rPr>
          <w:sz w:val="20"/>
          <w:szCs w:val="20"/>
        </w:rPr>
        <w:t> Limitar o número de pessoas na área de espera no salão/loja. Recomenda-se agendamento de clientes com maior espaçamento entre os horários para evitar a possibilidade de aglomerações na sala de espera.</w:t>
      </w:r>
    </w:p>
    <w:p w14:paraId="13CAC51B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 Orientações para profissionais de beleza</w:t>
      </w:r>
    </w:p>
    <w:p w14:paraId="64F86749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Os profissionais de beleza precisam estar cientes de sua responsabilidade em minimizar a disseminação do coronavírus durante o atendimento, respeitando os protocolos recebidos e utilizando equipamento de proteção individual.</w:t>
      </w:r>
    </w:p>
    <w:p w14:paraId="289F4A7D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</w:t>
      </w:r>
      <w:r w:rsidRPr="00323764">
        <w:rPr>
          <w:sz w:val="20"/>
          <w:szCs w:val="20"/>
        </w:rPr>
        <w:t> Lavagem das mãos de acordo com orientações da ANVISA entre cada atendimento e portar álcool em gel próprio;</w:t>
      </w:r>
    </w:p>
    <w:p w14:paraId="01F977A1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8.2</w:t>
      </w:r>
      <w:r w:rsidRPr="00323764">
        <w:rPr>
          <w:sz w:val="20"/>
          <w:szCs w:val="20"/>
        </w:rPr>
        <w:t> Uso de máscara reutilizável para todos e combinação de máscara reutilizável e-</w:t>
      </w:r>
      <w:r w:rsidRPr="00323764">
        <w:rPr>
          <w:rStyle w:val="nfase"/>
          <w:sz w:val="20"/>
          <w:szCs w:val="20"/>
        </w:rPr>
        <w:t xml:space="preserve">face shield </w:t>
      </w:r>
      <w:r w:rsidRPr="00323764">
        <w:rPr>
          <w:sz w:val="20"/>
          <w:szCs w:val="20"/>
        </w:rPr>
        <w:t>para procedimentos mais detalhados como: maquiagem, barba, depilação, estética;</w:t>
      </w:r>
    </w:p>
    <w:p w14:paraId="5A6F0346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lastRenderedPageBreak/>
        <w:t>8.3</w:t>
      </w:r>
      <w:r w:rsidRPr="00323764">
        <w:rPr>
          <w:sz w:val="20"/>
          <w:szCs w:val="20"/>
        </w:rPr>
        <w:t> A máscara reutilizável (de pano) não deve ser utilizada por longo período, respeitando o máximo de 3h ou antes desse período caso esteja úmida; Higienizar as mãos antes da colocação da máscara para descontaminação das mãos e redução de risco de infecção no momento do ajuste da mesma no rosto. Remover a máscara pelas tiras / elásticos laterais, nunca tocando na frente da máscara. Cuidados com a higiene e armazenamento após o uso:</w:t>
      </w:r>
    </w:p>
    <w:p w14:paraId="6FDD7F94" w14:textId="77777777" w:rsidR="006163ED" w:rsidRPr="00323764" w:rsidRDefault="006163ED" w:rsidP="00323764">
      <w:pPr>
        <w:numPr>
          <w:ilvl w:val="0"/>
          <w:numId w:val="27"/>
        </w:numPr>
        <w:tabs>
          <w:tab w:val="clear" w:pos="720"/>
          <w:tab w:val="num" w:pos="1908"/>
        </w:tabs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Imergir em solução de água sanitária com concentração de cloro de 2 a 2,5%: 10ml de água sanitária + 490ml de água por 30 minutos</w:t>
      </w:r>
    </w:p>
    <w:p w14:paraId="1F7437DF" w14:textId="77777777" w:rsidR="006163ED" w:rsidRPr="00323764" w:rsidRDefault="006163ED" w:rsidP="00323764">
      <w:pPr>
        <w:numPr>
          <w:ilvl w:val="0"/>
          <w:numId w:val="27"/>
        </w:numPr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enxaguar a máscara e lavar com água e sabão</w:t>
      </w:r>
    </w:p>
    <w:p w14:paraId="48901717" w14:textId="77777777" w:rsidR="006163ED" w:rsidRPr="00323764" w:rsidRDefault="006163ED" w:rsidP="00323764">
      <w:pPr>
        <w:numPr>
          <w:ilvl w:val="0"/>
          <w:numId w:val="27"/>
        </w:numPr>
        <w:tabs>
          <w:tab w:val="clear" w:pos="720"/>
          <w:tab w:val="num" w:pos="1908"/>
        </w:tabs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permitir secagem completa (preferencialmente ao sol)</w:t>
      </w:r>
    </w:p>
    <w:p w14:paraId="5AD2A638" w14:textId="77777777" w:rsidR="006163ED" w:rsidRPr="00323764" w:rsidRDefault="006163ED" w:rsidP="00323764">
      <w:pPr>
        <w:numPr>
          <w:ilvl w:val="0"/>
          <w:numId w:val="27"/>
        </w:numPr>
        <w:tabs>
          <w:tab w:val="clear" w:pos="720"/>
          <w:tab w:val="num" w:pos="1908"/>
        </w:tabs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passar com ferro</w:t>
      </w:r>
    </w:p>
    <w:p w14:paraId="5E3F9C84" w14:textId="77777777" w:rsidR="006163ED" w:rsidRPr="00323764" w:rsidRDefault="006163ED" w:rsidP="00323764">
      <w:pPr>
        <w:numPr>
          <w:ilvl w:val="0"/>
          <w:numId w:val="27"/>
        </w:numPr>
        <w:tabs>
          <w:tab w:val="clear" w:pos="720"/>
          <w:tab w:val="num" w:pos="1908"/>
        </w:tabs>
        <w:ind w:left="2268" w:firstLine="0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guardar em sacos plásticos limpos, embaladas individualmente.</w:t>
      </w:r>
    </w:p>
    <w:p w14:paraId="49645C8E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8.4 </w:t>
      </w:r>
      <w:r w:rsidRPr="00323764">
        <w:rPr>
          <w:sz w:val="20"/>
          <w:szCs w:val="20"/>
        </w:rPr>
        <w:t xml:space="preserve">A máscara </w:t>
      </w:r>
      <w:r w:rsidRPr="00323764">
        <w:rPr>
          <w:rStyle w:val="nfase"/>
          <w:sz w:val="20"/>
          <w:szCs w:val="20"/>
        </w:rPr>
        <w:t xml:space="preserve">face shield </w:t>
      </w:r>
      <w:r w:rsidRPr="00323764">
        <w:rPr>
          <w:sz w:val="20"/>
          <w:szCs w:val="20"/>
        </w:rPr>
        <w:t>deve ser higienizada a cada troca de cliente;</w:t>
      </w:r>
    </w:p>
    <w:p w14:paraId="2A3F7CF1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8.5</w:t>
      </w:r>
      <w:r w:rsidRPr="00323764">
        <w:rPr>
          <w:sz w:val="20"/>
          <w:szCs w:val="20"/>
        </w:rPr>
        <w:t> Orientação para uso de farda que seja lavada e desinfectada diariamente; uso de jaleco de TNT descartável trocado a cada cliente quando o serviço realizado necessite contato físico, como massagem;</w:t>
      </w:r>
    </w:p>
    <w:p w14:paraId="60A8FCB8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8.6</w:t>
      </w:r>
      <w:r w:rsidRPr="00323764">
        <w:rPr>
          <w:sz w:val="20"/>
          <w:szCs w:val="20"/>
        </w:rPr>
        <w:t> Orientar profissionais para que a roupa e o calçado usados no caminho casa/trabalho/casa não seja a mesma usada durante o atendimento;</w:t>
      </w:r>
    </w:p>
    <w:p w14:paraId="4DF41082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8.7 </w:t>
      </w:r>
      <w:r w:rsidRPr="00323764">
        <w:rPr>
          <w:sz w:val="20"/>
          <w:szCs w:val="20"/>
        </w:rPr>
        <w:t>Use calçados que possam ser lavados frequentemente com água e sabão;</w:t>
      </w:r>
    </w:p>
    <w:p w14:paraId="272A3A1F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8.8 </w:t>
      </w:r>
      <w:r w:rsidRPr="00323764">
        <w:rPr>
          <w:sz w:val="20"/>
          <w:szCs w:val="20"/>
        </w:rPr>
        <w:t>Orientar para que, no final do dia de trabalho, os profissionais tirem a roupa usada e coloque-a em um saco plástico para o transporte;</w:t>
      </w:r>
    </w:p>
    <w:p w14:paraId="1A048A82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8.9 </w:t>
      </w:r>
      <w:r w:rsidRPr="00323764">
        <w:rPr>
          <w:sz w:val="20"/>
          <w:szCs w:val="20"/>
        </w:rPr>
        <w:t>Uso de cabelo preso ou touca descartável e unhas cortadas;</w:t>
      </w:r>
    </w:p>
    <w:p w14:paraId="3B426F80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8.10 </w:t>
      </w:r>
      <w:r w:rsidRPr="00323764">
        <w:rPr>
          <w:sz w:val="20"/>
          <w:szCs w:val="20"/>
        </w:rPr>
        <w:t>Seguir demais normas quanto a vestimenta adequada, de acordo com a Vigilância Sanitária, como uso sapatos de fechados.</w:t>
      </w:r>
    </w:p>
    <w:p w14:paraId="7EBC45E8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8.11 </w:t>
      </w:r>
      <w:r w:rsidRPr="00323764">
        <w:rPr>
          <w:sz w:val="20"/>
          <w:szCs w:val="20"/>
        </w:rPr>
        <w:t>Manter bancadas o mais livre possível, deixando sobre elas apenas instrumentos e produtos usados durante o atendimento;</w:t>
      </w:r>
    </w:p>
    <w:p w14:paraId="17D2CF44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8.12</w:t>
      </w:r>
      <w:r w:rsidRPr="00323764">
        <w:rPr>
          <w:sz w:val="20"/>
          <w:szCs w:val="20"/>
        </w:rPr>
        <w:t> O uso de luvas não deve, em hipótese alguma, substituir a lavagem frequente das mãos;</w:t>
      </w:r>
    </w:p>
    <w:p w14:paraId="0D663275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8.13</w:t>
      </w:r>
      <w:r w:rsidRPr="00323764">
        <w:rPr>
          <w:sz w:val="20"/>
          <w:szCs w:val="20"/>
        </w:rPr>
        <w:t> Proibido o compartilhamento de itens pessoais, como maquiagem, vasilhas, talheres e celular;</w:t>
      </w:r>
    </w:p>
    <w:p w14:paraId="24AA624F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8.14</w:t>
      </w:r>
      <w:r w:rsidRPr="00323764">
        <w:rPr>
          <w:sz w:val="20"/>
          <w:szCs w:val="20"/>
        </w:rPr>
        <w:t> Quanto ao adornos pessoais: permitido uso de brincos pequenos. Não usar: anéis, brincos, pulseiras, gargantilhas, relógios, colares;</w:t>
      </w:r>
    </w:p>
    <w:p w14:paraId="378A4631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8.15 </w:t>
      </w:r>
      <w:r w:rsidRPr="00323764">
        <w:rPr>
          <w:sz w:val="20"/>
          <w:szCs w:val="20"/>
        </w:rPr>
        <w:t>Não use cartucheiras para colocar seu material;</w:t>
      </w:r>
    </w:p>
    <w:p w14:paraId="4EB3A94E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8.16</w:t>
      </w:r>
      <w:r w:rsidRPr="00323764">
        <w:rPr>
          <w:sz w:val="20"/>
          <w:szCs w:val="20"/>
        </w:rPr>
        <w:t> Orientar higienização dos celulares e que evitem ao máximo o seu uso durante a permanência no estabelecimento;</w:t>
      </w:r>
    </w:p>
    <w:p w14:paraId="5D72F791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8.17</w:t>
      </w:r>
      <w:r w:rsidRPr="00323764">
        <w:rPr>
          <w:sz w:val="20"/>
          <w:szCs w:val="20"/>
        </w:rPr>
        <w:t> Ter atenção quanto ao uso de produtos que produzam aerossóis, como: spray secante/fixador, finalizadores com pulverizador e afins. Faça aplicação com cautela, de forma localizada evitando a dispersão de partículas.</w:t>
      </w:r>
    </w:p>
    <w:p w14:paraId="1E90548A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8.18</w:t>
      </w:r>
      <w:r w:rsidRPr="00323764">
        <w:rPr>
          <w:sz w:val="20"/>
          <w:szCs w:val="20"/>
        </w:rPr>
        <w:t> Ter atenção durante o uso do secador de cabelo, posicionando o bico no sentido raiz em direção as pontas. Desta forma, diminuímos o direcionamento do vento sempre de baixo para cima mitigando a possível propagação de partículas;</w:t>
      </w:r>
    </w:p>
    <w:p w14:paraId="2207E3F6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8.19</w:t>
      </w:r>
      <w:r w:rsidRPr="00323764">
        <w:rPr>
          <w:sz w:val="20"/>
          <w:szCs w:val="20"/>
        </w:rPr>
        <w:t> O estabelecimento deve providenciar termômetro para verificar diariamente a temperatura corporal dos profissionais.</w:t>
      </w:r>
    </w:p>
    <w:p w14:paraId="23C12631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9. Comunicação</w:t>
      </w:r>
    </w:p>
    <w:p w14:paraId="43E2E6C4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9.1</w:t>
      </w:r>
      <w:r w:rsidRPr="00323764">
        <w:rPr>
          <w:sz w:val="20"/>
          <w:szCs w:val="20"/>
        </w:rPr>
        <w:t> Realizar treinamento com a equipe sobre as medidas preventivas e conscientizar quanto a importância do cumprimento dessas ações;</w:t>
      </w:r>
    </w:p>
    <w:p w14:paraId="72BBB32F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9.2</w:t>
      </w:r>
      <w:r w:rsidRPr="00323764">
        <w:rPr>
          <w:sz w:val="20"/>
          <w:szCs w:val="20"/>
        </w:rPr>
        <w:t> Criar lembretes para equipe e clientes sensibilizando sobre a importância da lavagem das mãos, do uso de álcool em gel 70%, do não compartilhamento de objetos pessoais (inclusive celular), da higiene respiratória e etiqueta de tosse;</w:t>
      </w:r>
    </w:p>
    <w:p w14:paraId="25D604F1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9.3</w:t>
      </w:r>
      <w:r w:rsidRPr="00323764">
        <w:rPr>
          <w:sz w:val="20"/>
          <w:szCs w:val="20"/>
        </w:rPr>
        <w:t> Distribuir por todo o estabelecimento as medidas preventivas tomadas pela empresa através de cartazes em displays, aparelhos de tv ou sistema interno de som.</w:t>
      </w:r>
    </w:p>
    <w:p w14:paraId="1E885690" w14:textId="77777777" w:rsidR="006163ED" w:rsidRPr="00323764" w:rsidRDefault="006163ED" w:rsidP="00323764">
      <w:pPr>
        <w:pStyle w:val="tabelatextoalinhadoesquerda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10. Detalhamento em cada área/modelo de negócio</w:t>
      </w:r>
    </w:p>
    <w:p w14:paraId="6F6D90F3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Durante a pandemia COVID19 é necessário ter atenção aos detalhes em cada atendimento.</w:t>
      </w:r>
    </w:p>
    <w:p w14:paraId="595EB4C9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10.1</w:t>
      </w:r>
      <w:r w:rsidRPr="00323764">
        <w:rPr>
          <w:sz w:val="20"/>
          <w:szCs w:val="20"/>
        </w:rPr>
        <w:t> Sala de Esterilização: revisar os processos de esterilização, principalmente durante a lavagem de materiais de acordo com orientações da vigilância sanitária.</w:t>
      </w:r>
    </w:p>
    <w:p w14:paraId="214A5C43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lastRenderedPageBreak/>
        <w:t>10.2</w:t>
      </w:r>
      <w:r w:rsidRPr="00323764">
        <w:rPr>
          <w:sz w:val="20"/>
          <w:szCs w:val="20"/>
        </w:rPr>
        <w:t> Barbearia: lavar cabelos e orelhas dos clientes antes de iniciar o corte para minimizar a possibilidade de contaminação; possuir número maior de instrumentos, como pentes da máquina de corte, levando em consideração a quantidade de clientes atendidos; usar máscara reutilizável e-</w:t>
      </w:r>
      <w:r w:rsidRPr="00323764">
        <w:rPr>
          <w:rStyle w:val="nfase"/>
          <w:sz w:val="20"/>
          <w:szCs w:val="20"/>
        </w:rPr>
        <w:t xml:space="preserve">face shield </w:t>
      </w:r>
      <w:r w:rsidRPr="00323764">
        <w:rPr>
          <w:sz w:val="20"/>
          <w:szCs w:val="20"/>
        </w:rPr>
        <w:t>para serviços mais detalhados, como barba.</w:t>
      </w:r>
    </w:p>
    <w:p w14:paraId="3CC236A1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10.3</w:t>
      </w:r>
      <w:r w:rsidRPr="00323764">
        <w:rPr>
          <w:sz w:val="20"/>
          <w:szCs w:val="20"/>
        </w:rPr>
        <w:t> Esmalteria: diminuir a quantidade de esmaltes expostos; usar luvas; higienizar a cada cliente: a poltrona, a cirandinha ou a mesa de atendimento.</w:t>
      </w:r>
    </w:p>
    <w:p w14:paraId="01B6927D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10.4</w:t>
      </w:r>
      <w:r w:rsidRPr="00323764">
        <w:rPr>
          <w:sz w:val="20"/>
          <w:szCs w:val="20"/>
        </w:rPr>
        <w:t> Estética/Depilação: usar luvas, máscara reutilizável e-</w:t>
      </w:r>
      <w:r w:rsidRPr="00323764">
        <w:rPr>
          <w:rStyle w:val="nfase"/>
          <w:sz w:val="20"/>
          <w:szCs w:val="20"/>
        </w:rPr>
        <w:t xml:space="preserve">face shield </w:t>
      </w:r>
      <w:r w:rsidRPr="00323764">
        <w:rPr>
          <w:sz w:val="20"/>
          <w:szCs w:val="20"/>
        </w:rPr>
        <w:t>; separar os produtos que serão utilizados em cada atendimento, mantendo a bancada sempre livre; usar papel toalha descartável sobre a maca.</w:t>
      </w:r>
    </w:p>
    <w:p w14:paraId="541E6A46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10.5</w:t>
      </w:r>
      <w:r w:rsidRPr="00323764">
        <w:rPr>
          <w:sz w:val="20"/>
          <w:szCs w:val="20"/>
        </w:rPr>
        <w:t> Maquiagem: máscara reutilizável e-</w:t>
      </w:r>
      <w:r w:rsidRPr="00323764">
        <w:rPr>
          <w:rStyle w:val="nfase"/>
          <w:sz w:val="20"/>
          <w:szCs w:val="20"/>
        </w:rPr>
        <w:t>face shield ;</w:t>
      </w:r>
      <w:r w:rsidRPr="00323764">
        <w:rPr>
          <w:sz w:val="20"/>
          <w:szCs w:val="20"/>
        </w:rPr>
        <w:t>higienizar o rosto do cliente; possuir número maior de pincéis, levando em consideração a quantidade de clientes atendidos, permitindo um kit de pincéis para cada cliente; fracionar os produtos para cada atendimento, evitando levar o pincel possivelmente contaminado ao produto; higienizar pincéis deixando-os de molho por 15min em solução de clorexidina a 2%, seguindo a diluição de 100ml de clorexidina para 1L de água.</w:t>
      </w:r>
    </w:p>
    <w:p w14:paraId="2DDFE75C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10.6</w:t>
      </w:r>
      <w:r w:rsidRPr="00323764">
        <w:rPr>
          <w:sz w:val="20"/>
          <w:szCs w:val="20"/>
        </w:rPr>
        <w:t> Cabelos: lavar cabelos e orelhas dos clientes antes de iniciar serviços como corte e escova para minimizar a possibilidade de contaminação; não compartilhar instrumentos como bobs, presilhas, pentes e escovas; não reutilizar papéis ou mantas para descoloração; manter na bancada apenas instrumentos e produtos usados durante o atendimento; utilizar capas descartáveis ou de tecido desde que sejam higienizadas de forma adequada e não reutilizadas entre clientes; para higienizar bobs, presilhas, pentes e escovas, antes de seguir o protocolo orientado pela vigilância sanitária da sua região, coloque-os de molho por 15min em solução adequada de água com água sanitária a 2% ou 2,5% ou em em solução de clorexidina a 2%, seguindo a diluição de 100ml de clorexidina para 1L de água.</w:t>
      </w:r>
    </w:p>
    <w:p w14:paraId="01BB7C6F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10.7</w:t>
      </w:r>
      <w:r w:rsidRPr="00323764">
        <w:rPr>
          <w:sz w:val="20"/>
          <w:szCs w:val="20"/>
        </w:rPr>
        <w:t> Copa: organizar escala para horários de almoço e lanches, evitando aglomerações; distribuir cartazes para sensibilizar profissionais sobre a importância da higienização de equipamentos de uso comum como microondas, geladeira, fogão, mesas, cadeiras e interfones.</w:t>
      </w:r>
    </w:p>
    <w:p w14:paraId="10A150CB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11. Sempre atentos e vigilantes</w:t>
      </w:r>
    </w:p>
    <w:p w14:paraId="17A54482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11.1 </w:t>
      </w:r>
      <w:r w:rsidRPr="00323764">
        <w:rPr>
          <w:sz w:val="20"/>
          <w:szCs w:val="20"/>
        </w:rPr>
        <w:t>Eleja uma pessoa que ficará responsável por supervisionar as novas práticas, é comum as medidas irem se afrouxando com o tempo, pois o clima de normalização ficará no ar;</w:t>
      </w:r>
    </w:p>
    <w:p w14:paraId="3A41E1A7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11.2 </w:t>
      </w:r>
      <w:r w:rsidRPr="00323764">
        <w:rPr>
          <w:sz w:val="20"/>
          <w:szCs w:val="20"/>
        </w:rPr>
        <w:t>Se possível faça rodízio toda semana desse “supervisor”, assim todos os colaboradores se sentirão responsáveis pela nova conduta.</w:t>
      </w:r>
    </w:p>
    <w:p w14:paraId="0C7AA6E0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11.3 </w:t>
      </w:r>
      <w:r w:rsidRPr="00323764">
        <w:rPr>
          <w:sz w:val="20"/>
          <w:szCs w:val="20"/>
        </w:rPr>
        <w:t>Relembrando que todas as pessoas que entrarem no salão deverão estar de máscaras, e seguir os protocolos de higiene e segurança. Isso vale para fornecedores, profissionais, cliente, ou entregadores de delivery;</w:t>
      </w:r>
    </w:p>
    <w:p w14:paraId="5860A5BB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Imprima esse guia e deixe na recepção, assim seus clientes se sentirão seguros ao saber que o estabelecimento está seguindo todas as recomendações.</w:t>
      </w:r>
    </w:p>
    <w:p w14:paraId="0EC2E648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Referencial Bibliográfico (extraídos em 24/4/2020)</w:t>
      </w:r>
    </w:p>
    <w:p w14:paraId="6609087C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BRASIL. Ministério da Saúde. Protocolos</w:t>
      </w:r>
    </w:p>
    <w:p w14:paraId="03975CF6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BRASIL. Ministério da Saúde. Como Se Proteger</w:t>
      </w:r>
    </w:p>
    <w:p w14:paraId="60D5E9A9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BRASIL. Fundação Oswaldo Cruz. Plano de Contingência da Fiocruz</w:t>
      </w:r>
    </w:p>
    <w:p w14:paraId="0971DD40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BRASIL. Anvisa. Orientações Gerais</w:t>
      </w:r>
    </w:p>
    <w:p w14:paraId="7041A675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BRASIL. Anivsa. RDC Nº 222/2018</w:t>
      </w:r>
    </w:p>
    <w:p w14:paraId="219BB7EA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BRASIL. Anivsa. Plano de Contingência</w:t>
      </w:r>
    </w:p>
    <w:p w14:paraId="6DEB4494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BRASIL. Conselho Federal de Química</w:t>
      </w:r>
    </w:p>
    <w:p w14:paraId="75B2C0EC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BRASIL. Organização Mundial da Saúde. Medias Básicas de Proteção</w:t>
      </w:r>
    </w:p>
    <w:p w14:paraId="65A011F2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BRASIL. Anvisa. Máscaras Faciais de Uso Não Profissional</w:t>
      </w:r>
    </w:p>
    <w:p w14:paraId="48DD66A0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BRASIL. Anvisa. Nota Técnica N26/202</w:t>
      </w:r>
    </w:p>
    <w:p w14:paraId="70B6EFAC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  <w:lang w:val="en-US"/>
        </w:rPr>
      </w:pPr>
      <w:r w:rsidRPr="00323764">
        <w:rPr>
          <w:sz w:val="20"/>
          <w:szCs w:val="20"/>
          <w:lang w:val="en-US"/>
        </w:rPr>
        <w:t>EUA. Georgia State Board of Cosmetology and Barbers</w:t>
      </w:r>
    </w:p>
    <w:p w14:paraId="35159ABD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sz w:val="20"/>
          <w:szCs w:val="20"/>
        </w:rPr>
        <w:t>As orientações contidas neste documento valem durante a PANDEMIA COVID19 e estão sendo co-criadas por:</w:t>
      </w:r>
    </w:p>
    <w:p w14:paraId="18DE04E0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Sebrae Nacional</w:t>
      </w:r>
      <w:r w:rsidRPr="00323764">
        <w:rPr>
          <w:sz w:val="20"/>
          <w:szCs w:val="20"/>
        </w:rPr>
        <w:t>: Coordenador geral</w:t>
      </w:r>
    </w:p>
    <w:p w14:paraId="186DD267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Sebrae UFs/ Grupo de Gestores de Beleza</w:t>
      </w:r>
      <w:r w:rsidRPr="00323764">
        <w:rPr>
          <w:sz w:val="20"/>
          <w:szCs w:val="20"/>
        </w:rPr>
        <w:t>: Revisão de conteúdo e aprovação</w:t>
      </w:r>
    </w:p>
    <w:p w14:paraId="482D88C4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lastRenderedPageBreak/>
        <w:t>Hairsize</w:t>
      </w:r>
      <w:r w:rsidRPr="00323764">
        <w:rPr>
          <w:sz w:val="20"/>
          <w:szCs w:val="20"/>
        </w:rPr>
        <w:t>: Conteudista técnico</w:t>
      </w:r>
    </w:p>
    <w:p w14:paraId="15E4AEC2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ABIHPEC Associação Brasileira da Industria de Higiene Pessoal, Perfumaria e Cosméticos</w:t>
      </w:r>
      <w:r w:rsidRPr="00323764">
        <w:rPr>
          <w:sz w:val="20"/>
          <w:szCs w:val="20"/>
        </w:rPr>
        <w:t>: Revisão de conteúdo e aprovação</w:t>
      </w:r>
    </w:p>
    <w:p w14:paraId="0110FD01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ABSB Associação Brasileira de Salões de Beleza</w:t>
      </w:r>
      <w:r w:rsidRPr="00323764">
        <w:rPr>
          <w:sz w:val="20"/>
          <w:szCs w:val="20"/>
        </w:rPr>
        <w:t>: Revisão de conteúdo e aprovação</w:t>
      </w:r>
    </w:p>
    <w:p w14:paraId="03C6CF82" w14:textId="77777777" w:rsidR="006163ED" w:rsidRPr="00323764" w:rsidRDefault="006163ED" w:rsidP="00323764">
      <w:pPr>
        <w:pStyle w:val="NormalWeb"/>
        <w:spacing w:before="0" w:beforeAutospacing="0" w:after="0" w:afterAutospacing="0"/>
        <w:ind w:left="2268"/>
        <w:jc w:val="both"/>
        <w:rPr>
          <w:sz w:val="20"/>
          <w:szCs w:val="20"/>
        </w:rPr>
      </w:pPr>
      <w:r w:rsidRPr="00323764">
        <w:rPr>
          <w:rStyle w:val="Forte"/>
          <w:sz w:val="20"/>
          <w:szCs w:val="20"/>
        </w:rPr>
        <w:t>PRÓ-BELEZA Associação Nacional de Profissionais de Beleza</w:t>
      </w:r>
      <w:r w:rsidRPr="00323764">
        <w:rPr>
          <w:sz w:val="20"/>
          <w:szCs w:val="20"/>
        </w:rPr>
        <w:t>: Revisão de conteúdo, consultoria médica e aprovação</w:t>
      </w:r>
    </w:p>
    <w:p w14:paraId="7D134DEB" w14:textId="77777777" w:rsidR="006163ED" w:rsidRDefault="006163ED" w:rsidP="00323764">
      <w:pPr>
        <w:pStyle w:val="NormalWeb"/>
        <w:spacing w:before="0" w:beforeAutospacing="0" w:after="0" w:afterAutospacing="0"/>
        <w:jc w:val="both"/>
      </w:pPr>
      <w:r>
        <w:t> </w:t>
      </w:r>
    </w:p>
    <w:p w14:paraId="71B11734" w14:textId="7343A319" w:rsidR="00AF0F5C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Portanto, é verdadeiro afirmar que o setor de cuidados com a higiene, beleza e bem-estar</w:t>
      </w:r>
      <w:r w:rsidR="00771283">
        <w:t xml:space="preserve"> </w:t>
      </w:r>
      <w:r>
        <w:t>est</w:t>
      </w:r>
      <w:r w:rsidR="00771283">
        <w:t>á</w:t>
      </w:r>
      <w:r>
        <w:t xml:space="preserve"> apt</w:t>
      </w:r>
      <w:r w:rsidR="00771283">
        <w:t>o</w:t>
      </w:r>
      <w:r>
        <w:t xml:space="preserve"> e totalmente capacitad</w:t>
      </w:r>
      <w:r w:rsidR="00771283">
        <w:t>o</w:t>
      </w:r>
      <w:r>
        <w:t xml:space="preserve"> para atender aos seus clientes durante esse momento crítico de quarentena e isolamento social.</w:t>
      </w:r>
    </w:p>
    <w:p w14:paraId="2E25EDC0" w14:textId="77777777" w:rsidR="00AF0F5C" w:rsidRDefault="00AF0F5C" w:rsidP="00323764">
      <w:pPr>
        <w:pStyle w:val="NormalWeb"/>
        <w:spacing w:before="0" w:beforeAutospacing="0" w:after="0" w:afterAutospacing="0"/>
        <w:ind w:firstLine="1418"/>
        <w:jc w:val="both"/>
      </w:pPr>
    </w:p>
    <w:p w14:paraId="0B960240" w14:textId="43561FEE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Importante dizer que as associações nacionais representativas tanto dos empresários</w:t>
      </w:r>
      <w:r w:rsidR="00CB7814">
        <w:t xml:space="preserve"> </w:t>
      </w:r>
      <w:r w:rsidR="00CB7814">
        <w:softHyphen/>
        <w:t xml:space="preserve">– </w:t>
      </w:r>
      <w:r>
        <w:t>Associação Brasileira dos Salões de Beleza</w:t>
      </w:r>
      <w:r w:rsidR="00CB7814">
        <w:t xml:space="preserve"> (</w:t>
      </w:r>
      <w:r>
        <w:t>ABSB)</w:t>
      </w:r>
      <w:r w:rsidR="00F25311">
        <w:t xml:space="preserve"> </w:t>
      </w:r>
      <w:r w:rsidR="00CB7814">
        <w:t>–</w:t>
      </w:r>
      <w:r>
        <w:t xml:space="preserve">, como dos profissionais </w:t>
      </w:r>
      <w:r w:rsidR="00CB7814">
        <w:t xml:space="preserve">– </w:t>
      </w:r>
      <w:r w:rsidR="00CB7814" w:rsidRPr="00CB7814">
        <w:t xml:space="preserve">Sindicato Nacional </w:t>
      </w:r>
      <w:r w:rsidR="00F25311">
        <w:t xml:space="preserve">dos Profissionais da Beleza e Técnicas afins – </w:t>
      </w:r>
      <w:r w:rsidR="00CB7814" w:rsidRPr="00CB7814">
        <w:t>Pró-Beleza</w:t>
      </w:r>
      <w:r w:rsidR="00CB7814">
        <w:t xml:space="preserve"> –</w:t>
      </w:r>
      <w:r>
        <w:t xml:space="preserve"> fazem um excepcional trabalho de conscientização, treinamento e discussão sobre as boas práticas sanitárias a serem observadas pelos salões e profissionais da beleza, o que efetivamente entrega segurança à toda população.</w:t>
      </w:r>
    </w:p>
    <w:p w14:paraId="3252106C" w14:textId="77777777" w:rsidR="00AF0F5C" w:rsidRDefault="00AF0F5C" w:rsidP="00323764">
      <w:pPr>
        <w:pStyle w:val="NormalWeb"/>
        <w:spacing w:before="0" w:beforeAutospacing="0" w:after="0" w:afterAutospacing="0"/>
        <w:ind w:firstLine="1418"/>
        <w:jc w:val="both"/>
      </w:pPr>
    </w:p>
    <w:p w14:paraId="14E10C26" w14:textId="55575113" w:rsidR="006163ED" w:rsidRDefault="009C0554" w:rsidP="00323764">
      <w:pPr>
        <w:pStyle w:val="NormalWeb"/>
        <w:spacing w:before="0" w:beforeAutospacing="0" w:after="0" w:afterAutospacing="0"/>
        <w:ind w:firstLine="1418"/>
        <w:jc w:val="both"/>
      </w:pPr>
      <w:r>
        <w:t xml:space="preserve">Também </w:t>
      </w:r>
      <w:r w:rsidR="006163ED">
        <w:t>deve ficar clara a pujança do setor, que congrega 7.415 empresas em Porto Alegre</w:t>
      </w:r>
      <w:r>
        <w:t>. Em outras palavras,</w:t>
      </w:r>
      <w:r w:rsidR="006163ED">
        <w:t xml:space="preserve"> o setor em questão é um dos grandes geradores de oportunidades, renda, trabalho e manutenção das famílias porto-alegrenses.</w:t>
      </w:r>
    </w:p>
    <w:p w14:paraId="491A1186" w14:textId="77777777" w:rsidR="00AF0F5C" w:rsidRDefault="00AF0F5C" w:rsidP="00323764">
      <w:pPr>
        <w:pStyle w:val="NormalWeb"/>
        <w:spacing w:before="0" w:beforeAutospacing="0" w:after="0" w:afterAutospacing="0"/>
        <w:ind w:firstLine="1418"/>
        <w:jc w:val="both"/>
      </w:pPr>
    </w:p>
    <w:p w14:paraId="189BB871" w14:textId="081F2B08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Assim, esse tão importante setor econômico do Brasil não pode ficar à mercê de interpretações casuísticas e parciais, que tolhem o seu constitucional direito ao trabalho.</w:t>
      </w:r>
    </w:p>
    <w:p w14:paraId="2EC29438" w14:textId="77777777" w:rsidR="00AF0F5C" w:rsidRDefault="00AF0F5C" w:rsidP="00323764">
      <w:pPr>
        <w:pStyle w:val="NormalWeb"/>
        <w:spacing w:before="0" w:beforeAutospacing="0" w:after="0" w:afterAutospacing="0"/>
        <w:ind w:firstLine="1418"/>
        <w:jc w:val="both"/>
      </w:pPr>
    </w:p>
    <w:p w14:paraId="28FF8817" w14:textId="2D50DA6D" w:rsidR="006163ED" w:rsidRDefault="006163ED" w:rsidP="00323764">
      <w:pPr>
        <w:pStyle w:val="NormalWeb"/>
        <w:spacing w:before="0" w:beforeAutospacing="0" w:after="0" w:afterAutospacing="0"/>
        <w:ind w:firstLine="1418"/>
        <w:jc w:val="both"/>
      </w:pPr>
      <w:r>
        <w:t>Por fim, mostra-se totalmente necessária a aprovação da presente lei</w:t>
      </w:r>
      <w:r w:rsidR="009C0554">
        <w:t xml:space="preserve"> para que</w:t>
      </w:r>
      <w:r>
        <w:t xml:space="preserve"> se evit</w:t>
      </w:r>
      <w:r w:rsidR="009C0554">
        <w:t xml:space="preserve">e </w:t>
      </w:r>
      <w:r>
        <w:t>a verdadeira ditadura do Poder Executivo</w:t>
      </w:r>
      <w:r w:rsidR="009C0554">
        <w:t>,</w:t>
      </w:r>
      <w:r>
        <w:t xml:space="preserve"> que, a seu bel prazer, indica quais são as atividades essenciais.</w:t>
      </w:r>
    </w:p>
    <w:p w14:paraId="619C872B" w14:textId="77777777" w:rsidR="00AF0F5C" w:rsidRDefault="00AF0F5C" w:rsidP="00323764">
      <w:pPr>
        <w:pStyle w:val="NormalWeb"/>
        <w:spacing w:before="0" w:beforeAutospacing="0" w:after="0" w:afterAutospacing="0"/>
        <w:ind w:firstLine="1418"/>
        <w:jc w:val="both"/>
      </w:pPr>
    </w:p>
    <w:p w14:paraId="19ECF0E0" w14:textId="3504F886" w:rsidR="00672927" w:rsidRDefault="006163ED" w:rsidP="00323764">
      <w:pPr>
        <w:pStyle w:val="NormalWeb"/>
        <w:spacing w:before="0" w:beforeAutospacing="0" w:after="0" w:afterAutospacing="0"/>
        <w:ind w:firstLine="1418"/>
        <w:jc w:val="both"/>
        <w:rPr>
          <w:rFonts w:eastAsia="Calibri"/>
          <w:lang w:eastAsia="en-US"/>
        </w:rPr>
      </w:pPr>
      <w:r>
        <w:t>Diante do exposto, e em decorrência da relevância da matéria, pede-se o apoio dos nobres membros desta Câmara Municipal para a aprovação do presente Projeto de Lei.</w:t>
      </w:r>
    </w:p>
    <w:p w14:paraId="31E18E41" w14:textId="77777777" w:rsidR="00A9676C" w:rsidRPr="00672927" w:rsidRDefault="00A9676C">
      <w:pPr>
        <w:ind w:firstLine="1418"/>
        <w:jc w:val="both"/>
        <w:rPr>
          <w:rFonts w:eastAsia="Calibri"/>
          <w:lang w:eastAsia="en-US"/>
        </w:rPr>
      </w:pPr>
    </w:p>
    <w:p w14:paraId="351B1507" w14:textId="2D27D0F7" w:rsidR="00672927" w:rsidRPr="00672927" w:rsidRDefault="00672927">
      <w:pPr>
        <w:ind w:firstLine="1418"/>
        <w:jc w:val="both"/>
        <w:rPr>
          <w:rFonts w:eastAsia="Calibri"/>
          <w:lang w:eastAsia="en-US"/>
        </w:rPr>
      </w:pPr>
      <w:r w:rsidRPr="00672927">
        <w:rPr>
          <w:rFonts w:eastAsia="Calibri"/>
          <w:lang w:eastAsia="en-US"/>
        </w:rPr>
        <w:t xml:space="preserve">Sala das Sessões, </w:t>
      </w:r>
      <w:r w:rsidR="00085699">
        <w:rPr>
          <w:rFonts w:eastAsia="Calibri"/>
          <w:lang w:eastAsia="en-US"/>
        </w:rPr>
        <w:t>1</w:t>
      </w:r>
      <w:r w:rsidR="00F93525">
        <w:rPr>
          <w:rFonts w:eastAsia="Calibri"/>
          <w:lang w:eastAsia="en-US"/>
        </w:rPr>
        <w:t>6</w:t>
      </w:r>
      <w:r w:rsidRPr="00672927">
        <w:rPr>
          <w:rFonts w:eastAsia="Calibri"/>
          <w:lang w:eastAsia="en-US"/>
        </w:rPr>
        <w:t xml:space="preserve"> de julho de 2020.</w:t>
      </w:r>
    </w:p>
    <w:p w14:paraId="448C566C" w14:textId="77777777" w:rsidR="00504671" w:rsidRPr="00504671" w:rsidRDefault="00504671" w:rsidP="00323764">
      <w:pPr>
        <w:jc w:val="both"/>
        <w:rPr>
          <w:rFonts w:eastAsia="Calibri"/>
          <w:lang w:eastAsia="en-US"/>
        </w:rPr>
      </w:pPr>
    </w:p>
    <w:p w14:paraId="56DC565C" w14:textId="77777777" w:rsidR="00504671" w:rsidRPr="00504671" w:rsidRDefault="00504671" w:rsidP="00323764">
      <w:pPr>
        <w:jc w:val="both"/>
        <w:rPr>
          <w:rFonts w:eastAsia="Calibri"/>
          <w:lang w:eastAsia="en-US"/>
        </w:rPr>
      </w:pPr>
    </w:p>
    <w:p w14:paraId="5DE9DB31" w14:textId="77777777" w:rsidR="00504671" w:rsidRPr="00504671" w:rsidRDefault="00504671" w:rsidP="00323764">
      <w:pPr>
        <w:jc w:val="both"/>
        <w:rPr>
          <w:rFonts w:eastAsia="Calibri"/>
          <w:lang w:eastAsia="en-US"/>
        </w:rPr>
      </w:pPr>
    </w:p>
    <w:p w14:paraId="6F8AC37C" w14:textId="77777777" w:rsidR="00504671" w:rsidRDefault="00504671" w:rsidP="00323764">
      <w:pPr>
        <w:jc w:val="both"/>
        <w:rPr>
          <w:rFonts w:eastAsia="Calibri"/>
          <w:lang w:eastAsia="en-US"/>
        </w:rPr>
      </w:pPr>
    </w:p>
    <w:p w14:paraId="397A6056" w14:textId="77777777" w:rsidR="003C0D52" w:rsidRPr="00504671" w:rsidRDefault="003C0D52" w:rsidP="00323764">
      <w:pPr>
        <w:jc w:val="both"/>
        <w:rPr>
          <w:rFonts w:eastAsia="Calibri"/>
          <w:lang w:eastAsia="en-US"/>
        </w:rPr>
      </w:pPr>
    </w:p>
    <w:p w14:paraId="26CE997D" w14:textId="40F37193" w:rsidR="0046365B" w:rsidRPr="00F432AC" w:rsidRDefault="00504671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781E58">
        <w:rPr>
          <w:rFonts w:eastAsia="Calibri"/>
          <w:lang w:eastAsia="en-US"/>
        </w:rPr>
        <w:t>VALTER NAGELSTEIN</w:t>
      </w:r>
    </w:p>
    <w:p w14:paraId="5EE30682" w14:textId="77777777" w:rsidR="00E16809" w:rsidRPr="00847E49" w:rsidRDefault="00847E4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467D889C" w14:textId="77777777" w:rsidR="00847E49" w:rsidRPr="00C03878" w:rsidRDefault="00847E49" w:rsidP="00323764">
      <w:pPr>
        <w:pStyle w:val="Default"/>
        <w:jc w:val="both"/>
        <w:rPr>
          <w:bCs/>
        </w:rPr>
      </w:pPr>
    </w:p>
    <w:p w14:paraId="58EEAB47" w14:textId="77777777" w:rsidR="0046365B" w:rsidRPr="00C03878" w:rsidRDefault="0046365B" w:rsidP="00323764">
      <w:pPr>
        <w:pStyle w:val="Default"/>
        <w:jc w:val="both"/>
        <w:rPr>
          <w:bCs/>
        </w:rPr>
      </w:pPr>
    </w:p>
    <w:p w14:paraId="572D9E21" w14:textId="77777777" w:rsidR="00BE065D" w:rsidRPr="00C03878" w:rsidRDefault="00BE065D" w:rsidP="00323764">
      <w:pPr>
        <w:autoSpaceDE w:val="0"/>
        <w:autoSpaceDN w:val="0"/>
        <w:adjustRightInd w:val="0"/>
        <w:jc w:val="both"/>
      </w:pPr>
    </w:p>
    <w:p w14:paraId="0C1841F1" w14:textId="32F39E74" w:rsidR="00BE065D" w:rsidRDefault="00672927" w:rsidP="006163ED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672927">
        <w:rPr>
          <w:b/>
        </w:rPr>
        <w:t xml:space="preserve">Estabelece como essenciais </w:t>
      </w:r>
      <w:bookmarkStart w:id="1" w:name="_Hlk48070314"/>
      <w:r w:rsidRPr="00672927">
        <w:rPr>
          <w:b/>
        </w:rPr>
        <w:t xml:space="preserve">as atividades </w:t>
      </w:r>
      <w:r w:rsidR="00FC3D5F">
        <w:rPr>
          <w:b/>
        </w:rPr>
        <w:t xml:space="preserve">profissionais de </w:t>
      </w:r>
      <w:r w:rsidR="00F03231" w:rsidRPr="00676A61">
        <w:rPr>
          <w:b/>
        </w:rPr>
        <w:t>cabeleireiro, barbeiro, esteticista, manicure, pedicure, depilador e maquiador</w:t>
      </w:r>
      <w:r w:rsidR="00F03231">
        <w:rPr>
          <w:b/>
        </w:rPr>
        <w:t xml:space="preserve"> </w:t>
      </w:r>
      <w:r w:rsidR="00676A61">
        <w:rPr>
          <w:b/>
        </w:rPr>
        <w:t xml:space="preserve">no </w:t>
      </w:r>
      <w:r w:rsidRPr="00672927">
        <w:rPr>
          <w:b/>
        </w:rPr>
        <w:t>Município de Porto Alegre</w:t>
      </w:r>
      <w:bookmarkEnd w:id="1"/>
      <w:r w:rsidRPr="00672927">
        <w:rPr>
          <w:b/>
        </w:rPr>
        <w:t>.</w:t>
      </w:r>
    </w:p>
    <w:p w14:paraId="19A667E3" w14:textId="77777777" w:rsidR="00BE065D" w:rsidRPr="00C03878" w:rsidRDefault="00BE065D" w:rsidP="00323764">
      <w:pPr>
        <w:tabs>
          <w:tab w:val="left" w:pos="1400"/>
        </w:tabs>
        <w:autoSpaceDE w:val="0"/>
        <w:autoSpaceDN w:val="0"/>
        <w:adjustRightInd w:val="0"/>
        <w:jc w:val="both"/>
      </w:pPr>
    </w:p>
    <w:p w14:paraId="1FEC1ED2" w14:textId="77777777" w:rsidR="00BE065D" w:rsidRPr="00C03878" w:rsidRDefault="00BE065D" w:rsidP="00323764">
      <w:pPr>
        <w:autoSpaceDE w:val="0"/>
        <w:autoSpaceDN w:val="0"/>
        <w:adjustRightInd w:val="0"/>
        <w:jc w:val="both"/>
      </w:pPr>
    </w:p>
    <w:p w14:paraId="3776EA44" w14:textId="68C40F88" w:rsidR="00672927" w:rsidRDefault="00C149C8" w:rsidP="006163ED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672927">
        <w:t xml:space="preserve">Ficam estabelecidas como essenciais, vedando-se o impedimento </w:t>
      </w:r>
      <w:r w:rsidR="005F710D">
        <w:t xml:space="preserve">ao </w:t>
      </w:r>
      <w:r w:rsidR="00672927">
        <w:t xml:space="preserve">seu </w:t>
      </w:r>
      <w:r w:rsidR="005F710D">
        <w:t>exercício</w:t>
      </w:r>
      <w:r w:rsidR="00672927">
        <w:t xml:space="preserve">, </w:t>
      </w:r>
      <w:r w:rsidR="00FC3D5F" w:rsidRPr="00FC3D5F">
        <w:t>as atividades profissionais de cabeleireiro, barbeiro, esteticista, manicure, pedicure, depilador e maquiador no Município de Porto Alegre</w:t>
      </w:r>
      <w:r w:rsidR="00676A61" w:rsidRPr="00676A61">
        <w:t>.</w:t>
      </w:r>
    </w:p>
    <w:p w14:paraId="6805F949" w14:textId="235F160D" w:rsidR="00672927" w:rsidRDefault="00672927">
      <w:pPr>
        <w:ind w:firstLine="1418"/>
        <w:jc w:val="both"/>
      </w:pPr>
    </w:p>
    <w:p w14:paraId="222CE72D" w14:textId="0EB1B420" w:rsidR="00676A61" w:rsidRDefault="00C149C8">
      <w:pPr>
        <w:ind w:firstLine="1418"/>
        <w:jc w:val="both"/>
      </w:pPr>
      <w:r>
        <w:rPr>
          <w:b/>
        </w:rPr>
        <w:t>Parágrafo único.</w:t>
      </w:r>
      <w:r w:rsidRPr="00E53415">
        <w:rPr>
          <w:b/>
        </w:rPr>
        <w:t xml:space="preserve"> </w:t>
      </w:r>
      <w:r>
        <w:rPr>
          <w:b/>
        </w:rPr>
        <w:t xml:space="preserve"> </w:t>
      </w:r>
      <w:r w:rsidR="00676A61" w:rsidRPr="00676A61">
        <w:t>A essencialidade d</w:t>
      </w:r>
      <w:r w:rsidR="00B454AE" w:rsidRPr="00676A61">
        <w:t xml:space="preserve">as atividades </w:t>
      </w:r>
      <w:r w:rsidR="00B454AE">
        <w:t xml:space="preserve">de que trata o </w:t>
      </w:r>
      <w:r w:rsidR="00B454AE">
        <w:rPr>
          <w:i/>
          <w:iCs/>
        </w:rPr>
        <w:t xml:space="preserve">caput </w:t>
      </w:r>
      <w:r w:rsidR="00B454AE">
        <w:t xml:space="preserve">deste artigo </w:t>
      </w:r>
      <w:r w:rsidR="00B454AE" w:rsidRPr="00676A61">
        <w:t>dever</w:t>
      </w:r>
      <w:r w:rsidR="00B454AE">
        <w:t>á</w:t>
      </w:r>
      <w:r w:rsidR="00676A61" w:rsidRPr="00676A61">
        <w:t xml:space="preserve"> ser considerada para fins de aplicação de quaisquer normas regulatória, sanitária ou administrativa, em especial as que vers</w:t>
      </w:r>
      <w:r w:rsidR="00E06C9A">
        <w:t>ar</w:t>
      </w:r>
      <w:r w:rsidR="00676A61" w:rsidRPr="00676A61">
        <w:t>em sobre abertura física d</w:t>
      </w:r>
      <w:r w:rsidR="000B5E67">
        <w:t>os</w:t>
      </w:r>
      <w:r w:rsidR="00676A61" w:rsidRPr="00676A61">
        <w:t xml:space="preserve"> estabelecimentos </w:t>
      </w:r>
      <w:r w:rsidR="000B5E67">
        <w:t>em</w:t>
      </w:r>
      <w:r w:rsidR="00E06C9A">
        <w:t xml:space="preserve"> qu</w:t>
      </w:r>
      <w:r w:rsidR="000B5E67">
        <w:t>e</w:t>
      </w:r>
      <w:r w:rsidR="00E06C9A" w:rsidRPr="00676A61">
        <w:t xml:space="preserve"> </w:t>
      </w:r>
      <w:r w:rsidR="00676A61" w:rsidRPr="00676A61">
        <w:t>as atividades são prestadas</w:t>
      </w:r>
    </w:p>
    <w:p w14:paraId="76FD4A1F" w14:textId="2AEEB686" w:rsidR="0074274A" w:rsidRDefault="0074274A">
      <w:pPr>
        <w:ind w:firstLine="1418"/>
        <w:jc w:val="both"/>
      </w:pPr>
    </w:p>
    <w:p w14:paraId="6E118091" w14:textId="77777777" w:rsidR="009654CD" w:rsidRDefault="00BE065D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307E3DE0" w14:textId="77777777" w:rsidR="009654CD" w:rsidRDefault="009654CD">
      <w:pPr>
        <w:ind w:firstLine="1418"/>
        <w:jc w:val="both"/>
      </w:pPr>
    </w:p>
    <w:p w14:paraId="284B5008" w14:textId="77777777" w:rsidR="00911ECA" w:rsidRPr="00911ECA" w:rsidRDefault="00911ECA">
      <w:pPr>
        <w:ind w:firstLine="1418"/>
        <w:jc w:val="both"/>
      </w:pPr>
    </w:p>
    <w:p w14:paraId="72269E17" w14:textId="77777777" w:rsidR="00911ECA" w:rsidRDefault="00911ECA">
      <w:pPr>
        <w:ind w:firstLine="1418"/>
        <w:jc w:val="both"/>
      </w:pPr>
    </w:p>
    <w:p w14:paraId="65254186" w14:textId="77777777" w:rsidR="009654CD" w:rsidRDefault="009654CD">
      <w:pPr>
        <w:ind w:firstLine="1418"/>
        <w:jc w:val="both"/>
      </w:pPr>
    </w:p>
    <w:p w14:paraId="614F9854" w14:textId="77777777" w:rsidR="009654CD" w:rsidRDefault="009654CD">
      <w:pPr>
        <w:ind w:firstLine="1418"/>
        <w:jc w:val="both"/>
      </w:pPr>
    </w:p>
    <w:p w14:paraId="4593C8E0" w14:textId="77777777" w:rsidR="009654CD" w:rsidRDefault="009654CD">
      <w:pPr>
        <w:ind w:firstLine="1418"/>
        <w:jc w:val="both"/>
      </w:pPr>
    </w:p>
    <w:p w14:paraId="518E049A" w14:textId="77777777" w:rsidR="009654CD" w:rsidRDefault="009654CD">
      <w:pPr>
        <w:ind w:firstLine="1418"/>
        <w:jc w:val="both"/>
      </w:pPr>
    </w:p>
    <w:p w14:paraId="50536FDF" w14:textId="77777777" w:rsidR="009654CD" w:rsidRDefault="009654CD">
      <w:pPr>
        <w:ind w:firstLine="1418"/>
        <w:jc w:val="both"/>
      </w:pPr>
    </w:p>
    <w:p w14:paraId="7CE912A5" w14:textId="77777777" w:rsidR="00191914" w:rsidRDefault="00191914">
      <w:pPr>
        <w:ind w:firstLine="1418"/>
        <w:jc w:val="both"/>
      </w:pPr>
    </w:p>
    <w:p w14:paraId="147D2C2B" w14:textId="77777777" w:rsidR="00191914" w:rsidRDefault="00191914">
      <w:pPr>
        <w:ind w:firstLine="1418"/>
        <w:jc w:val="both"/>
      </w:pPr>
    </w:p>
    <w:p w14:paraId="21143A93" w14:textId="77777777" w:rsidR="00191914" w:rsidRDefault="00191914">
      <w:pPr>
        <w:ind w:firstLine="1418"/>
        <w:jc w:val="both"/>
      </w:pPr>
    </w:p>
    <w:p w14:paraId="2017E1C9" w14:textId="77777777" w:rsidR="00191914" w:rsidRDefault="00191914">
      <w:pPr>
        <w:ind w:firstLine="1418"/>
        <w:jc w:val="both"/>
      </w:pPr>
    </w:p>
    <w:p w14:paraId="4F3DA154" w14:textId="77777777" w:rsidR="00191914" w:rsidRDefault="00191914">
      <w:pPr>
        <w:ind w:firstLine="1418"/>
        <w:jc w:val="both"/>
      </w:pPr>
    </w:p>
    <w:p w14:paraId="3857E786" w14:textId="77777777" w:rsidR="00191914" w:rsidRDefault="00191914">
      <w:pPr>
        <w:ind w:firstLine="1418"/>
        <w:jc w:val="both"/>
      </w:pPr>
    </w:p>
    <w:p w14:paraId="1F59CF2E" w14:textId="0B8639DC" w:rsidR="00191914" w:rsidRDefault="00191914">
      <w:pPr>
        <w:ind w:firstLine="1418"/>
        <w:jc w:val="both"/>
      </w:pPr>
    </w:p>
    <w:p w14:paraId="3766645F" w14:textId="6E2553DF" w:rsidR="00D25C1A" w:rsidRDefault="00D25C1A">
      <w:pPr>
        <w:ind w:firstLine="1418"/>
        <w:jc w:val="both"/>
      </w:pPr>
    </w:p>
    <w:p w14:paraId="290F772B" w14:textId="515B687D" w:rsidR="00D25C1A" w:rsidRDefault="00D25C1A">
      <w:pPr>
        <w:ind w:firstLine="1418"/>
        <w:jc w:val="both"/>
      </w:pPr>
    </w:p>
    <w:p w14:paraId="3AC46245" w14:textId="1AFAC942" w:rsidR="00D25C1A" w:rsidRDefault="00D25C1A">
      <w:pPr>
        <w:ind w:firstLine="1418"/>
        <w:jc w:val="both"/>
      </w:pPr>
    </w:p>
    <w:p w14:paraId="2207BACD" w14:textId="1D960B70" w:rsidR="00D25C1A" w:rsidRDefault="00D25C1A">
      <w:pPr>
        <w:ind w:firstLine="1418"/>
        <w:jc w:val="both"/>
      </w:pPr>
    </w:p>
    <w:p w14:paraId="20418DAC" w14:textId="0DE4CBFD" w:rsidR="00D25C1A" w:rsidRDefault="00D25C1A">
      <w:pPr>
        <w:ind w:firstLine="1418"/>
        <w:jc w:val="both"/>
      </w:pPr>
    </w:p>
    <w:p w14:paraId="1D726DD9" w14:textId="49ECD581" w:rsidR="00D25C1A" w:rsidRDefault="00D25C1A">
      <w:pPr>
        <w:ind w:firstLine="1418"/>
        <w:jc w:val="both"/>
      </w:pPr>
    </w:p>
    <w:p w14:paraId="1DC78E22" w14:textId="0BA460C8" w:rsidR="00D25C1A" w:rsidRDefault="00D25C1A">
      <w:pPr>
        <w:ind w:firstLine="1418"/>
        <w:jc w:val="both"/>
      </w:pPr>
    </w:p>
    <w:p w14:paraId="3C219580" w14:textId="6F7115DB" w:rsidR="00D25C1A" w:rsidRDefault="00D25C1A">
      <w:pPr>
        <w:ind w:firstLine="1418"/>
        <w:jc w:val="both"/>
      </w:pPr>
    </w:p>
    <w:p w14:paraId="536DE6D6" w14:textId="77777777" w:rsidR="00191914" w:rsidRDefault="00191914">
      <w:pPr>
        <w:ind w:firstLine="1418"/>
        <w:jc w:val="both"/>
      </w:pPr>
    </w:p>
    <w:p w14:paraId="758DF00B" w14:textId="77777777" w:rsidR="00BE065D" w:rsidRDefault="00BE065D">
      <w:pPr>
        <w:ind w:firstLine="1418"/>
        <w:jc w:val="both"/>
      </w:pPr>
    </w:p>
    <w:p w14:paraId="613EC0EB" w14:textId="11ED1CDD" w:rsidR="00322580" w:rsidRPr="0017042C" w:rsidRDefault="00484022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</w:t>
      </w:r>
      <w:r w:rsidR="00676A61">
        <w:rPr>
          <w:bCs/>
          <w:sz w:val="20"/>
          <w:szCs w:val="20"/>
        </w:rPr>
        <w:t>EN</w:t>
      </w:r>
    </w:p>
    <w:sectPr w:rsidR="00322580" w:rsidRPr="0017042C" w:rsidSect="009F6C1C">
      <w:headerReference w:type="default" r:id="rId10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4420E" w16cex:dateUtc="2020-08-17T02:38:00Z"/>
  <w16cex:commentExtensible w16cex:durableId="22E43DE0" w16cex:dateUtc="2020-08-17T02:21:00Z"/>
  <w16cex:commentExtensible w16cex:durableId="22E98D82" w16cex:dateUtc="2020-08-21T03:02:00Z"/>
  <w16cex:commentExtensible w16cex:durableId="22E43E53" w16cex:dateUtc="2020-08-17T02:22:00Z"/>
  <w16cex:commentExtensible w16cex:durableId="22E98DB4" w16cex:dateUtc="2020-08-21T03:03:00Z"/>
  <w16cex:commentExtensible w16cex:durableId="22E98F70" w16cex:dateUtc="2020-08-21T03:10:00Z"/>
  <w16cex:commentExtensible w16cex:durableId="22E98FA9" w16cex:dateUtc="2020-08-21T03:1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CC2E76" w16cid:durableId="22E4420E"/>
  <w16cid:commentId w16cid:paraId="28FEED66" w16cid:durableId="22E98C6C"/>
  <w16cid:commentId w16cid:paraId="57D3A998" w16cid:durableId="22E43DE0"/>
  <w16cid:commentId w16cid:paraId="798FAB60" w16cid:durableId="22E98C6E"/>
  <w16cid:commentId w16cid:paraId="26904B8C" w16cid:durableId="22E98D82"/>
  <w16cid:commentId w16cid:paraId="77D20BBD" w16cid:durableId="22E43E53"/>
  <w16cid:commentId w16cid:paraId="5AD7510F" w16cid:durableId="22E98C70"/>
  <w16cid:commentId w16cid:paraId="549CAAF4" w16cid:durableId="22E98C71"/>
  <w16cid:commentId w16cid:paraId="2D251315" w16cid:durableId="22E98DB4"/>
  <w16cid:commentId w16cid:paraId="1C346409" w16cid:durableId="22E98C72"/>
  <w16cid:commentId w16cid:paraId="4950F8F4" w16cid:durableId="22E98C73"/>
  <w16cid:commentId w16cid:paraId="796A4FD5" w16cid:durableId="22E98F70"/>
  <w16cid:commentId w16cid:paraId="700C6DA0" w16cid:durableId="22E98FA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F7CC6" w14:textId="77777777" w:rsidR="000D34B5" w:rsidRDefault="000D34B5">
      <w:r>
        <w:separator/>
      </w:r>
    </w:p>
  </w:endnote>
  <w:endnote w:type="continuationSeparator" w:id="0">
    <w:p w14:paraId="417161A7" w14:textId="77777777" w:rsidR="000D34B5" w:rsidRDefault="000D3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540A7" w14:textId="77777777" w:rsidR="000D34B5" w:rsidRDefault="000D34B5">
      <w:r>
        <w:separator/>
      </w:r>
    </w:p>
  </w:footnote>
  <w:footnote w:type="continuationSeparator" w:id="0">
    <w:p w14:paraId="16770F28" w14:textId="77777777" w:rsidR="000D34B5" w:rsidRDefault="000D3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B9D36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684270" wp14:editId="6DC9AD4F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F2ADDFD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23764">
      <w:rPr>
        <w:b/>
        <w:bCs/>
        <w:noProof/>
      </w:rPr>
      <w:t>9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7A92DD51" w14:textId="77777777" w:rsidR="00244AC2" w:rsidRDefault="00244AC2" w:rsidP="00244AC2">
    <w:pPr>
      <w:pStyle w:val="Cabealho"/>
      <w:jc w:val="right"/>
      <w:rPr>
        <w:b/>
        <w:bCs/>
      </w:rPr>
    </w:pPr>
  </w:p>
  <w:p w14:paraId="6F416548" w14:textId="14711521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A9676C">
      <w:rPr>
        <w:b/>
        <w:bCs/>
      </w:rPr>
      <w:t>02</w:t>
    </w:r>
    <w:r w:rsidR="00781E58">
      <w:rPr>
        <w:b/>
        <w:bCs/>
      </w:rPr>
      <w:t>39</w:t>
    </w:r>
    <w:r w:rsidR="009339B1">
      <w:rPr>
        <w:b/>
        <w:bCs/>
      </w:rPr>
      <w:t>/</w:t>
    </w:r>
    <w:r w:rsidR="00A9676C">
      <w:rPr>
        <w:b/>
        <w:bCs/>
      </w:rPr>
      <w:t>20</w:t>
    </w:r>
  </w:p>
  <w:p w14:paraId="3AD77AE9" w14:textId="1D924636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A9676C">
      <w:rPr>
        <w:b/>
        <w:bCs/>
      </w:rPr>
      <w:t>0</w:t>
    </w:r>
    <w:r w:rsidR="00781E58">
      <w:rPr>
        <w:b/>
        <w:bCs/>
      </w:rPr>
      <w:t>91</w:t>
    </w:r>
    <w:r w:rsidR="009339B1">
      <w:rPr>
        <w:b/>
        <w:bCs/>
      </w:rPr>
      <w:t>/</w:t>
    </w:r>
    <w:r w:rsidR="00A9676C">
      <w:rPr>
        <w:b/>
        <w:bCs/>
      </w:rPr>
      <w:t>20</w:t>
    </w:r>
  </w:p>
  <w:p w14:paraId="77930AF1" w14:textId="77777777" w:rsidR="00244AC2" w:rsidRDefault="00244AC2" w:rsidP="00244AC2">
    <w:pPr>
      <w:pStyle w:val="Cabealho"/>
      <w:jc w:val="right"/>
      <w:rPr>
        <w:b/>
        <w:bCs/>
      </w:rPr>
    </w:pPr>
  </w:p>
  <w:p w14:paraId="5F17B8A2" w14:textId="77777777" w:rsidR="00244AC2" w:rsidRDefault="00244AC2" w:rsidP="00244AC2">
    <w:pPr>
      <w:pStyle w:val="Cabealho"/>
      <w:jc w:val="right"/>
      <w:rPr>
        <w:b/>
        <w:bCs/>
      </w:rPr>
    </w:pPr>
  </w:p>
  <w:p w14:paraId="2C130D13" w14:textId="77777777" w:rsidR="00BE065D" w:rsidRDefault="00BE065D" w:rsidP="00244AC2">
    <w:pPr>
      <w:pStyle w:val="Cabealho"/>
      <w:jc w:val="right"/>
      <w:rPr>
        <w:b/>
        <w:bCs/>
      </w:rPr>
    </w:pPr>
  </w:p>
  <w:p w14:paraId="71E94CCB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44462A"/>
    <w:multiLevelType w:val="multilevel"/>
    <w:tmpl w:val="DA5EE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B43C08"/>
    <w:multiLevelType w:val="multilevel"/>
    <w:tmpl w:val="740A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EF1884"/>
    <w:multiLevelType w:val="multilevel"/>
    <w:tmpl w:val="8FC28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1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55D48"/>
    <w:multiLevelType w:val="multilevel"/>
    <w:tmpl w:val="9DEC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6"/>
    <w:lvlOverride w:ilvl="0">
      <w:startOverride w:val="1"/>
    </w:lvlOverride>
  </w:num>
  <w:num w:numId="9">
    <w:abstractNumId w:val="10"/>
  </w:num>
  <w:num w:numId="10">
    <w:abstractNumId w:val="10"/>
    <w:lvlOverride w:ilvl="0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8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85699"/>
    <w:rsid w:val="0009351F"/>
    <w:rsid w:val="000962D6"/>
    <w:rsid w:val="00096D71"/>
    <w:rsid w:val="000B5093"/>
    <w:rsid w:val="000B5E67"/>
    <w:rsid w:val="000D34B5"/>
    <w:rsid w:val="000F535A"/>
    <w:rsid w:val="00105C89"/>
    <w:rsid w:val="00107096"/>
    <w:rsid w:val="00110E8E"/>
    <w:rsid w:val="00115D7B"/>
    <w:rsid w:val="00125203"/>
    <w:rsid w:val="00143F07"/>
    <w:rsid w:val="0015472C"/>
    <w:rsid w:val="0017042C"/>
    <w:rsid w:val="00191914"/>
    <w:rsid w:val="00192984"/>
    <w:rsid w:val="001B7AE8"/>
    <w:rsid w:val="001C052E"/>
    <w:rsid w:val="001D4042"/>
    <w:rsid w:val="001D6044"/>
    <w:rsid w:val="001E3D3B"/>
    <w:rsid w:val="0020384D"/>
    <w:rsid w:val="00244AC2"/>
    <w:rsid w:val="00254F83"/>
    <w:rsid w:val="00281135"/>
    <w:rsid w:val="00291447"/>
    <w:rsid w:val="002C2775"/>
    <w:rsid w:val="002C3BA2"/>
    <w:rsid w:val="002D384F"/>
    <w:rsid w:val="002E756C"/>
    <w:rsid w:val="00315948"/>
    <w:rsid w:val="0032174A"/>
    <w:rsid w:val="00322580"/>
    <w:rsid w:val="00323764"/>
    <w:rsid w:val="003363CE"/>
    <w:rsid w:val="003544CB"/>
    <w:rsid w:val="0036703E"/>
    <w:rsid w:val="00381F87"/>
    <w:rsid w:val="0039795E"/>
    <w:rsid w:val="003C0D52"/>
    <w:rsid w:val="003D35A4"/>
    <w:rsid w:val="003E3231"/>
    <w:rsid w:val="003E4786"/>
    <w:rsid w:val="00414169"/>
    <w:rsid w:val="0042580E"/>
    <w:rsid w:val="00426579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530F5"/>
    <w:rsid w:val="00555551"/>
    <w:rsid w:val="00556572"/>
    <w:rsid w:val="00566A9E"/>
    <w:rsid w:val="005A285F"/>
    <w:rsid w:val="005D446F"/>
    <w:rsid w:val="005E0DF8"/>
    <w:rsid w:val="005E63AE"/>
    <w:rsid w:val="005F710D"/>
    <w:rsid w:val="00612051"/>
    <w:rsid w:val="006163ED"/>
    <w:rsid w:val="00665150"/>
    <w:rsid w:val="00672927"/>
    <w:rsid w:val="00676A61"/>
    <w:rsid w:val="0069175B"/>
    <w:rsid w:val="006938C5"/>
    <w:rsid w:val="006951FF"/>
    <w:rsid w:val="006B2FE1"/>
    <w:rsid w:val="006B6B34"/>
    <w:rsid w:val="006D2B96"/>
    <w:rsid w:val="006F67D4"/>
    <w:rsid w:val="00714811"/>
    <w:rsid w:val="00715042"/>
    <w:rsid w:val="00721FE1"/>
    <w:rsid w:val="00725642"/>
    <w:rsid w:val="0074274A"/>
    <w:rsid w:val="0074496D"/>
    <w:rsid w:val="00771283"/>
    <w:rsid w:val="00772B09"/>
    <w:rsid w:val="00781E58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709A8"/>
    <w:rsid w:val="0089741A"/>
    <w:rsid w:val="008C3A1B"/>
    <w:rsid w:val="00911ECA"/>
    <w:rsid w:val="00912F08"/>
    <w:rsid w:val="009339B1"/>
    <w:rsid w:val="00943437"/>
    <w:rsid w:val="009479C2"/>
    <w:rsid w:val="009654CD"/>
    <w:rsid w:val="009862B4"/>
    <w:rsid w:val="00987893"/>
    <w:rsid w:val="009B5889"/>
    <w:rsid w:val="009C04EC"/>
    <w:rsid w:val="009C0554"/>
    <w:rsid w:val="009D2F6F"/>
    <w:rsid w:val="009F6C1C"/>
    <w:rsid w:val="009F6E02"/>
    <w:rsid w:val="00A52102"/>
    <w:rsid w:val="00A65CE6"/>
    <w:rsid w:val="00A74362"/>
    <w:rsid w:val="00A753D4"/>
    <w:rsid w:val="00A810BB"/>
    <w:rsid w:val="00A9676C"/>
    <w:rsid w:val="00AA267C"/>
    <w:rsid w:val="00AC2218"/>
    <w:rsid w:val="00AF0F5C"/>
    <w:rsid w:val="00B03454"/>
    <w:rsid w:val="00B203DA"/>
    <w:rsid w:val="00B308CD"/>
    <w:rsid w:val="00B40877"/>
    <w:rsid w:val="00B4214A"/>
    <w:rsid w:val="00B454AE"/>
    <w:rsid w:val="00B871BB"/>
    <w:rsid w:val="00B93804"/>
    <w:rsid w:val="00B93FF9"/>
    <w:rsid w:val="00BE065D"/>
    <w:rsid w:val="00C03878"/>
    <w:rsid w:val="00C149C8"/>
    <w:rsid w:val="00C72428"/>
    <w:rsid w:val="00C84710"/>
    <w:rsid w:val="00CA0680"/>
    <w:rsid w:val="00CA5C69"/>
    <w:rsid w:val="00CB02AD"/>
    <w:rsid w:val="00CB4EF9"/>
    <w:rsid w:val="00CB7814"/>
    <w:rsid w:val="00CD7A70"/>
    <w:rsid w:val="00D00992"/>
    <w:rsid w:val="00D03911"/>
    <w:rsid w:val="00D25C1A"/>
    <w:rsid w:val="00D47542"/>
    <w:rsid w:val="00D54CD0"/>
    <w:rsid w:val="00D63064"/>
    <w:rsid w:val="00D71299"/>
    <w:rsid w:val="00D84060"/>
    <w:rsid w:val="00D903DD"/>
    <w:rsid w:val="00DD69B4"/>
    <w:rsid w:val="00DE419F"/>
    <w:rsid w:val="00DF6913"/>
    <w:rsid w:val="00E00B36"/>
    <w:rsid w:val="00E01F24"/>
    <w:rsid w:val="00E06C9A"/>
    <w:rsid w:val="00E16809"/>
    <w:rsid w:val="00E31D59"/>
    <w:rsid w:val="00E35A27"/>
    <w:rsid w:val="00E7431A"/>
    <w:rsid w:val="00E8628A"/>
    <w:rsid w:val="00E93227"/>
    <w:rsid w:val="00EA1192"/>
    <w:rsid w:val="00EC0C7A"/>
    <w:rsid w:val="00EE3E86"/>
    <w:rsid w:val="00EF3D40"/>
    <w:rsid w:val="00F03231"/>
    <w:rsid w:val="00F05832"/>
    <w:rsid w:val="00F25311"/>
    <w:rsid w:val="00F432AC"/>
    <w:rsid w:val="00F43EC7"/>
    <w:rsid w:val="00F91FB6"/>
    <w:rsid w:val="00F93525"/>
    <w:rsid w:val="00F93F84"/>
    <w:rsid w:val="00F94E39"/>
    <w:rsid w:val="00FA2ACC"/>
    <w:rsid w:val="00FC3D5F"/>
    <w:rsid w:val="00FC43CC"/>
    <w:rsid w:val="00FE00ED"/>
    <w:rsid w:val="00FE6AE6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05C587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967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9676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967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967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9676C"/>
    <w:rPr>
      <w:b/>
      <w:bCs/>
    </w:rPr>
  </w:style>
  <w:style w:type="paragraph" w:customStyle="1" w:styleId="tabelatextoalinhadodireita">
    <w:name w:val="tabela_texto_alinhado_direita"/>
    <w:basedOn w:val="Normal"/>
    <w:rsid w:val="006163ED"/>
    <w:pPr>
      <w:spacing w:before="100" w:beforeAutospacing="1" w:after="100" w:afterAutospacing="1"/>
    </w:pPr>
  </w:style>
  <w:style w:type="character" w:styleId="nfase">
    <w:name w:val="Emphasis"/>
    <w:basedOn w:val="Fontepargpadro"/>
    <w:uiPriority w:val="20"/>
    <w:qFormat/>
    <w:rsid w:val="006163ED"/>
    <w:rPr>
      <w:i/>
      <w:iCs/>
    </w:rPr>
  </w:style>
  <w:style w:type="paragraph" w:customStyle="1" w:styleId="tabelatextoalinhadoesquerda">
    <w:name w:val="tabela_texto_alinhado_esquerda"/>
    <w:basedOn w:val="Normal"/>
    <w:rsid w:val="006163ED"/>
    <w:pPr>
      <w:spacing w:before="100" w:beforeAutospacing="1" w:after="100" w:afterAutospacing="1"/>
    </w:pPr>
  </w:style>
  <w:style w:type="character" w:styleId="HiperlinkVisitado">
    <w:name w:val="FollowedHyperlink"/>
    <w:basedOn w:val="Fontepargpadro"/>
    <w:uiPriority w:val="99"/>
    <w:semiHidden/>
    <w:unhideWhenUsed/>
    <w:rsid w:val="006163ED"/>
    <w:rPr>
      <w:color w:val="954F72" w:themeColor="followedHyperlink"/>
      <w:u w:val="single"/>
    </w:rPr>
  </w:style>
  <w:style w:type="character" w:customStyle="1" w:styleId="full-description">
    <w:name w:val="full-description"/>
    <w:basedOn w:val="Fontepargpadro"/>
    <w:rsid w:val="00E93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0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cupacoes.com.br/cbo-mte/3221-tecnologos-e-tecnicos-em-terapias-complementares-e-estetic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espostas.sebrae.com.br/pergunta/coronavirus-quais-as-orientacoes-para-a-reabertura-dos-servicos-de-beleza/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B2A09-34BB-4B8C-A7BF-76FE314A0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158</TotalTime>
  <Pages>8</Pages>
  <Words>3440</Words>
  <Characters>20056</Characters>
  <Application>Microsoft Office Word</Application>
  <DocSecurity>0</DocSecurity>
  <Lines>167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23450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revisor</cp:lastModifiedBy>
  <cp:revision>46</cp:revision>
  <cp:lastPrinted>2015-02-24T14:27:00Z</cp:lastPrinted>
  <dcterms:created xsi:type="dcterms:W3CDTF">2020-07-31T13:18:00Z</dcterms:created>
  <dcterms:modified xsi:type="dcterms:W3CDTF">2020-09-04T14:18:00Z</dcterms:modified>
</cp:coreProperties>
</file>