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Nascido na cidade de Assunção, Paraguai, no dia 3 de maio de 1952, Jose de La Cruz Benitez Santa Cruz, ou simplesmente Benitez, iniciou a carreira profissional de atleta de futebol nas categorias de base do Olímpia. Entretanto, seu sucesso profissional aconteceu em Porto Alegre.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Em 1977, após defender o Paraguai em uma partida contra a Seleção Brasileira de Futebol pelas eliminatórias para a Copa do Mundo de 1978, o goleiro Benitez se transferiu para o Sport Club Internacional</w:t>
      </w:r>
      <w:r>
        <w:rPr>
          <w:rFonts w:eastAsia="Calibri"/>
          <w:bCs/>
          <w:lang w:eastAsia="en-US"/>
        </w:rPr>
        <w:t xml:space="preserve"> – Inter</w:t>
      </w:r>
      <w:r>
        <w:rPr>
          <w:rFonts w:eastAsia="Calibri"/>
          <w:lang w:eastAsia="en-US"/>
        </w:rPr>
        <w:t>. Chegou no clube com 25 anos de idade, fez grandes partidas, conquistou vários títulos, entre eles os gaúchos de 1978, 1981, 1982 e 1983, e o Troféu Joan Gamper, em 1982, realizado na Espanha, quando o Inter desbancou o Barcelona na estreia de Diego Maradona. De todas as conquistas, uma façanha em especial: o Campeonato Brasileiro invicto, em 1979, feito jamais alcançado por outro clube do Brasil.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Tratado como o “herdeiro de Manga” quando chegou em Porto Alegre, dois anos depois viu sua fama ser completamente diferente. Daquele que estaria à sombra de um ídolo, gravou o seu nome na história e entrou para o rol de craques perpétuos do colorado. De herdeiro, criou um legado, pois ao final de 1979, o paraguaio podia se orgulhar de ser o goleiro que jamais perdeu.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Em dezembro de 1983, Benitez sofreu um grave acidente em campo, durante um jogo amistoso em Alegrete, quando chocou-se contra um adversário. Logo, teve de abandonar a carreira, mas, após “pendurar as chuteiras”, fixou residência em Porto Alegre, com a sua esposa Ivana. Trabalhou como empresário de jogadores, atuou como dirigente do Clube São José de Porto Alegre, foi treinador de vários clubes gaúchos e preparador de goleiros do Inter.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Por tudo que fez, pelo que representa, por viver aqui há 43 anos, maior parte dos seus 68 anos de vida, é merecedor do título de Cidadão de Porto Alegre.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É conhecendo a sensibilidade desta Casa Legislativa </w:t>
      </w:r>
      <w:bookmarkStart w:id="0" w:name="__DdeLink__1071_976594951"/>
      <w:r>
        <w:rPr>
          <w:rFonts w:eastAsia="Calibri"/>
          <w:lang w:eastAsia="en-US"/>
        </w:rPr>
        <w:t>que proponho o presente</w:t>
      </w:r>
      <w:bookmarkEnd w:id="0"/>
      <w:r>
        <w:rPr>
          <w:rFonts w:eastAsia="Calibri"/>
          <w:lang w:eastAsia="en-US"/>
        </w:rPr>
        <w:t xml:space="preserve"> Projeto de Lei e conto com o apoio dos nobres pares para a sua aprovação.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31 de agosto de 2020.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 JOÃO BOSCO VAZ</w:t>
      </w:r>
      <w:r>
        <w:br w:type="page"/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Subscrição dos vereadores da Câmara Municipal de Porto Alegre para a concessão do título de </w:t>
      </w:r>
      <w:r>
        <w:rPr>
          <w:rFonts w:eastAsia="Calibri"/>
          <w:b/>
          <w:lang w:eastAsia="en-US"/>
        </w:rPr>
        <w:t>Cidadão de Porto Alegre</w:t>
      </w:r>
      <w:r>
        <w:rPr>
          <w:rFonts w:eastAsia="Calibri"/>
          <w:lang w:eastAsia="en-US"/>
        </w:rPr>
        <w:t xml:space="preserve"> ao senhor </w:t>
      </w:r>
      <w:r>
        <w:rPr>
          <w:rFonts w:eastAsia="Calibri"/>
          <w:b/>
          <w:lang w:eastAsia="en-US"/>
        </w:rPr>
        <w:t>Jose de La Cruz Benitez Santa Cruz</w:t>
      </w:r>
      <w:r>
        <w:rPr>
          <w:rFonts w:eastAsia="Calibri"/>
          <w:lang w:eastAsia="en-US"/>
        </w:rPr>
        <w:t>, com base no § 1º do art. 133 do Regimento da Câmara Municipal de Porto Alegre: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Concede o título de Cidadão de Porto Alegre ao senhor Jose de La Cruz Benitez Santa Cruz.</w:t>
      </w:r>
    </w:p>
    <w:p>
      <w:pPr>
        <w:pStyle w:val="Normal"/>
        <w:ind w:left="4253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concedido o título de Cidadão de Porto Alegre ao senhor Jose de La Cruz Benitez Santa Cruz, com base na Lei nº 9.659, de 22 de dezembro de 2004.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2º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Cabealho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4" wp14:anchorId="20FA4175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290" cy="255905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560" cy="2552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pt;height:20.05pt" wp14:anchorId="20FA4175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0294/20</w:t>
    </w:r>
  </w:p>
  <w:p>
    <w:pPr>
      <w:pStyle w:val="Cabealho"/>
      <w:jc w:val="right"/>
      <w:rPr/>
    </w:pPr>
    <w:r>
      <w:rPr>
        <w:b/>
        <w:bCs/>
      </w:rPr>
      <w:t>PLL     Nº     115/20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b4046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b404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5DB-990A-40B2-A867-DA0D815C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Trio_Office/6.2.8.2$Windows_x86 LibreOffice_project/</Application>
  <Pages>4</Pages>
  <Words>472</Words>
  <Characters>2232</Characters>
  <CharactersWithSpaces>2700</CharactersWithSpaces>
  <Paragraphs>18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2020-08-17T15:51:00Z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2020-09-23T16:01:06Z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