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Bairro Moinhos de Vento é um dos bairros mais tradicionais, boêmios e turísticos de nossa Cidade. Nele, se encontram antigas e novas gerações, as quais, em conjunto, tornam o Bairro um dos mais sofisticados e atraentes de Porto Alegre. Contudo, as mudanças dos últimos meses e anos têm tornado o Bairro Moinhos de Vento um local menos seguro e menos tranquilo para moradores, frequentadores e empreendedores. O presente Projeto de Lei é uma contribuição a esse diagnóstico, utilizando-se como inspiração a normativa já vigente para o Bairro Cidade Baixa, construída no ano de 2018, de forma a melhorar as relações das pessoas que ali frequentam, vivem e empreendem.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Uma das medidas estabelecidas é a ampliação do horário de funcionamento de estabelecimentos comerciais como bares, restaurantes e similares, desde que tomem medidas que assegurem o isolamento acústico e não perturbem a tranquilidade dos moradores da região. De outro modo, para os que não se adequarem a essa medida de tranquilidade e segurança, é necessário um horário de funcionamento restrito, para que possam funcionar sem ocasionar perturbação àqueles que ali residem.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Ainda, a Proposição proíbe a música alta e a baderna nas vias do Bairro entre 22h e 7h da manhã do dia seguinte, em modelo similar ao que já ocorre no Bairro Cidade Baixa. A proibição se estende, também, ao comércio ambulante nesse horário. Fica proibido, por fim, os carros de som em qualquer horário, medida que impõe o fim do “pancadão” que tanto perturba a todos, de modo que a fiscalização do Município possa agir nesses casos.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Em relação aos eventos, ficam resguardados os eventos tradicionais da Cidade, comemorados nas ruas do Bairro, como o Dia de São Patrício, e estabelecido que a sua organização e forma de funcionamento serão definidas em reunião conjunta entre os organizadores do evento, a Prefeitura Municipal de Porto Alegre e os órgãos de controle. Cria-se, assim, um ambiente de diálogo e cooperação para a segurança e a tranquilidade de todos que participam dos eventos, moram nos arredores e empreendem na região.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fim, é importante fazer o registro da possibilidade infralegal de exceção a essas medidas, que podem ser tomadas pelo gestor municipal naquilo que for muito ou pouco restritivo, observando caso a caso, de modo que prevaleça o bom senso e a flexibilidade para a adaptação dos empreendimentos às novas modificações culturais, sociais e econômicas que possam vir a ocorrer.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Esses são os motivos que levaram à presente Proposição.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14 de dezembro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RAMIRO ROS</w:t>
      </w:r>
      <w:r>
        <w:rPr/>
        <w:t>ÁRIO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Estabelece diretrizes para segurança e tranquilidade a serem observadas por moradores, consumidores, organizadores de eventos e proprietários de bares, restaurantes e similares, no Bairro Moinhos de Vento.</w:t>
      </w:r>
    </w:p>
    <w:p>
      <w:pPr>
        <w:pStyle w:val="Normal"/>
        <w:tabs>
          <w:tab w:val="clear" w:pos="864"/>
          <w:tab w:val="left" w:pos="1400" w:leader="none"/>
        </w:tabs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</w:t>
      </w:r>
      <w:r>
        <w:rPr>
          <w:color w:val="000000"/>
        </w:rPr>
        <w:t xml:space="preserve">Ficam estabelecidas diretrizes para segurança e tranquilidade a serem observadas por moradores, consumidores, organizadores de eventos e proprietários de bares, restaurantes e similares, no Bairro Moinhos de Vento, </w:t>
      </w:r>
      <w:r>
        <w:rPr/>
        <w:t>objetivando o convívio harmônico entre esses.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Os estabelecimentos de que trata o art. 1º desta Lei poderão funcionar sem limite de horário desde que observadas as normas pertinentes ao isolamento acústico licenciado pelo Executivo Municipal.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Os estabelecimentos que não se adequarem ao disposto neste artigo poderão funcionar, com tolerância de 30min (trinta minutos):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 xml:space="preserve">I – na sexta-feira, no sábado e nas vésperas de feriados, até as </w:t>
      </w:r>
      <w:r>
        <w:rPr>
          <w:color w:val="000000"/>
        </w:rPr>
        <w:t>2h (duas horas)</w:t>
      </w:r>
      <w:r>
        <w:rPr/>
        <w:t xml:space="preserve"> do dia subsequente;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 xml:space="preserve">II – </w:t>
      </w:r>
      <w:bookmarkStart w:id="0" w:name="__DdeLink__15340_1688082691"/>
      <w:r>
        <w:rPr/>
        <w:t>de domingo a</w:t>
      </w:r>
      <w:bookmarkEnd w:id="0"/>
      <w:r>
        <w:rPr/>
        <w:t xml:space="preserve"> quinta-feira, até a 1h (uma hora) do dia subsequente.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3º </w:t>
      </w:r>
      <w:r>
        <w:rPr/>
        <w:t xml:space="preserve"> Fica proibida a utilização ou o funcionamento de qualquer instrumento ou equipamento em via pública que produza, reproduza ou amplifique sons caracterizados como distúrbio sonoro no horário compreendido entre 22h (vinte e duas horas) e 7h (sete horas).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4º </w:t>
      </w:r>
      <w:r>
        <w:rPr/>
        <w:t xml:space="preserve"> Fica proibida a utilização, em veículos de qualquer espécie e em qualquer horário, de equipamento que produza ou reproduza som audível em seu lado externo, independentemente de volume ou frequência, que perturbe o sossego público nas vias abertas à circulação.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5º </w:t>
      </w:r>
      <w:r>
        <w:rPr/>
        <w:t xml:space="preserve"> Fica vedada a atividade de comércio ambulante no horário compreendido entre 19h (dezenove horas) e 7h (sete horas), exceto em caso de eventos licenciados pelo Executivo Municipal.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6º </w:t>
      </w:r>
      <w:r>
        <w:rPr/>
        <w:t xml:space="preserve"> Os eventos tradicionais realizados no Bairro Moinhos de Vento, como o Dia de São Patrício, e demais eventos, terão suas regras definidas em relação a sua organização geral e horário de funcionamento por acordo entre o Executivo Municipal, os órgãos de segurança e os agentes promotores do evento.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7º </w:t>
      </w:r>
      <w:r>
        <w:rPr/>
        <w:t xml:space="preserve"> A partir das 22h (vinte e duas horas), fica vedada a venda de bebida alcoólica na modalidade </w:t>
      </w:r>
      <w:r>
        <w:rPr>
          <w:i/>
          <w:iCs/>
        </w:rPr>
        <w:t>take away</w:t>
      </w:r>
      <w:r>
        <w:rPr>
          <w:iCs/>
        </w:rPr>
        <w:t>,</w:t>
      </w:r>
      <w:r>
        <w:rPr/>
        <w:t xml:space="preserve"> com exceção dos estabelecimentos que tiverem autorização para instalar mesas e cadeiras no passeio público até o limite de horário estabelecido pelo seu Alvará de Localização e Funcionamento.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8º </w:t>
      </w:r>
      <w:r>
        <w:rPr/>
        <w:t xml:space="preserve"> O Executivo Municipal poderá autorizar, em casos especiais, exceções a esta Lei, desde q</w:t>
      </w:r>
      <w:bookmarkStart w:id="1" w:name="__DdeLink__26661_1885341535"/>
      <w:bookmarkEnd w:id="1"/>
      <w:r>
        <w:rPr/>
        <w:t>ue apresente relevante motivo de interesse público.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9º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4" wp14:anchorId="1250C03E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5pt;height:20.1pt" wp14:anchorId="1250C03E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0388/20</w:t>
    </w:r>
  </w:p>
  <w:p>
    <w:pPr>
      <w:pStyle w:val="Cabealho"/>
      <w:jc w:val="right"/>
      <w:rPr/>
    </w:pPr>
    <w:r>
      <w:rPr>
        <w:b/>
        <w:bCs/>
      </w:rPr>
      <w:t>PLL     Nº     160/20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864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864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66deb"/>
    <w:rPr>
      <w:b/>
      <w:bCs/>
    </w:rPr>
  </w:style>
  <w:style w:type="character" w:styleId="Nfase">
    <w:name w:val="Ênfase"/>
    <w:basedOn w:val="DefaultParagraphFont"/>
    <w:uiPriority w:val="20"/>
    <w:qFormat/>
    <w:rsid w:val="000a6c53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864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864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864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66deb"/>
    <w:pPr/>
    <w:rPr>
      <w:b/>
      <w:bCs/>
    </w:rPr>
  </w:style>
  <w:style w:type="paragraph" w:styleId="Revision">
    <w:name w:val="Revision"/>
    <w:uiPriority w:val="99"/>
    <w:semiHidden/>
    <w:qFormat/>
    <w:rsid w:val="00d907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F361-990A-4134-AA5A-7674167F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Application>Trio_Office/6.2.8.2$Windows_x86 LibreOffice_project/</Application>
  <Pages>4</Pages>
  <Words>824</Words>
  <Characters>4368</Characters>
  <CharactersWithSpaces>5188</CharactersWithSpaces>
  <Paragraphs>27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2020-12-18T20:50:00Z</dcterms:created>
  <dc:creator>Administrador</dc:creator>
  <dc:description/>
  <dc:language>pt-BR</dc:language>
  <cp:lastModifiedBy>JEFFERSON REVISOR </cp:lastModifiedBy>
  <cp:lastPrinted>2015-02-24T14:27:00Z</cp:lastPrinted>
  <dcterms:modified xsi:type="dcterms:W3CDTF">2021-02-10T14:11:52Z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