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9D703C7" w14:textId="34C1225D" w:rsidR="00A46503" w:rsidRPr="00A46503" w:rsidRDefault="00A46503" w:rsidP="00A46503">
      <w:pPr>
        <w:ind w:firstLine="1418"/>
        <w:jc w:val="both"/>
        <w:rPr>
          <w:rFonts w:eastAsia="Calibri"/>
          <w:lang w:eastAsia="en-US"/>
        </w:rPr>
      </w:pPr>
      <w:r w:rsidRPr="00A46503">
        <w:rPr>
          <w:rFonts w:eastAsia="Calibri"/>
          <w:lang w:eastAsia="en-US"/>
        </w:rPr>
        <w:t xml:space="preserve">A Mesa da Câmara Municipal de Porto Alegre, no exercício de competência privativa que lhe é atribuída por meio do art. 15, inc. I, al. </w:t>
      </w:r>
      <w:r w:rsidRPr="005C52DE">
        <w:rPr>
          <w:rFonts w:eastAsia="Calibri"/>
          <w:i/>
          <w:lang w:eastAsia="en-US"/>
        </w:rPr>
        <w:t>a</w:t>
      </w:r>
      <w:r w:rsidRPr="00A46503">
        <w:rPr>
          <w:rFonts w:eastAsia="Calibri"/>
          <w:lang w:eastAsia="en-US"/>
        </w:rPr>
        <w:t xml:space="preserve">, </w:t>
      </w:r>
      <w:bookmarkStart w:id="0" w:name="_GoBack"/>
      <w:bookmarkEnd w:id="0"/>
      <w:r w:rsidRPr="00A46503">
        <w:rPr>
          <w:rFonts w:eastAsia="Calibri"/>
          <w:lang w:eastAsia="en-US"/>
        </w:rPr>
        <w:t>item 1, do Regimento deste Legislativo e tendo em vista atribuição institucional exclusiva do Parlamento Municipal</w:t>
      </w:r>
      <w:r w:rsidR="00E61A3E">
        <w:rPr>
          <w:rFonts w:eastAsia="Calibri"/>
          <w:lang w:eastAsia="en-US"/>
        </w:rPr>
        <w:t>,</w:t>
      </w:r>
      <w:r w:rsidRPr="00A46503">
        <w:rPr>
          <w:rFonts w:eastAsia="Calibri"/>
          <w:lang w:eastAsia="en-US"/>
        </w:rPr>
        <w:t xml:space="preserve"> estabelecida pelo art. 57, incs. XV e XVIII, da Lei Orgânica do Município de Porto Alegre, bem como pela Constituição Federal, inc. IV do art. 51, aplicável por simetria, que confere ao Poder Legislativo competência privativa para dispor sobre a criação, a transformação ou a extinção de cargos, empregos e funções dos seus serviços, além de outras atribuições, apresenta ao egrégio Plenário o presente Projeto de Resolução, por meio do qual propõe a necessária adequação da estrutura dos cargos em comissão deste Legislativo </w:t>
      </w:r>
      <w:r w:rsidR="00250284">
        <w:rPr>
          <w:rFonts w:eastAsia="Calibri"/>
          <w:lang w:eastAsia="en-US"/>
        </w:rPr>
        <w:t xml:space="preserve">por conta </w:t>
      </w:r>
      <w:r w:rsidRPr="00A46503">
        <w:rPr>
          <w:rFonts w:eastAsia="Calibri"/>
          <w:lang w:eastAsia="en-US"/>
        </w:rPr>
        <w:t xml:space="preserve">da nova configuração decorrente das eleições de 2020, </w:t>
      </w:r>
      <w:r w:rsidR="00250284">
        <w:rPr>
          <w:rFonts w:eastAsia="Calibri"/>
          <w:lang w:eastAsia="en-US"/>
        </w:rPr>
        <w:t xml:space="preserve">motivo pelo qual </w:t>
      </w:r>
      <w:r w:rsidRPr="00A46503">
        <w:rPr>
          <w:rFonts w:eastAsia="Calibri"/>
          <w:lang w:eastAsia="en-US"/>
        </w:rPr>
        <w:t xml:space="preserve">esta Casa passará a contar </w:t>
      </w:r>
      <w:r w:rsidR="00250284">
        <w:rPr>
          <w:rFonts w:eastAsia="Calibri"/>
          <w:lang w:eastAsia="en-US"/>
        </w:rPr>
        <w:t xml:space="preserve">com </w:t>
      </w:r>
      <w:r w:rsidRPr="00A46503">
        <w:rPr>
          <w:rFonts w:eastAsia="Calibri"/>
          <w:lang w:eastAsia="en-US"/>
        </w:rPr>
        <w:t>dezoito bancadas.</w:t>
      </w:r>
    </w:p>
    <w:p w14:paraId="08B8B473" w14:textId="77777777" w:rsidR="00A46503" w:rsidRP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30EF5A5F" w14:textId="1A334A6F" w:rsidR="00A46503" w:rsidRPr="00A46503" w:rsidRDefault="00A46503" w:rsidP="00A46503">
      <w:pPr>
        <w:ind w:firstLine="1418"/>
        <w:jc w:val="both"/>
        <w:rPr>
          <w:rFonts w:eastAsia="Calibri"/>
          <w:lang w:eastAsia="en-US"/>
        </w:rPr>
      </w:pPr>
      <w:r w:rsidRPr="00A46503">
        <w:rPr>
          <w:rFonts w:eastAsia="Calibri"/>
          <w:lang w:eastAsia="en-US"/>
        </w:rPr>
        <w:t xml:space="preserve">Assim, as adequações se limitam à criação de dois cargos em comissão de nível superior, devendo ser registrado que </w:t>
      </w:r>
      <w:r w:rsidR="00250284">
        <w:rPr>
          <w:rFonts w:eastAsia="Calibri"/>
          <w:lang w:eastAsia="en-US"/>
        </w:rPr>
        <w:t>esta P</w:t>
      </w:r>
      <w:r w:rsidRPr="00A46503">
        <w:rPr>
          <w:rFonts w:eastAsia="Calibri"/>
          <w:lang w:eastAsia="en-US"/>
        </w:rPr>
        <w:t>roposição se encontra rigorosamente de acordo com os preceitos da Lei Complementar Federal nº 173</w:t>
      </w:r>
      <w:r w:rsidR="006536A6">
        <w:rPr>
          <w:rFonts w:eastAsia="Calibri"/>
          <w:lang w:eastAsia="en-US"/>
        </w:rPr>
        <w:t>, de 27 de maio de 20</w:t>
      </w:r>
      <w:r w:rsidRPr="00A46503">
        <w:rPr>
          <w:rFonts w:eastAsia="Calibri"/>
          <w:lang w:eastAsia="en-US"/>
        </w:rPr>
        <w:t xml:space="preserve">20, ou seja, o suporte para a criação dos cargos em questão </w:t>
      </w:r>
      <w:r w:rsidR="006536A6">
        <w:rPr>
          <w:rFonts w:eastAsia="Calibri"/>
          <w:lang w:eastAsia="en-US"/>
        </w:rPr>
        <w:t>resulta</w:t>
      </w:r>
      <w:r w:rsidR="006536A6" w:rsidRPr="00A46503">
        <w:rPr>
          <w:rFonts w:eastAsia="Calibri"/>
          <w:lang w:eastAsia="en-US"/>
        </w:rPr>
        <w:t xml:space="preserve"> </w:t>
      </w:r>
      <w:r w:rsidRPr="00A46503">
        <w:rPr>
          <w:rFonts w:eastAsia="Calibri"/>
          <w:lang w:eastAsia="en-US"/>
        </w:rPr>
        <w:t>da extinção de cargos e funções gratificadas decorre</w:t>
      </w:r>
      <w:r w:rsidR="006536A6">
        <w:rPr>
          <w:rFonts w:eastAsia="Calibri"/>
          <w:lang w:eastAsia="en-US"/>
        </w:rPr>
        <w:t>ntes</w:t>
      </w:r>
      <w:r w:rsidRPr="00A46503">
        <w:rPr>
          <w:rFonts w:eastAsia="Calibri"/>
          <w:lang w:eastAsia="en-US"/>
        </w:rPr>
        <w:t xml:space="preserve"> exclusivamente da extinção de outras posições funcionais, de modo que não haverá qualquer aumento de despesa – de resto vedado pelas disposições da L</w:t>
      </w:r>
      <w:r w:rsidR="006536A6">
        <w:rPr>
          <w:rFonts w:eastAsia="Calibri"/>
          <w:lang w:eastAsia="en-US"/>
        </w:rPr>
        <w:t>ei Complementar Federal nº 173, de 2020</w:t>
      </w:r>
      <w:r w:rsidRPr="00A46503">
        <w:rPr>
          <w:rFonts w:eastAsia="Calibri"/>
          <w:lang w:eastAsia="en-US"/>
        </w:rPr>
        <w:t>.</w:t>
      </w:r>
    </w:p>
    <w:p w14:paraId="696AC9FF" w14:textId="77777777" w:rsidR="00A46503" w:rsidRP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6E04ACD" w14:textId="40D43386" w:rsidR="00ED4CC9" w:rsidRDefault="00A46503" w:rsidP="00A46503">
      <w:pPr>
        <w:ind w:firstLine="1418"/>
        <w:jc w:val="both"/>
        <w:rPr>
          <w:rFonts w:eastAsia="Calibri"/>
          <w:lang w:eastAsia="en-US"/>
        </w:rPr>
      </w:pPr>
      <w:r w:rsidRPr="00A46503">
        <w:rPr>
          <w:rFonts w:eastAsia="Calibri"/>
          <w:lang w:eastAsia="en-US"/>
        </w:rPr>
        <w:t>Pelo exposto, rogamos aos nobres pares a acolhida da presente Proposição.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29A1E9B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 xml:space="preserve">, </w:t>
      </w:r>
      <w:r w:rsidR="00ED4CC9">
        <w:rPr>
          <w:rFonts w:eastAsia="Calibri"/>
          <w:lang w:eastAsia="en-US"/>
        </w:rPr>
        <w:t>4</w:t>
      </w:r>
      <w:r w:rsidR="00AB632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 xml:space="preserve">janeiro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5A50B0">
        <w:trPr>
          <w:trHeight w:val="610"/>
        </w:trPr>
        <w:tc>
          <w:tcPr>
            <w:tcW w:w="10276" w:type="dxa"/>
            <w:gridSpan w:val="7"/>
            <w:hideMark/>
          </w:tcPr>
          <w:p w14:paraId="74A812C0" w14:textId="7003BCC5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>. MÁRCIO BINS ELY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5A50B0">
        <w:trPr>
          <w:trHeight w:val="907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5A50B0">
        <w:trPr>
          <w:trHeight w:val="610"/>
        </w:trPr>
        <w:tc>
          <w:tcPr>
            <w:tcW w:w="4906" w:type="dxa"/>
            <w:gridSpan w:val="3"/>
            <w:hideMark/>
          </w:tcPr>
          <w:p w14:paraId="7FFF0961" w14:textId="0541C2AB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>. IDENIR CECCHIM</w:t>
            </w:r>
          </w:p>
          <w:p w14:paraId="7617D029" w14:textId="348794EC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57B0135D" w:rsidR="00530671" w:rsidRPr="00672E32" w:rsidRDefault="008A01F9" w:rsidP="005A50B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>
              <w:t>COMANDANTE NÁDIA</w:t>
            </w:r>
          </w:p>
          <w:p w14:paraId="459753E6" w14:textId="7418237B" w:rsidR="00530671" w:rsidRPr="00672E32" w:rsidRDefault="008A01F9" w:rsidP="005A50B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5C52DE">
        <w:trPr>
          <w:trHeight w:val="645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5C52DE">
        <w:trPr>
          <w:trHeight w:val="610"/>
        </w:trPr>
        <w:tc>
          <w:tcPr>
            <w:tcW w:w="3739" w:type="dxa"/>
            <w:gridSpan w:val="2"/>
            <w:hideMark/>
          </w:tcPr>
          <w:p w14:paraId="01B28C02" w14:textId="0673A68B" w:rsidR="00530671" w:rsidRDefault="00530671" w:rsidP="005A50B0">
            <w:pPr>
              <w:ind w:right="-480"/>
              <w:jc w:val="center"/>
            </w:pPr>
            <w:r>
              <w:t xml:space="preserve">VER. </w:t>
            </w:r>
            <w:r w:rsidR="008A01F9">
              <w:t>HAMILTON SOSSMEIER</w:t>
            </w:r>
          </w:p>
          <w:p w14:paraId="39B1E99D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1º Secretário</w:t>
            </w:r>
          </w:p>
        </w:tc>
        <w:tc>
          <w:tcPr>
            <w:tcW w:w="2977" w:type="dxa"/>
            <w:gridSpan w:val="3"/>
            <w:hideMark/>
          </w:tcPr>
          <w:p w14:paraId="795C116A" w14:textId="700DB417" w:rsidR="00530671" w:rsidRPr="00672E32" w:rsidRDefault="00530671" w:rsidP="005A50B0">
            <w:pPr>
              <w:ind w:right="-480"/>
              <w:jc w:val="center"/>
              <w:rPr>
                <w:rFonts w:eastAsia="Calibri"/>
                <w:lang w:eastAsia="ar-SA"/>
              </w:rPr>
            </w:pPr>
            <w:r>
              <w:t>VER</w:t>
            </w:r>
            <w:r w:rsidR="008A01F9">
              <w:t>ª</w:t>
            </w:r>
            <w:r>
              <w:t xml:space="preserve"> </w:t>
            </w:r>
            <w:r w:rsidR="008A01F9">
              <w:t>MÔNICA LEAL</w:t>
            </w:r>
          </w:p>
          <w:p w14:paraId="5C14F722" w14:textId="3E42DF72" w:rsidR="00530671" w:rsidRPr="00672E32" w:rsidRDefault="008A01F9" w:rsidP="008A01F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3560" w:type="dxa"/>
            <w:gridSpan w:val="2"/>
            <w:hideMark/>
          </w:tcPr>
          <w:p w14:paraId="2B59B549" w14:textId="428921E8" w:rsidR="00530671" w:rsidRPr="00672E32" w:rsidRDefault="00530671" w:rsidP="005A50B0">
            <w:pPr>
              <w:ind w:left="-483"/>
              <w:jc w:val="center"/>
              <w:rPr>
                <w:rFonts w:eastAsia="Calibri"/>
                <w:lang w:eastAsia="ar-SA"/>
              </w:rPr>
            </w:pPr>
            <w:r>
              <w:t xml:space="preserve">VER. </w:t>
            </w:r>
            <w:r w:rsidR="008A01F9">
              <w:t>CLAUDIO JANTA</w:t>
            </w:r>
          </w:p>
          <w:p w14:paraId="2B8C7482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3º Secretário</w:t>
            </w: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833F15E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B91AD0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C4CC38" w14:textId="3C2CE2C3" w:rsidR="002C055B" w:rsidRDefault="00A46503" w:rsidP="00A46503">
      <w:pPr>
        <w:autoSpaceDE w:val="0"/>
        <w:autoSpaceDN w:val="0"/>
        <w:adjustRightInd w:val="0"/>
        <w:ind w:left="4253"/>
        <w:jc w:val="both"/>
      </w:pPr>
      <w:r w:rsidRPr="00A46503">
        <w:rPr>
          <w:b/>
          <w:bCs/>
        </w:rPr>
        <w:t>Extingue cargo efetivo</w:t>
      </w:r>
      <w:r w:rsidR="00961FA4">
        <w:rPr>
          <w:b/>
          <w:bCs/>
        </w:rPr>
        <w:t>, cargos em comissão</w:t>
      </w:r>
      <w:r w:rsidRPr="00A46503">
        <w:rPr>
          <w:b/>
          <w:bCs/>
        </w:rPr>
        <w:t xml:space="preserve"> e funções gratificadas e cria cargos em comissão no Quadro dos Cargos em Comissão e Funções Gratificadas da Câmara Municipal de Porto Alegre, constante </w:t>
      </w:r>
      <w:r w:rsidR="00961FA4">
        <w:rPr>
          <w:b/>
          <w:bCs/>
        </w:rPr>
        <w:t>n</w:t>
      </w:r>
      <w:r w:rsidRPr="00A46503">
        <w:rPr>
          <w:b/>
          <w:bCs/>
        </w:rPr>
        <w:t>a Lei nº 5.811, de 8 de dezembro de 1986 – que estabelece o Sistema de Classificação de Cargos e Funções da Câmara Municipal de Porto Alegre e dá outras providências –, e alterações posteriores.</w:t>
      </w:r>
    </w:p>
    <w:p w14:paraId="00136BD8" w14:textId="77777777" w:rsidR="00ED4CC9" w:rsidRDefault="00ED4CC9" w:rsidP="00C03878">
      <w:pPr>
        <w:autoSpaceDE w:val="0"/>
        <w:autoSpaceDN w:val="0"/>
        <w:adjustRightInd w:val="0"/>
        <w:jc w:val="center"/>
      </w:pPr>
    </w:p>
    <w:p w14:paraId="24695CB0" w14:textId="77777777" w:rsidR="00A46503" w:rsidRPr="00C03878" w:rsidRDefault="00A46503" w:rsidP="00C03878">
      <w:pPr>
        <w:autoSpaceDE w:val="0"/>
        <w:autoSpaceDN w:val="0"/>
        <w:adjustRightInd w:val="0"/>
        <w:jc w:val="center"/>
      </w:pPr>
    </w:p>
    <w:p w14:paraId="5F46063A" w14:textId="52F075B9" w:rsidR="005C52DE" w:rsidRDefault="005C52DE" w:rsidP="005C52DE">
      <w:pPr>
        <w:ind w:firstLine="1418"/>
        <w:jc w:val="both"/>
      </w:pPr>
      <w:r>
        <w:rPr>
          <w:b/>
        </w:rPr>
        <w:t>Art. 1</w:t>
      </w:r>
      <w:r w:rsidRPr="00A46503">
        <w:rPr>
          <w:b/>
        </w:rPr>
        <w:t>º</w:t>
      </w:r>
      <w:r>
        <w:t xml:space="preserve">  Fica extinto, no Quadro dos Cargos Efetivos da Câmara Municipal de Porto Alegre, no item Serviço Administrativo, constante no art. 9º da Lei nº 5.811, de 8 de dezembro de 1986, e alterações posteriores, 1 (um) cargo efetivo de Assessor Legislativo II, código 1.4.1.10.13.</w:t>
      </w:r>
    </w:p>
    <w:p w14:paraId="5E79996C" w14:textId="77777777" w:rsidR="005C52DE" w:rsidRDefault="005C52DE" w:rsidP="00A46503">
      <w:pPr>
        <w:ind w:firstLine="1418"/>
        <w:jc w:val="both"/>
        <w:rPr>
          <w:b/>
          <w:bCs/>
        </w:rPr>
      </w:pPr>
    </w:p>
    <w:p w14:paraId="572B1843" w14:textId="6DE115EB" w:rsidR="00A46503" w:rsidRDefault="005C52DE" w:rsidP="00A46503">
      <w:pPr>
        <w:ind w:firstLine="1418"/>
        <w:jc w:val="both"/>
      </w:pPr>
      <w:r>
        <w:rPr>
          <w:b/>
          <w:bCs/>
        </w:rPr>
        <w:t>Art. 2</w:t>
      </w:r>
      <w:r w:rsidR="006C5FCC" w:rsidRPr="006C5FCC">
        <w:rPr>
          <w:b/>
          <w:bCs/>
        </w:rPr>
        <w:t>º </w:t>
      </w:r>
      <w:r w:rsidR="006C5FCC" w:rsidRPr="006C5FCC">
        <w:rPr>
          <w:b/>
        </w:rPr>
        <w:t> </w:t>
      </w:r>
      <w:r w:rsidR="00A46503">
        <w:t xml:space="preserve">Ficam extintos, no Quadro dos Cargos em Comissão e Funções Gratificadas da Câmara Municipal de Porto Alegre, </w:t>
      </w:r>
      <w:r w:rsidR="000E282F">
        <w:t xml:space="preserve">no item Função Específica, </w:t>
      </w:r>
      <w:r w:rsidR="00A46503">
        <w:t xml:space="preserve">constante no art. 20 da Lei nº 5.811, </w:t>
      </w:r>
      <w:r>
        <w:t>de 1986</w:t>
      </w:r>
      <w:r w:rsidR="00A46503">
        <w:t xml:space="preserve">, e alterações posteriores, 2 (dois) cargos em comissão de Assessor </w:t>
      </w:r>
      <w:r w:rsidR="009576C8">
        <w:t>de</w:t>
      </w:r>
      <w:r w:rsidR="00A46503">
        <w:t xml:space="preserve"> Relações Públicas, código 2.1.</w:t>
      </w:r>
      <w:r w:rsidR="009576C8">
        <w:t>2</w:t>
      </w:r>
      <w:r w:rsidR="00A46503">
        <w:t>.7</w:t>
      </w:r>
      <w:r w:rsidR="004F396A">
        <w:t>.</w:t>
      </w:r>
    </w:p>
    <w:p w14:paraId="734EFA3A" w14:textId="77777777" w:rsidR="00A46503" w:rsidRDefault="00A46503" w:rsidP="00A46503">
      <w:pPr>
        <w:ind w:firstLine="1418"/>
        <w:jc w:val="both"/>
      </w:pPr>
    </w:p>
    <w:p w14:paraId="37E283E0" w14:textId="3C98562D" w:rsidR="00A46503" w:rsidRDefault="00A46503" w:rsidP="00A46503">
      <w:pPr>
        <w:ind w:firstLine="1418"/>
        <w:jc w:val="both"/>
      </w:pPr>
      <w:r w:rsidRPr="00A46503">
        <w:rPr>
          <w:b/>
        </w:rPr>
        <w:t>Art. 3º</w:t>
      </w:r>
      <w:r>
        <w:t xml:space="preserve">  Ficam extintas, no Quadro dos Cargos em Comissão e Funções Gratificadas da Câmara Municipal de Porto Alegre,</w:t>
      </w:r>
      <w:r w:rsidR="000E282F">
        <w:t xml:space="preserve"> no item Função Específica,</w:t>
      </w:r>
      <w:r>
        <w:t xml:space="preserve"> constante no art. 20 da Lei nº 5.811, de 1986, e alterações posteriores:</w:t>
      </w:r>
    </w:p>
    <w:p w14:paraId="07E9FC13" w14:textId="77777777" w:rsidR="00A46503" w:rsidRDefault="00A46503" w:rsidP="00A46503">
      <w:pPr>
        <w:ind w:firstLine="1418"/>
        <w:jc w:val="both"/>
      </w:pPr>
    </w:p>
    <w:p w14:paraId="36781442" w14:textId="0F6D41A0" w:rsidR="00A46503" w:rsidRDefault="00A46503" w:rsidP="00A46503">
      <w:pPr>
        <w:ind w:firstLine="1418"/>
        <w:jc w:val="both"/>
      </w:pPr>
      <w:r>
        <w:t>I – 1 (uma) função gratificada de Assessor de Gabinete da Direção-Geral, código 2.2.2.6;</w:t>
      </w:r>
      <w:r w:rsidR="004F396A">
        <w:t xml:space="preserve"> e</w:t>
      </w:r>
    </w:p>
    <w:p w14:paraId="37ADFA06" w14:textId="77777777" w:rsidR="00A46503" w:rsidRDefault="00A46503" w:rsidP="00A46503">
      <w:pPr>
        <w:ind w:firstLine="1418"/>
        <w:jc w:val="both"/>
      </w:pPr>
    </w:p>
    <w:p w14:paraId="285D8E0D" w14:textId="77777777" w:rsidR="00A46503" w:rsidRDefault="00A46503" w:rsidP="00A46503">
      <w:pPr>
        <w:ind w:firstLine="1418"/>
        <w:jc w:val="both"/>
      </w:pPr>
      <w:r>
        <w:t>II – 1 (uma) função gratificada de Assistente de Gabinete, código 2.2.2.3.</w:t>
      </w:r>
    </w:p>
    <w:p w14:paraId="281F4258" w14:textId="77777777" w:rsidR="00A46503" w:rsidRDefault="00A46503" w:rsidP="00A46503">
      <w:pPr>
        <w:ind w:firstLine="1418"/>
        <w:jc w:val="both"/>
      </w:pPr>
    </w:p>
    <w:p w14:paraId="5240F798" w14:textId="3B2ED9B5" w:rsidR="00A46503" w:rsidRDefault="00A46503" w:rsidP="00A46503">
      <w:pPr>
        <w:ind w:firstLine="1418"/>
        <w:jc w:val="both"/>
      </w:pPr>
      <w:r w:rsidRPr="00A46503">
        <w:rPr>
          <w:b/>
        </w:rPr>
        <w:t>Art. 4º</w:t>
      </w:r>
      <w:r>
        <w:t xml:space="preserve">  Ficam criados, no Quadro dos Cargos em Comissão e Funções Gratificadas da Câmara Municipal de Porto Alegre,</w:t>
      </w:r>
      <w:r w:rsidR="000E282F">
        <w:t xml:space="preserve"> no item Função Específica,</w:t>
      </w:r>
      <w:r>
        <w:t xml:space="preserve"> constante no art. 20 da Lei nº 5.811, de 1986, e alterações posteriores:</w:t>
      </w:r>
    </w:p>
    <w:p w14:paraId="216762F4" w14:textId="77777777" w:rsidR="00A46503" w:rsidRDefault="00A46503" w:rsidP="00A46503">
      <w:pPr>
        <w:ind w:firstLine="1418"/>
        <w:jc w:val="both"/>
      </w:pPr>
    </w:p>
    <w:p w14:paraId="164BF13A" w14:textId="77777777" w:rsidR="00A46503" w:rsidRDefault="00A46503" w:rsidP="00A46503">
      <w:pPr>
        <w:ind w:firstLine="1418"/>
        <w:jc w:val="both"/>
      </w:pPr>
      <w:r>
        <w:t>I – 1 (um) cargo em comissão de Assessor Parlamentar de Bancada, código 2.1.2.7; e</w:t>
      </w:r>
    </w:p>
    <w:p w14:paraId="7A71F597" w14:textId="77777777" w:rsidR="00A46503" w:rsidRDefault="00A46503" w:rsidP="00A46503">
      <w:pPr>
        <w:ind w:firstLine="1418"/>
        <w:jc w:val="both"/>
      </w:pPr>
    </w:p>
    <w:p w14:paraId="4EEDE5E4" w14:textId="77777777" w:rsidR="00A46503" w:rsidRDefault="00A46503" w:rsidP="00A46503">
      <w:pPr>
        <w:ind w:firstLine="1418"/>
        <w:jc w:val="both"/>
      </w:pPr>
      <w:r>
        <w:t>II – 2 (dois) cargos em comissão de Assessor Parlamentar de Plenário, código 2.1.2.7.</w:t>
      </w:r>
    </w:p>
    <w:p w14:paraId="1F09368E" w14:textId="17993E4A" w:rsidR="006C5FCC" w:rsidRPr="00906E7D" w:rsidRDefault="006C5FCC" w:rsidP="00A46503">
      <w:pPr>
        <w:ind w:firstLine="1418"/>
        <w:jc w:val="both"/>
      </w:pPr>
      <w:r w:rsidRPr="00906E7D">
        <w:t> </w:t>
      </w:r>
    </w:p>
    <w:p w14:paraId="78C55555" w14:textId="1466CBEA" w:rsidR="006C5FCC" w:rsidRPr="00906E7D" w:rsidRDefault="006C5FCC" w:rsidP="00906E7D">
      <w:pPr>
        <w:ind w:firstLine="1418"/>
        <w:jc w:val="both"/>
      </w:pPr>
      <w:r w:rsidRPr="00906E7D">
        <w:t> </w:t>
      </w:r>
      <w:r w:rsidRPr="006C5FCC">
        <w:rPr>
          <w:b/>
          <w:bCs/>
        </w:rPr>
        <w:t xml:space="preserve">Art. </w:t>
      </w:r>
      <w:r w:rsidR="00ED4CC9">
        <w:rPr>
          <w:b/>
          <w:bCs/>
        </w:rPr>
        <w:t>5</w:t>
      </w:r>
      <w:r w:rsidRPr="006C5FCC">
        <w:rPr>
          <w:b/>
          <w:bCs/>
        </w:rPr>
        <w:t>º</w:t>
      </w:r>
      <w:r w:rsidRPr="006C5FCC">
        <w:rPr>
          <w:b/>
        </w:rPr>
        <w:t> </w:t>
      </w:r>
      <w:r w:rsidR="002C055B">
        <w:rPr>
          <w:b/>
        </w:rPr>
        <w:t xml:space="preserve"> </w:t>
      </w:r>
      <w:r w:rsidRPr="00906E7D">
        <w:t>Esta Resolução entra em vigor na data da sua publicação</w:t>
      </w:r>
      <w:r w:rsidR="002C055B">
        <w:t>.</w:t>
      </w:r>
    </w:p>
    <w:p w14:paraId="33372E5A" w14:textId="77777777" w:rsidR="008A5BE2" w:rsidRDefault="008A5BE2" w:rsidP="008A5BE2">
      <w:pPr>
        <w:jc w:val="both"/>
      </w:pPr>
    </w:p>
    <w:p w14:paraId="3C6C8D12" w14:textId="77777777" w:rsidR="00530671" w:rsidRDefault="00530671" w:rsidP="008A5BE2">
      <w:pPr>
        <w:jc w:val="both"/>
      </w:pPr>
    </w:p>
    <w:p w14:paraId="79685F60" w14:textId="2167309B" w:rsidR="008A5BE2" w:rsidRPr="008A5BE2" w:rsidRDefault="008A5BE2" w:rsidP="008A5BE2">
      <w:pPr>
        <w:jc w:val="both"/>
        <w:rPr>
          <w:sz w:val="20"/>
          <w:szCs w:val="20"/>
        </w:rPr>
      </w:pPr>
      <w:r w:rsidRPr="008A5BE2">
        <w:rPr>
          <w:sz w:val="20"/>
          <w:szCs w:val="20"/>
        </w:rPr>
        <w:t>/</w:t>
      </w:r>
      <w:r w:rsidR="00A46503">
        <w:rPr>
          <w:sz w:val="20"/>
          <w:szCs w:val="20"/>
        </w:rPr>
        <w:t>TAM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FAE6" w16cex:dateUtc="2020-11-06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06ED2E" w16cid:durableId="234FFA1E"/>
  <w16cid:commentId w16cid:paraId="5AD15A83" w16cid:durableId="234FFA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434D" w14:textId="77777777" w:rsidR="00DF2339" w:rsidRDefault="00DF2339">
      <w:r>
        <w:separator/>
      </w:r>
    </w:p>
  </w:endnote>
  <w:endnote w:type="continuationSeparator" w:id="0">
    <w:p w14:paraId="2723436E" w14:textId="77777777" w:rsidR="00DF2339" w:rsidRDefault="00D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8694" w14:textId="77777777" w:rsidR="00DF2339" w:rsidRDefault="00DF2339">
      <w:r>
        <w:separator/>
      </w:r>
    </w:p>
  </w:footnote>
  <w:footnote w:type="continuationSeparator" w:id="0">
    <w:p w14:paraId="6982A06F" w14:textId="77777777" w:rsidR="00DF2339" w:rsidRDefault="00DF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E3AD4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1349B8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F54BE">
      <w:rPr>
        <w:b/>
        <w:bCs/>
      </w:rPr>
      <w:t>0</w:t>
    </w:r>
    <w:r w:rsidR="00ED4CC9">
      <w:rPr>
        <w:b/>
        <w:bCs/>
      </w:rPr>
      <w:t>013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6DA144C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4F54BE">
      <w:rPr>
        <w:b/>
        <w:bCs/>
      </w:rPr>
      <w:t>0</w:t>
    </w:r>
    <w:r w:rsidR="00ED4CC9">
      <w:rPr>
        <w:b/>
        <w:bCs/>
      </w:rPr>
      <w:t>01</w:t>
    </w:r>
    <w:r w:rsidR="009339B1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870"/>
    <w:rsid w:val="00026618"/>
    <w:rsid w:val="000314D0"/>
    <w:rsid w:val="0003441C"/>
    <w:rsid w:val="00035746"/>
    <w:rsid w:val="00045A61"/>
    <w:rsid w:val="000463E6"/>
    <w:rsid w:val="00053663"/>
    <w:rsid w:val="00057BD9"/>
    <w:rsid w:val="000962D6"/>
    <w:rsid w:val="000B5093"/>
    <w:rsid w:val="000C34D7"/>
    <w:rsid w:val="000E02BF"/>
    <w:rsid w:val="000E282F"/>
    <w:rsid w:val="000F535A"/>
    <w:rsid w:val="00113660"/>
    <w:rsid w:val="0015472C"/>
    <w:rsid w:val="0017042C"/>
    <w:rsid w:val="00192984"/>
    <w:rsid w:val="001A5E41"/>
    <w:rsid w:val="001B459E"/>
    <w:rsid w:val="001D54AC"/>
    <w:rsid w:val="001D6044"/>
    <w:rsid w:val="001E23C4"/>
    <w:rsid w:val="001E3D3B"/>
    <w:rsid w:val="0020384D"/>
    <w:rsid w:val="00204B85"/>
    <w:rsid w:val="00244AC2"/>
    <w:rsid w:val="002478CF"/>
    <w:rsid w:val="00250284"/>
    <w:rsid w:val="00254F83"/>
    <w:rsid w:val="002717C5"/>
    <w:rsid w:val="00281135"/>
    <w:rsid w:val="00291447"/>
    <w:rsid w:val="002927B5"/>
    <w:rsid w:val="002A562E"/>
    <w:rsid w:val="002C055B"/>
    <w:rsid w:val="002C2775"/>
    <w:rsid w:val="002E756C"/>
    <w:rsid w:val="002F2E4F"/>
    <w:rsid w:val="002F39CF"/>
    <w:rsid w:val="00310F37"/>
    <w:rsid w:val="00315241"/>
    <w:rsid w:val="00315948"/>
    <w:rsid w:val="003200D3"/>
    <w:rsid w:val="0032174A"/>
    <w:rsid w:val="00322580"/>
    <w:rsid w:val="003274F8"/>
    <w:rsid w:val="003363CE"/>
    <w:rsid w:val="0034191D"/>
    <w:rsid w:val="00344677"/>
    <w:rsid w:val="003544CB"/>
    <w:rsid w:val="0036703E"/>
    <w:rsid w:val="00381F87"/>
    <w:rsid w:val="00385DBD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365B"/>
    <w:rsid w:val="0047795B"/>
    <w:rsid w:val="00484022"/>
    <w:rsid w:val="00487D8A"/>
    <w:rsid w:val="00491A4F"/>
    <w:rsid w:val="00494E1D"/>
    <w:rsid w:val="00496F4D"/>
    <w:rsid w:val="004A0EFC"/>
    <w:rsid w:val="004A10F3"/>
    <w:rsid w:val="004A1636"/>
    <w:rsid w:val="004A549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08FF"/>
    <w:rsid w:val="00584108"/>
    <w:rsid w:val="0058586E"/>
    <w:rsid w:val="005A55D9"/>
    <w:rsid w:val="005C52DE"/>
    <w:rsid w:val="005C6754"/>
    <w:rsid w:val="005E3AD4"/>
    <w:rsid w:val="005E63AE"/>
    <w:rsid w:val="005F052E"/>
    <w:rsid w:val="00630EB2"/>
    <w:rsid w:val="00637774"/>
    <w:rsid w:val="00651BD3"/>
    <w:rsid w:val="006536A6"/>
    <w:rsid w:val="0066515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700ED3"/>
    <w:rsid w:val="007132D0"/>
    <w:rsid w:val="00714811"/>
    <w:rsid w:val="00721FE1"/>
    <w:rsid w:val="0073178A"/>
    <w:rsid w:val="0074274A"/>
    <w:rsid w:val="00745738"/>
    <w:rsid w:val="00747922"/>
    <w:rsid w:val="00762DBA"/>
    <w:rsid w:val="00772B09"/>
    <w:rsid w:val="007846FD"/>
    <w:rsid w:val="007953F9"/>
    <w:rsid w:val="007959A3"/>
    <w:rsid w:val="007960AA"/>
    <w:rsid w:val="007A3921"/>
    <w:rsid w:val="007B4054"/>
    <w:rsid w:val="007B5E27"/>
    <w:rsid w:val="007C0AC8"/>
    <w:rsid w:val="007D2DB3"/>
    <w:rsid w:val="007F5959"/>
    <w:rsid w:val="00802AFD"/>
    <w:rsid w:val="00831400"/>
    <w:rsid w:val="00837E3C"/>
    <w:rsid w:val="00847E49"/>
    <w:rsid w:val="00855B81"/>
    <w:rsid w:val="0086216C"/>
    <w:rsid w:val="008851A6"/>
    <w:rsid w:val="00891310"/>
    <w:rsid w:val="0089741A"/>
    <w:rsid w:val="008A01F9"/>
    <w:rsid w:val="008A5BE2"/>
    <w:rsid w:val="008C3A1B"/>
    <w:rsid w:val="008D4E19"/>
    <w:rsid w:val="008E039C"/>
    <w:rsid w:val="008F52A8"/>
    <w:rsid w:val="00906E7D"/>
    <w:rsid w:val="00912F08"/>
    <w:rsid w:val="009152FD"/>
    <w:rsid w:val="00915E15"/>
    <w:rsid w:val="00932A38"/>
    <w:rsid w:val="009339B1"/>
    <w:rsid w:val="00943437"/>
    <w:rsid w:val="009479C2"/>
    <w:rsid w:val="00952E5F"/>
    <w:rsid w:val="009576C8"/>
    <w:rsid w:val="00961FA4"/>
    <w:rsid w:val="009654CD"/>
    <w:rsid w:val="00972D64"/>
    <w:rsid w:val="009862B4"/>
    <w:rsid w:val="00987893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11B7F"/>
    <w:rsid w:val="00A13E86"/>
    <w:rsid w:val="00A17C9D"/>
    <w:rsid w:val="00A34249"/>
    <w:rsid w:val="00A416B0"/>
    <w:rsid w:val="00A46503"/>
    <w:rsid w:val="00A52102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5C4F"/>
    <w:rsid w:val="00AB6328"/>
    <w:rsid w:val="00AC0D41"/>
    <w:rsid w:val="00AC2218"/>
    <w:rsid w:val="00AE250A"/>
    <w:rsid w:val="00B03454"/>
    <w:rsid w:val="00B129E9"/>
    <w:rsid w:val="00B203DA"/>
    <w:rsid w:val="00B206C9"/>
    <w:rsid w:val="00B308CD"/>
    <w:rsid w:val="00B34670"/>
    <w:rsid w:val="00B377BD"/>
    <w:rsid w:val="00B37A29"/>
    <w:rsid w:val="00B40877"/>
    <w:rsid w:val="00B4214A"/>
    <w:rsid w:val="00B61E8C"/>
    <w:rsid w:val="00B628E7"/>
    <w:rsid w:val="00B67064"/>
    <w:rsid w:val="00B749E0"/>
    <w:rsid w:val="00B93804"/>
    <w:rsid w:val="00B93FF9"/>
    <w:rsid w:val="00BA3E0D"/>
    <w:rsid w:val="00BC2FA6"/>
    <w:rsid w:val="00BE065D"/>
    <w:rsid w:val="00C03878"/>
    <w:rsid w:val="00C20ACC"/>
    <w:rsid w:val="00C34D0E"/>
    <w:rsid w:val="00C43AFF"/>
    <w:rsid w:val="00C46066"/>
    <w:rsid w:val="00C72428"/>
    <w:rsid w:val="00C76E92"/>
    <w:rsid w:val="00C77333"/>
    <w:rsid w:val="00CA0680"/>
    <w:rsid w:val="00CA2B39"/>
    <w:rsid w:val="00CA3072"/>
    <w:rsid w:val="00CA5C69"/>
    <w:rsid w:val="00CB02AD"/>
    <w:rsid w:val="00CB4EF9"/>
    <w:rsid w:val="00CD087B"/>
    <w:rsid w:val="00CD7A70"/>
    <w:rsid w:val="00CE0E88"/>
    <w:rsid w:val="00D00992"/>
    <w:rsid w:val="00D03911"/>
    <w:rsid w:val="00D04870"/>
    <w:rsid w:val="00D32EB4"/>
    <w:rsid w:val="00D36768"/>
    <w:rsid w:val="00D4364B"/>
    <w:rsid w:val="00D44ED8"/>
    <w:rsid w:val="00D47542"/>
    <w:rsid w:val="00D54E97"/>
    <w:rsid w:val="00D63064"/>
    <w:rsid w:val="00D71299"/>
    <w:rsid w:val="00D84060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207C1"/>
    <w:rsid w:val="00E31D59"/>
    <w:rsid w:val="00E35A27"/>
    <w:rsid w:val="00E434FD"/>
    <w:rsid w:val="00E54993"/>
    <w:rsid w:val="00E61A3E"/>
    <w:rsid w:val="00E7431A"/>
    <w:rsid w:val="00E8628A"/>
    <w:rsid w:val="00EA1192"/>
    <w:rsid w:val="00EC0C7A"/>
    <w:rsid w:val="00ED4CC9"/>
    <w:rsid w:val="00EE2B10"/>
    <w:rsid w:val="00EE3E86"/>
    <w:rsid w:val="00EE53C9"/>
    <w:rsid w:val="00EF3D40"/>
    <w:rsid w:val="00F030A3"/>
    <w:rsid w:val="00F05832"/>
    <w:rsid w:val="00F242E4"/>
    <w:rsid w:val="00F32651"/>
    <w:rsid w:val="00F432AC"/>
    <w:rsid w:val="00F91FB6"/>
    <w:rsid w:val="00F94E39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B643-533D-4095-8794-15B8AAC4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209</TotalTime>
  <Pages>2</Pages>
  <Words>586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 - 04/01/21</cp:lastModifiedBy>
  <cp:revision>22</cp:revision>
  <cp:lastPrinted>2019-04-23T17:05:00Z</cp:lastPrinted>
  <dcterms:created xsi:type="dcterms:W3CDTF">2021-01-05T01:14:00Z</dcterms:created>
  <dcterms:modified xsi:type="dcterms:W3CDTF">2021-01-05T18:46:00Z</dcterms:modified>
</cp:coreProperties>
</file>