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EXPOSIÇÃO DE MOTIVOS</w:t>
      </w:r>
    </w:p>
    <w:p>
      <w:pPr>
        <w:pStyle w:val="Normal"/>
        <w:jc w:val="center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jc w:val="center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É de muita importância que Porto Alegre, assim como outras capitais do País, estabeleça em seu calendário datas que tragam visibilidade para a luta histórica da população LGBTQIA+.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Por isso a importância deste Projeto de Lei, que propõe a inclusão de data alusiva à população LGBTQIA+ no calendário oficial do Município de Porto Alegre.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O dia 23 de Setembro – Dia da Visibilidade Bissexual – é a data instituída por três ativistas bissexuais, Wendy Curry, Michael Page e Gigi Raven Wilbur, nos Estados Unidos da América. Após a Revolta de Stonewall, em 1969, os ativistas bissexuais perceberam que ainda possuíam pouca visibilidade para suas demandas. Então, instituíram a data como uma forma de articulação das lutas por direitos das pessoas bissexuais.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Sabemos que a visibilidade amplifica a capacidade de alcance das pautas da população LGBTQIA+. A oficialização dessa data para o Município de Porto Alegre, juntamente a outras que já constam no calendário, vem como uma forma de combatermos a discriminação de pessoas por identidade de gênero ou orientação sexual.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O Brasil é o país com maior número de mortes de pessoas LGBTQIA+. Para mudar essa realidade, é importante a aprovação de projetos de lei como este, visto que propiciam visibilidade para as lutas desse grupo social ainda vulnerável em termos de garantias de direitos políticos e igualdade material.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Sala das Sessões, 29 de janeiro de 2021.</w:t>
      </w:r>
    </w:p>
    <w:p>
      <w:pPr>
        <w:pStyle w:val="Normal"/>
        <w:ind w:firstLine="141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center"/>
        <w:rPr/>
      </w:pPr>
      <w:r>
        <w:rPr>
          <w:rFonts w:eastAsia="Calibri"/>
          <w:lang w:eastAsia="en-US"/>
        </w:rPr>
        <w:t>VEREADORA DAIANA SANTOS</w:t>
      </w:r>
      <w:r>
        <w:br w:type="page"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PROJETO DE LEI</w:t>
      </w:r>
    </w:p>
    <w:p>
      <w:pPr>
        <w:pStyle w:val="Default"/>
        <w:jc w:val="center"/>
        <w:rPr>
          <w:bCs/>
        </w:rPr>
      </w:pPr>
      <w:r>
        <w:rPr>
          <w:bCs/>
        </w:rPr>
      </w:r>
    </w:p>
    <w:p>
      <w:pPr>
        <w:pStyle w:val="Default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4253" w:hanging="0"/>
        <w:jc w:val="both"/>
        <w:rPr/>
      </w:pPr>
      <w:r>
        <w:rPr>
          <w:b/>
        </w:rPr>
        <w:t>Inclui a efeméride Dia da Visibilidade Bissexual no Anexo da Lei nº 10.904, de 31 de maio de 2010 – Calendário de Datas Comemorativas e de Conscientização do Município de Porto Alegre –, e alterações posteriores, no dia 23 de setembro.</w:t>
      </w:r>
    </w:p>
    <w:p>
      <w:pPr>
        <w:pStyle w:val="Normal"/>
        <w:tabs>
          <w:tab w:val="clear" w:pos="708"/>
          <w:tab w:val="left" w:pos="1400" w:leader="none"/>
        </w:tabs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 xml:space="preserve">Art. 1º </w:t>
      </w:r>
      <w:r>
        <w:rPr/>
        <w:t xml:space="preserve"> Fica incluída a efeméride Dia da Visibilidade Bissexual no Anexo da Lei nº 10.904, de 31 de maio de 2010 </w:t>
      </w:r>
      <w:bookmarkStart w:id="0" w:name="__DdeLink__75_1036401973"/>
      <w:r>
        <w:rPr/>
        <w:t>–</w:t>
      </w:r>
      <w:bookmarkEnd w:id="0"/>
      <w:r>
        <w:rPr/>
        <w:t xml:space="preserve"> Calendário de Datas Comemorativas e de Conscientização do Município de Porto Alegre –, e alterações posteriores, no dia 23 de setembro.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 xml:space="preserve">Art. 2º </w:t>
      </w:r>
      <w:r>
        <w:rPr/>
        <w:t xml:space="preserve"> Esta Lei entra em vigor na data de sua publicação.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  <w:bookmarkStart w:id="1" w:name="_GoBack"/>
      <w:bookmarkStart w:id="2" w:name="_GoBack"/>
      <w:bookmarkEnd w:id="2"/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Default"/>
        <w:jc w:val="both"/>
        <w:rPr/>
      </w:pPr>
      <w:r>
        <w:rPr>
          <w:bCs/>
          <w:sz w:val="20"/>
          <w:szCs w:val="20"/>
        </w:rPr>
        <w:t>/JGF</w:t>
      </w:r>
    </w:p>
    <w:sectPr>
      <w:headerReference w:type="default" r:id="rId2"/>
      <w:type w:val="nextPage"/>
      <w:pgSz w:w="11906" w:h="16838"/>
      <w:pgMar w:left="1701" w:right="851" w:header="227" w:top="1134" w:footer="0" w:bottom="1021" w:gutter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Segoe UI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>
        <w:b/>
        <w:b/>
        <w:bCs/>
      </w:rPr>
    </w:pPr>
    <w:r>
      <w:rPr>
        <w:b/>
        <w:bCs/>
      </w:rPr>
      <mc:AlternateContent>
        <mc:Choice Requires="wps">
          <w:drawing>
            <wp:anchor behindDoc="1" distT="0" distB="0" distL="0" distR="0" simplePos="0" locked="0" layoutInCell="1" allowOverlap="1" relativeHeight="3" wp14:anchorId="6CFEF5B2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3655" cy="255270"/>
              <wp:effectExtent l="0" t="0" r="15875" b="16510"/>
              <wp:wrapNone/>
              <wp:docPr id="1" name="Retâ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200" cy="2545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55pt;height:20pt" wp14:anchorId="6CFEF5B2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>
    <w:pPr>
      <w:pStyle w:val="Cabealho"/>
      <w:jc w:val="right"/>
      <w:rPr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 PAGE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  <w:p>
    <w:pPr>
      <w:pStyle w:val="Cabealho"/>
      <w:jc w:val="right"/>
      <w:rPr/>
    </w:pPr>
    <w:r>
      <w:rPr>
        <w:b/>
        <w:bCs/>
      </w:rPr>
      <w:t>PROC. Nº   0111/21</w:t>
    </w:r>
  </w:p>
  <w:p>
    <w:pPr>
      <w:pStyle w:val="Cabealho"/>
      <w:jc w:val="right"/>
      <w:rPr/>
    </w:pPr>
    <w:r>
      <w:rPr>
        <w:b/>
        <w:bCs/>
      </w:rPr>
      <w:t>PLL     Nº     033/21</w:t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</w:hdr>
</file>

<file path=word/settings.xml><?xml version="1.0" encoding="utf-8"?>
<w:settings xmlns:w="http://schemas.openxmlformats.org/wordprocessingml/2006/main">
  <w:zoom w:percent="100"/>
  <w:trackRevision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widowControl w:val="false"/>
      <w:tabs>
        <w:tab w:val="clear" w:pos="708"/>
        <w:tab w:val="left" w:pos="308" w:leader="none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 w:val="true"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 w:val="true"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 w:val="true"/>
      <w:ind w:left="708" w:hanging="0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 w:val="true"/>
      <w:ind w:left="4248" w:firstLine="708"/>
      <w:outlineLvl w:val="7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Char" w:customStyle="1">
    <w:name w:val="Char"/>
    <w:semiHidden/>
    <w:qFormat/>
    <w:rPr>
      <w:rFonts w:eastAsia="SimSun"/>
      <w:kern w:val="2"/>
      <w:lang w:eastAsia="zh-CN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semiHidden/>
    <w:unhideWhenUsed/>
    <w:qFormat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TextodenotaderodapChar" w:customStyle="1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styleId="TextodebaloChar" w:customStyle="1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ListLabel1" w:customStyle="1">
    <w:name w:val="ListLabel 1"/>
    <w:qFormat/>
    <w:rPr>
      <w:color w:val="auto"/>
    </w:rPr>
  </w:style>
  <w:style w:type="character" w:styleId="ListLabel2" w:customStyle="1">
    <w:name w:val="ListLabel 2"/>
    <w:qFormat/>
    <w:rPr>
      <w:rFonts w:eastAsia="Times New Roman" w:cs="Arial"/>
    </w:rPr>
  </w:style>
  <w:style w:type="character" w:styleId="ListLabel3" w:customStyle="1">
    <w:name w:val="ListLabel 3"/>
    <w:qFormat/>
    <w:rPr>
      <w:rFonts w:eastAsia="Times New Roman" w:cs="Arial"/>
    </w:rPr>
  </w:style>
  <w:style w:type="character" w:styleId="ListLabel4" w:customStyle="1">
    <w:name w:val="ListLabel 4"/>
    <w:qFormat/>
    <w:rPr>
      <w:rFonts w:eastAsia="Times New Roman" w:cs="Times New Roman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c44195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semiHidden/>
    <w:pPr>
      <w:widowControl w:val="false"/>
      <w:tabs>
        <w:tab w:val="clear" w:pos="708"/>
        <w:tab w:val="left" w:pos="720" w:leader="none"/>
      </w:tabs>
      <w:jc w:val="both"/>
    </w:pPr>
    <w:rPr>
      <w:sz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jc w:val="center"/>
    </w:pPr>
    <w:rPr>
      <w:b/>
      <w:bCs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alho">
    <w:name w:val="Head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Eduteste" w:customStyle="1">
    <w:name w:val="edu_teste"/>
    <w:basedOn w:val="Normal"/>
    <w:qFormat/>
    <w:pPr>
      <w:overflowPunct w:val="true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Corpodotextorecuado">
    <w:name w:val="Body Text Indent"/>
    <w:basedOn w:val="Normal"/>
    <w:semiHidden/>
    <w:pPr>
      <w:overflowPunct w:val="true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  <w:rPr/>
  </w:style>
  <w:style w:type="paragraph" w:styleId="BodyText2">
    <w:name w:val="Body Text 2"/>
    <w:basedOn w:val="Normal"/>
    <w:semiHidden/>
    <w:qFormat/>
    <w:pPr/>
    <w:rPr>
      <w:sz w:val="28"/>
      <w:szCs w:val="18"/>
    </w:rPr>
  </w:style>
  <w:style w:type="paragraph" w:styleId="BodyText3">
    <w:name w:val="Body Text 3"/>
    <w:basedOn w:val="Normal"/>
    <w:semiHidden/>
    <w:qFormat/>
    <w:pPr>
      <w:snapToGrid w:val="false"/>
      <w:jc w:val="both"/>
    </w:pPr>
    <w:rPr>
      <w:szCs w:val="20"/>
    </w:rPr>
  </w:style>
  <w:style w:type="paragraph" w:styleId="BodyTextIndent2">
    <w:name w:val="Body Text Indent 2"/>
    <w:basedOn w:val="Normal"/>
    <w:semiHidden/>
    <w:qFormat/>
    <w:pPr>
      <w:ind w:left="2832" w:hanging="0"/>
      <w:jc w:val="both"/>
    </w:pPr>
    <w:rPr>
      <w:b/>
      <w:bCs/>
      <w:sz w:val="28"/>
    </w:rPr>
  </w:style>
  <w:style w:type="paragraph" w:styleId="Ecmsonormal" w:customStyle="1">
    <w:name w:val="ec_msonormal"/>
    <w:basedOn w:val="Normal"/>
    <w:qFormat/>
    <w:pPr>
      <w:spacing w:before="0" w:after="324"/>
    </w:pPr>
    <w:rPr/>
  </w:style>
  <w:style w:type="paragraph" w:styleId="Notaderodap">
    <w:name w:val="Footnote Text"/>
    <w:basedOn w:val="Normal"/>
    <w:link w:val="TextodenotaderodapChar"/>
    <w:semiHidden/>
    <w:unhideWhenUsed/>
    <w:pPr>
      <w:widowControl w:val="false"/>
      <w:suppressLineNumbers/>
      <w:suppressAutoHyphens w:val="true"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styleId="Padre3o" w:customStyle="1">
    <w:name w:val="Padrãe3o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t-BR" w:bidi="ar-SA"/>
    </w:rPr>
  </w:style>
  <w:style w:type="paragraph" w:styleId="Padre3e3o" w:customStyle="1">
    <w:name w:val="Padrãe3e3o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t-BR" w:bidi="ar-SA"/>
    </w:rPr>
  </w:style>
  <w:style w:type="paragraph" w:styleId="BodyTextIndent3">
    <w:name w:val="Body Text Indent 3"/>
    <w:basedOn w:val="Normal"/>
    <w:semiHidden/>
    <w:qFormat/>
    <w:pPr>
      <w:spacing w:lineRule="auto" w:line="360"/>
      <w:ind w:left="4248" w:hanging="0"/>
      <w:jc w:val="both"/>
    </w:pPr>
    <w:rPr>
      <w:b/>
      <w:szCs w:val="25"/>
    </w:rPr>
  </w:style>
  <w:style w:type="paragraph" w:styleId="Default" w:customStyle="1">
    <w:name w:val="Default"/>
    <w:qFormat/>
    <w:rsid w:val="00847e49"/>
    <w:pPr>
      <w:widowControl/>
      <w:bidi w:val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en-US" w:val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e065d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79c2"/>
    <w:pPr>
      <w:ind w:left="708" w:hanging="0"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4419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E201B-FF43-4C20-ACA6-53469373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Trio_Office/6.2.8.2$Windows_x86 LibreOffice_project/</Application>
  <Pages>3</Pages>
  <Words>339</Words>
  <Characters>1723</Characters>
  <CharactersWithSpaces>2063</CharactersWithSpaces>
  <Paragraphs>16</Paragraphs>
  <Company>CMPA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2020-08-17T15:51:00Z</dcterms:created>
  <dc:creator>Administrador</dc:creator>
  <dc:description/>
  <dc:language>pt-BR</dc:language>
  <cp:lastModifiedBy>JEFFERSON REDATOR </cp:lastModifiedBy>
  <cp:lastPrinted>2015-02-24T14:27:00Z</cp:lastPrinted>
  <dcterms:modified xsi:type="dcterms:W3CDTF">2021-05-06T16:18:40Z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