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73025" w14:textId="77777777" w:rsidR="00006A33" w:rsidRDefault="00EC0397">
      <w:pPr>
        <w:jc w:val="center"/>
      </w:pPr>
      <w:r>
        <w:t>EXPOSIÇÃO DE MOTIVOS</w:t>
      </w:r>
    </w:p>
    <w:p w14:paraId="784EE217" w14:textId="77777777" w:rsidR="00006A33" w:rsidRDefault="00006A33">
      <w:pPr>
        <w:jc w:val="center"/>
        <w:rPr>
          <w:bCs/>
          <w:color w:val="000000"/>
        </w:rPr>
      </w:pPr>
    </w:p>
    <w:p w14:paraId="054486B8" w14:textId="77777777" w:rsidR="00006A33" w:rsidRDefault="00006A33">
      <w:pPr>
        <w:jc w:val="center"/>
        <w:rPr>
          <w:bCs/>
          <w:color w:val="000000"/>
        </w:rPr>
      </w:pPr>
    </w:p>
    <w:p w14:paraId="30F0E5C9" w14:textId="77777777" w:rsidR="00006A33" w:rsidRDefault="00EC0397">
      <w:pPr>
        <w:ind w:firstLine="1418"/>
        <w:jc w:val="both"/>
      </w:pPr>
      <w:r>
        <w:rPr>
          <w:rFonts w:eastAsia="Calibri"/>
          <w:lang w:eastAsia="en-US"/>
        </w:rPr>
        <w:t xml:space="preserve">Já estamos vivendo, há um ano, esse momento de pandemia do novo </w:t>
      </w:r>
      <w:proofErr w:type="spellStart"/>
      <w:r>
        <w:rPr>
          <w:rFonts w:eastAsia="Calibri"/>
          <w:lang w:eastAsia="en-US"/>
        </w:rPr>
        <w:t>Coronavírus</w:t>
      </w:r>
      <w:proofErr w:type="spellEnd"/>
      <w:r>
        <w:rPr>
          <w:rFonts w:eastAsia="Calibri"/>
          <w:lang w:eastAsia="en-US"/>
        </w:rPr>
        <w:t xml:space="preserve"> (Covid-19), e, assim, como todos os cidadãos, os heróis da saúde também se cansam, sentem medo, e, por vezes, precisam de apoio para superar as dificuldades que a rotina de um atendimento em tempos de pandemia gera.</w:t>
      </w:r>
    </w:p>
    <w:p w14:paraId="24AC188D" w14:textId="77777777" w:rsidR="00006A33" w:rsidRDefault="00006A33">
      <w:pPr>
        <w:ind w:firstLine="1418"/>
        <w:jc w:val="both"/>
        <w:rPr>
          <w:rFonts w:eastAsia="Calibri"/>
          <w:lang w:eastAsia="en-US"/>
        </w:rPr>
      </w:pPr>
    </w:p>
    <w:p w14:paraId="7936AC77" w14:textId="5A44AB16" w:rsidR="00006A33" w:rsidRDefault="00EC0397">
      <w:pPr>
        <w:ind w:firstLine="1418"/>
        <w:jc w:val="both"/>
        <w:rPr>
          <w:rFonts w:eastAsia="Calibri"/>
          <w:lang w:eastAsia="en-US"/>
        </w:rPr>
      </w:pPr>
      <w:r>
        <w:rPr>
          <w:rFonts w:eastAsia="Calibri"/>
          <w:lang w:eastAsia="en-US"/>
        </w:rPr>
        <w:t>Isolamento social, medo de adoecer, incerteza com o futuro, sobrecarga de trabalho, entre outros estressores, podem culminar em transtornos como depressão, ansiedade, estresse pós-traumático</w:t>
      </w:r>
      <w:r w:rsidR="000F5341">
        <w:rPr>
          <w:rFonts w:eastAsia="Calibri"/>
          <w:lang w:eastAsia="en-US"/>
        </w:rPr>
        <w:t>,</w:t>
      </w:r>
      <w:r>
        <w:rPr>
          <w:rFonts w:eastAsia="Calibri"/>
          <w:lang w:eastAsia="en-US"/>
        </w:rPr>
        <w:t xml:space="preserve"> Síndrome de </w:t>
      </w:r>
      <w:proofErr w:type="spellStart"/>
      <w:r>
        <w:rPr>
          <w:rFonts w:eastAsia="Calibri"/>
          <w:lang w:eastAsia="en-US"/>
        </w:rPr>
        <w:t>Burnout</w:t>
      </w:r>
      <w:proofErr w:type="spellEnd"/>
      <w:r w:rsidR="000F5341">
        <w:rPr>
          <w:rFonts w:eastAsia="Calibri"/>
          <w:lang w:eastAsia="en-US"/>
        </w:rPr>
        <w:t>, insônia, uso ou abuso de álcool,</w:t>
      </w:r>
      <w:r>
        <w:rPr>
          <w:rFonts w:eastAsia="Calibri"/>
          <w:lang w:eastAsia="en-US"/>
        </w:rPr>
        <w:t xml:space="preserve"> e até mesmo levar ao suicídio. Muitos desses profissionais não tinham problemas psíquicos, porém passaram a desenvolver devido à intensidade e à gravidade da </w:t>
      </w:r>
      <w:r w:rsidR="000F5341">
        <w:rPr>
          <w:rFonts w:eastAsia="Calibri"/>
          <w:lang w:eastAsia="en-US"/>
        </w:rPr>
        <w:t xml:space="preserve">pandemia causada pelo </w:t>
      </w:r>
      <w:r>
        <w:rPr>
          <w:rFonts w:eastAsia="Calibri"/>
          <w:lang w:eastAsia="en-US"/>
        </w:rPr>
        <w:t xml:space="preserve">Covid-19. Por isso, é importante oferecer apoio </w:t>
      </w:r>
      <w:r w:rsidR="000F5341">
        <w:rPr>
          <w:rFonts w:eastAsia="Calibri"/>
          <w:lang w:eastAsia="en-US"/>
        </w:rPr>
        <w:t>àqueles</w:t>
      </w:r>
      <w:r w:rsidR="00321526">
        <w:rPr>
          <w:rFonts w:eastAsia="Calibri"/>
          <w:lang w:eastAsia="en-US"/>
        </w:rPr>
        <w:t xml:space="preserve"> </w:t>
      </w:r>
      <w:r>
        <w:rPr>
          <w:rFonts w:eastAsia="Calibri"/>
          <w:lang w:eastAsia="en-US"/>
        </w:rPr>
        <w:t xml:space="preserve">que estão no combate, dia a dia, </w:t>
      </w:r>
      <w:r w:rsidR="00EF58C3">
        <w:rPr>
          <w:rFonts w:eastAsia="Calibri"/>
          <w:lang w:eastAsia="en-US"/>
        </w:rPr>
        <w:t xml:space="preserve">contra </w:t>
      </w:r>
      <w:r>
        <w:rPr>
          <w:rFonts w:eastAsia="Calibri"/>
          <w:lang w:eastAsia="en-US"/>
        </w:rPr>
        <w:t>essa crise mundial.</w:t>
      </w:r>
    </w:p>
    <w:p w14:paraId="54388865" w14:textId="77777777" w:rsidR="00BC75F8" w:rsidRDefault="00BC75F8">
      <w:pPr>
        <w:ind w:firstLine="1418"/>
        <w:jc w:val="both"/>
        <w:rPr>
          <w:rFonts w:eastAsia="Calibri"/>
          <w:lang w:eastAsia="en-US"/>
        </w:rPr>
      </w:pPr>
    </w:p>
    <w:p w14:paraId="17D57C5C" w14:textId="48AC5364" w:rsidR="00BC75F8" w:rsidRDefault="00BC75F8">
      <w:pPr>
        <w:ind w:firstLine="1418"/>
        <w:jc w:val="both"/>
      </w:pPr>
      <w:r>
        <w:rPr>
          <w:rFonts w:eastAsia="Calibri"/>
          <w:lang w:eastAsia="en-US"/>
        </w:rPr>
        <w:t>Assim como os profissionais da área da saúde, os professores que continuaram suas atividades de forma remota ou virtual também sentiram os reflexos do isolamento social, uma vez que tiveram suas rotinas alteradas de forma abrupta, obrigando-se a se adaptar às novas plataformas digitais.</w:t>
      </w:r>
    </w:p>
    <w:p w14:paraId="418349DE" w14:textId="77777777" w:rsidR="00006A33" w:rsidRDefault="00006A33">
      <w:pPr>
        <w:ind w:firstLine="1418"/>
        <w:jc w:val="both"/>
        <w:rPr>
          <w:rFonts w:eastAsia="Calibri"/>
          <w:lang w:eastAsia="en-US"/>
        </w:rPr>
      </w:pPr>
    </w:p>
    <w:p w14:paraId="64B58E35" w14:textId="4D7F35A9" w:rsidR="00006A33" w:rsidRDefault="00EC0397">
      <w:pPr>
        <w:ind w:firstLine="1418"/>
        <w:jc w:val="both"/>
        <w:rPr>
          <w:rFonts w:eastAsia="Calibri"/>
          <w:lang w:eastAsia="en-US"/>
        </w:rPr>
      </w:pPr>
      <w:r>
        <w:rPr>
          <w:rFonts w:eastAsia="Calibri"/>
          <w:lang w:eastAsia="en-US"/>
        </w:rPr>
        <w:t>Consideramos fundamental manter a saúde mental dos servidores</w:t>
      </w:r>
      <w:r w:rsidR="000F5341">
        <w:rPr>
          <w:rFonts w:eastAsia="Calibri"/>
          <w:lang w:eastAsia="en-US"/>
        </w:rPr>
        <w:t xml:space="preserve">, tanto da saúde como da educação, </w:t>
      </w:r>
      <w:r>
        <w:rPr>
          <w:rFonts w:eastAsia="Calibri"/>
          <w:lang w:eastAsia="en-US"/>
        </w:rPr>
        <w:t>para auxiliar no processo de trabalho, garantindo o atendimento com qualidade ao</w:t>
      </w:r>
      <w:r w:rsidR="007A661D">
        <w:rPr>
          <w:rFonts w:eastAsia="Calibri"/>
          <w:lang w:eastAsia="en-US"/>
        </w:rPr>
        <w:t>s</w:t>
      </w:r>
      <w:r>
        <w:rPr>
          <w:rFonts w:eastAsia="Calibri"/>
          <w:lang w:eastAsia="en-US"/>
        </w:rPr>
        <w:t xml:space="preserve"> paciente</w:t>
      </w:r>
      <w:r w:rsidR="007A661D">
        <w:rPr>
          <w:rFonts w:eastAsia="Calibri"/>
          <w:lang w:eastAsia="en-US"/>
        </w:rPr>
        <w:t>s</w:t>
      </w:r>
      <w:r>
        <w:rPr>
          <w:rFonts w:eastAsia="Calibri"/>
          <w:lang w:eastAsia="en-US"/>
        </w:rPr>
        <w:t xml:space="preserve"> </w:t>
      </w:r>
      <w:r w:rsidR="00BC75F8">
        <w:rPr>
          <w:rFonts w:eastAsia="Calibri"/>
          <w:lang w:eastAsia="en-US"/>
        </w:rPr>
        <w:t xml:space="preserve">e aos alunos </w:t>
      </w:r>
      <w:r>
        <w:rPr>
          <w:rFonts w:eastAsia="Calibri"/>
          <w:lang w:eastAsia="en-US"/>
        </w:rPr>
        <w:t>e preservando o servidor</w:t>
      </w:r>
      <w:r w:rsidR="00DC5207">
        <w:rPr>
          <w:rFonts w:eastAsia="Calibri"/>
          <w:lang w:eastAsia="en-US"/>
        </w:rPr>
        <w:t>,</w:t>
      </w:r>
      <w:r>
        <w:rPr>
          <w:rFonts w:eastAsia="Calibri"/>
          <w:lang w:eastAsia="en-US"/>
        </w:rPr>
        <w:t xml:space="preserve"> que está sendo bastante exigido nesse momento.</w:t>
      </w:r>
    </w:p>
    <w:p w14:paraId="0B7E4638" w14:textId="77777777" w:rsidR="00BC75F8" w:rsidRDefault="00BC75F8">
      <w:pPr>
        <w:ind w:firstLine="1418"/>
        <w:jc w:val="both"/>
        <w:rPr>
          <w:rFonts w:eastAsia="Calibri"/>
          <w:lang w:eastAsia="en-US"/>
        </w:rPr>
      </w:pPr>
    </w:p>
    <w:p w14:paraId="06588D04" w14:textId="3D17A874" w:rsidR="00BC75F8" w:rsidRDefault="00BC75F8">
      <w:pPr>
        <w:ind w:firstLine="1418"/>
        <w:jc w:val="both"/>
        <w:rPr>
          <w:rFonts w:eastAsia="Calibri"/>
          <w:lang w:eastAsia="en-US"/>
        </w:rPr>
      </w:pPr>
      <w:r>
        <w:rPr>
          <w:rFonts w:eastAsia="Calibri"/>
          <w:lang w:eastAsia="en-US"/>
        </w:rPr>
        <w:t>O Executivo Municipal designará a forma de realização dessas parcerias, salientando que várias delas poderão ser realizadas de forma gratuita.</w:t>
      </w:r>
    </w:p>
    <w:p w14:paraId="2CAB2783" w14:textId="77777777" w:rsidR="00BC75F8" w:rsidRDefault="00BC75F8">
      <w:pPr>
        <w:ind w:firstLine="1418"/>
        <w:jc w:val="both"/>
        <w:rPr>
          <w:rFonts w:eastAsia="Calibri"/>
          <w:lang w:eastAsia="en-US"/>
        </w:rPr>
      </w:pPr>
    </w:p>
    <w:p w14:paraId="4FA63824" w14:textId="12F1F09C" w:rsidR="00BC75F8" w:rsidRDefault="00BC75F8">
      <w:pPr>
        <w:ind w:firstLine="1418"/>
        <w:jc w:val="both"/>
      </w:pPr>
      <w:r>
        <w:rPr>
          <w:rFonts w:eastAsia="Calibri"/>
          <w:lang w:eastAsia="en-US"/>
        </w:rPr>
        <w:t>Ressalta-se que o foco precípuo deste Projeto de Lei é a saú</w:t>
      </w:r>
      <w:r w:rsidR="007A661D">
        <w:rPr>
          <w:rFonts w:eastAsia="Calibri"/>
          <w:lang w:eastAsia="en-US"/>
        </w:rPr>
        <w:t>de mental dos trabalhadores nele</w:t>
      </w:r>
      <w:r>
        <w:rPr>
          <w:rFonts w:eastAsia="Calibri"/>
          <w:lang w:eastAsia="en-US"/>
        </w:rPr>
        <w:t xml:space="preserve"> referidos. Dessa forma, oportuniza também uma modalidade de terapia, em tempos de pandemia, que é a terapia digital, também chamada de </w:t>
      </w:r>
      <w:proofErr w:type="spellStart"/>
      <w:r>
        <w:rPr>
          <w:rFonts w:eastAsia="Calibri"/>
          <w:lang w:eastAsia="en-US"/>
        </w:rPr>
        <w:t>telepsicoterapia</w:t>
      </w:r>
      <w:proofErr w:type="spellEnd"/>
      <w:r>
        <w:rPr>
          <w:rFonts w:eastAsia="Calibri"/>
          <w:lang w:eastAsia="en-US"/>
        </w:rPr>
        <w:t xml:space="preserve"> ou </w:t>
      </w:r>
      <w:proofErr w:type="spellStart"/>
      <w:r>
        <w:rPr>
          <w:rFonts w:eastAsia="Calibri"/>
          <w:lang w:eastAsia="en-US"/>
        </w:rPr>
        <w:t>telea</w:t>
      </w:r>
      <w:r w:rsidR="007A661D">
        <w:rPr>
          <w:rFonts w:eastAsia="Calibri"/>
          <w:lang w:eastAsia="en-US"/>
        </w:rPr>
        <w:t>tendi</w:t>
      </w:r>
      <w:r>
        <w:rPr>
          <w:rFonts w:eastAsia="Calibri"/>
          <w:lang w:eastAsia="en-US"/>
        </w:rPr>
        <w:t>mento</w:t>
      </w:r>
      <w:proofErr w:type="spellEnd"/>
      <w:r>
        <w:rPr>
          <w:rFonts w:eastAsia="Calibri"/>
          <w:lang w:eastAsia="en-US"/>
        </w:rPr>
        <w:t>, com o objetivo de tratar os transtornos mentais descritos no Manual Diagnóstico e Estatístico de Transtornos Mentais 5 (DSM-5, na sigla em inglês)</w:t>
      </w:r>
    </w:p>
    <w:p w14:paraId="241D68D0" w14:textId="77777777" w:rsidR="00006A33" w:rsidRDefault="00006A33">
      <w:pPr>
        <w:ind w:firstLine="1418"/>
        <w:jc w:val="both"/>
        <w:rPr>
          <w:rFonts w:eastAsia="Calibri"/>
          <w:lang w:eastAsia="en-US"/>
        </w:rPr>
      </w:pPr>
    </w:p>
    <w:p w14:paraId="174ABA13" w14:textId="784E4DDB" w:rsidR="00006A33" w:rsidRDefault="00EC0397">
      <w:pPr>
        <w:ind w:firstLine="1418"/>
        <w:jc w:val="both"/>
      </w:pPr>
      <w:r>
        <w:rPr>
          <w:rFonts w:eastAsia="Calibri"/>
          <w:lang w:eastAsia="en-US"/>
        </w:rPr>
        <w:t xml:space="preserve">Sala das Sessões, </w:t>
      </w:r>
      <w:r w:rsidR="006C2DE1">
        <w:rPr>
          <w:rFonts w:eastAsia="Calibri"/>
          <w:lang w:eastAsia="en-US"/>
        </w:rPr>
        <w:t>1º</w:t>
      </w:r>
      <w:r>
        <w:rPr>
          <w:rFonts w:eastAsia="Calibri"/>
          <w:lang w:eastAsia="en-US"/>
        </w:rPr>
        <w:t xml:space="preserve"> de </w:t>
      </w:r>
      <w:r w:rsidR="006C2DE1">
        <w:rPr>
          <w:rFonts w:eastAsia="Calibri"/>
          <w:lang w:eastAsia="en-US"/>
        </w:rPr>
        <w:t xml:space="preserve">março </w:t>
      </w:r>
      <w:r>
        <w:rPr>
          <w:rFonts w:eastAsia="Calibri"/>
          <w:lang w:eastAsia="en-US"/>
        </w:rPr>
        <w:t>de 2021.</w:t>
      </w:r>
    </w:p>
    <w:p w14:paraId="28D11B75" w14:textId="77777777" w:rsidR="00006A33" w:rsidRDefault="00006A33">
      <w:pPr>
        <w:ind w:firstLine="1418"/>
        <w:jc w:val="center"/>
        <w:rPr>
          <w:rFonts w:eastAsia="Calibri"/>
          <w:lang w:eastAsia="en-US"/>
        </w:rPr>
      </w:pPr>
    </w:p>
    <w:p w14:paraId="791725F3" w14:textId="77777777" w:rsidR="00006A33" w:rsidRDefault="00006A33">
      <w:pPr>
        <w:ind w:firstLine="1418"/>
        <w:jc w:val="center"/>
        <w:rPr>
          <w:rFonts w:eastAsia="Calibri"/>
          <w:lang w:eastAsia="en-US"/>
        </w:rPr>
      </w:pPr>
    </w:p>
    <w:p w14:paraId="0817E24D" w14:textId="77777777" w:rsidR="00006A33" w:rsidRDefault="00006A33">
      <w:pPr>
        <w:ind w:firstLine="1418"/>
        <w:jc w:val="center"/>
        <w:rPr>
          <w:rFonts w:eastAsia="Calibri"/>
          <w:lang w:eastAsia="en-US"/>
        </w:rPr>
      </w:pPr>
    </w:p>
    <w:p w14:paraId="175163BD" w14:textId="77777777" w:rsidR="00006A33" w:rsidRDefault="00006A33">
      <w:pPr>
        <w:ind w:firstLine="1418"/>
        <w:jc w:val="center"/>
        <w:rPr>
          <w:rFonts w:eastAsia="Calibri"/>
          <w:lang w:eastAsia="en-US"/>
        </w:rPr>
      </w:pPr>
    </w:p>
    <w:p w14:paraId="286C133E" w14:textId="77777777" w:rsidR="00006A33" w:rsidRDefault="00006A33">
      <w:pPr>
        <w:ind w:firstLine="1418"/>
        <w:jc w:val="center"/>
        <w:rPr>
          <w:rFonts w:eastAsia="Calibri"/>
          <w:lang w:eastAsia="en-US"/>
        </w:rPr>
      </w:pPr>
    </w:p>
    <w:p w14:paraId="2DA83B10" w14:textId="375323AA" w:rsidR="000F5341" w:rsidRDefault="00EC0397" w:rsidP="00AF0A9B">
      <w:pPr>
        <w:jc w:val="center"/>
        <w:rPr>
          <w:rFonts w:eastAsia="Calibri"/>
          <w:lang w:eastAsia="en-US"/>
        </w:rPr>
      </w:pPr>
      <w:r>
        <w:rPr>
          <w:rFonts w:eastAsia="Calibri"/>
          <w:lang w:eastAsia="en-US"/>
        </w:rPr>
        <w:t>VEREADOR CLAUDIO JANTA</w:t>
      </w:r>
      <w:r w:rsidR="000F5341">
        <w:rPr>
          <w:rFonts w:eastAsia="Calibri"/>
          <w:lang w:eastAsia="en-US"/>
        </w:rPr>
        <w:t xml:space="preserve">                </w:t>
      </w:r>
      <w:r w:rsidR="00B06A18">
        <w:rPr>
          <w:rFonts w:eastAsia="Calibri"/>
          <w:lang w:eastAsia="en-US"/>
        </w:rPr>
        <w:t xml:space="preserve">      </w:t>
      </w:r>
      <w:r w:rsidR="000F5341">
        <w:rPr>
          <w:rFonts w:eastAsia="Calibri"/>
          <w:lang w:eastAsia="en-US"/>
        </w:rPr>
        <w:t>VEREADORA PSICÓLOGA TANISE</w:t>
      </w:r>
      <w:r w:rsidR="00B06A18">
        <w:rPr>
          <w:rFonts w:eastAsia="Calibri"/>
          <w:lang w:eastAsia="en-US"/>
        </w:rPr>
        <w:t xml:space="preserve"> SABINO</w:t>
      </w:r>
    </w:p>
    <w:p w14:paraId="552AF33C" w14:textId="29EE988D" w:rsidR="00006A33" w:rsidRDefault="00EC0397" w:rsidP="00AF0A9B">
      <w:pPr>
        <w:jc w:val="center"/>
      </w:pPr>
      <w:r>
        <w:br w:type="page"/>
      </w:r>
    </w:p>
    <w:p w14:paraId="6BC22A19" w14:textId="77777777" w:rsidR="00006A33" w:rsidRDefault="00EC0397">
      <w:pPr>
        <w:jc w:val="center"/>
        <w:rPr>
          <w:b/>
          <w:bCs/>
        </w:rPr>
      </w:pPr>
      <w:r>
        <w:rPr>
          <w:b/>
          <w:bCs/>
        </w:rPr>
        <w:lastRenderedPageBreak/>
        <w:t>PROJETO DE LEI</w:t>
      </w:r>
    </w:p>
    <w:p w14:paraId="12D5F11A" w14:textId="77777777" w:rsidR="00006A33" w:rsidRDefault="00006A33">
      <w:pPr>
        <w:pStyle w:val="Default"/>
        <w:jc w:val="center"/>
        <w:rPr>
          <w:bCs/>
        </w:rPr>
      </w:pPr>
    </w:p>
    <w:p w14:paraId="348F3B34" w14:textId="77777777" w:rsidR="00006A33" w:rsidRDefault="00006A33">
      <w:pPr>
        <w:pStyle w:val="Default"/>
        <w:jc w:val="center"/>
        <w:rPr>
          <w:bCs/>
        </w:rPr>
      </w:pPr>
    </w:p>
    <w:p w14:paraId="75DEFBAD" w14:textId="77777777" w:rsidR="00006A33" w:rsidRDefault="00006A33">
      <w:pPr>
        <w:jc w:val="center"/>
      </w:pPr>
    </w:p>
    <w:p w14:paraId="066A081F" w14:textId="16E2534C" w:rsidR="00006A33" w:rsidRDefault="00814DB4">
      <w:pPr>
        <w:ind w:left="4253"/>
        <w:jc w:val="both"/>
      </w:pPr>
      <w:r>
        <w:rPr>
          <w:b/>
        </w:rPr>
        <w:t>Assegura</w:t>
      </w:r>
      <w:r w:rsidR="00EC0397">
        <w:rPr>
          <w:b/>
        </w:rPr>
        <w:t xml:space="preserve"> suporte psicológico e psiquiátrico aos profissionais da saúde que atuem na linha de frente do combate </w:t>
      </w:r>
      <w:r>
        <w:rPr>
          <w:b/>
        </w:rPr>
        <w:t>à</w:t>
      </w:r>
      <w:r w:rsidR="00EC0397">
        <w:rPr>
          <w:b/>
        </w:rPr>
        <w:t xml:space="preserve"> Covid</w:t>
      </w:r>
      <w:r w:rsidR="00EC0397">
        <w:rPr>
          <w:b/>
        </w:rPr>
        <w:noBreakHyphen/>
        <w:t>19</w:t>
      </w:r>
      <w:r w:rsidR="006F7B37">
        <w:rPr>
          <w:b/>
        </w:rPr>
        <w:t xml:space="preserve"> e aos profissionais da área de educação</w:t>
      </w:r>
      <w:r w:rsidR="00EC0397">
        <w:rPr>
          <w:b/>
        </w:rPr>
        <w:t xml:space="preserve"> no Município de Porto Alegre.</w:t>
      </w:r>
    </w:p>
    <w:p w14:paraId="2CC652DF" w14:textId="77777777" w:rsidR="00006A33" w:rsidRDefault="00006A33">
      <w:pPr>
        <w:tabs>
          <w:tab w:val="left" w:pos="1400"/>
        </w:tabs>
        <w:jc w:val="center"/>
      </w:pPr>
    </w:p>
    <w:p w14:paraId="4F660509" w14:textId="77777777" w:rsidR="00006A33" w:rsidRDefault="00006A33">
      <w:pPr>
        <w:jc w:val="center"/>
      </w:pPr>
    </w:p>
    <w:p w14:paraId="17DC03D0" w14:textId="6D54C344" w:rsidR="00006A33" w:rsidRDefault="00EC0397">
      <w:pPr>
        <w:ind w:firstLine="1418"/>
        <w:jc w:val="both"/>
      </w:pPr>
      <w:r>
        <w:rPr>
          <w:b/>
        </w:rPr>
        <w:t>Art. 1</w:t>
      </w:r>
      <w:proofErr w:type="gramStart"/>
      <w:r>
        <w:rPr>
          <w:b/>
        </w:rPr>
        <w:t xml:space="preserve">º </w:t>
      </w:r>
      <w:r>
        <w:t xml:space="preserve"> Fica</w:t>
      </w:r>
      <w:proofErr w:type="gramEnd"/>
      <w:r>
        <w:t xml:space="preserve"> </w:t>
      </w:r>
      <w:r w:rsidR="00D44CCC">
        <w:t>assegurado</w:t>
      </w:r>
      <w:r>
        <w:t xml:space="preserve"> suporte psicológico e psiquiátrico aos profissionais da saúde que atuem na linha de frente do combate </w:t>
      </w:r>
      <w:r w:rsidR="00814DB4">
        <w:t>à</w:t>
      </w:r>
      <w:r>
        <w:t xml:space="preserve"> Covid-19</w:t>
      </w:r>
      <w:r w:rsidR="00064272">
        <w:t xml:space="preserve"> e aos profissionais da área de educação</w:t>
      </w:r>
      <w:r>
        <w:t xml:space="preserve"> no Município de Porto Alegre.</w:t>
      </w:r>
    </w:p>
    <w:p w14:paraId="3F6FBB7A" w14:textId="77777777" w:rsidR="00064272" w:rsidRDefault="00064272">
      <w:pPr>
        <w:ind w:firstLine="1418"/>
        <w:jc w:val="both"/>
      </w:pPr>
    </w:p>
    <w:p w14:paraId="3C781DAC" w14:textId="0980EB44" w:rsidR="00064272" w:rsidRDefault="00064272">
      <w:pPr>
        <w:ind w:firstLine="1418"/>
        <w:jc w:val="both"/>
      </w:pPr>
      <w:r w:rsidRPr="00064272">
        <w:rPr>
          <w:b/>
        </w:rPr>
        <w:t>Art. 2</w:t>
      </w:r>
      <w:proofErr w:type="gramStart"/>
      <w:r w:rsidRPr="00064272">
        <w:rPr>
          <w:b/>
        </w:rPr>
        <w:t>º</w:t>
      </w:r>
      <w:r>
        <w:t xml:space="preserve">  Para</w:t>
      </w:r>
      <w:proofErr w:type="gramEnd"/>
      <w:r>
        <w:t xml:space="preserve"> fins desta Lei, considera-se profissionais:</w:t>
      </w:r>
    </w:p>
    <w:p w14:paraId="31CE4EDE" w14:textId="77777777" w:rsidR="00064272" w:rsidRDefault="00064272">
      <w:pPr>
        <w:ind w:firstLine="1418"/>
        <w:jc w:val="both"/>
      </w:pPr>
    </w:p>
    <w:p w14:paraId="52B47935" w14:textId="376AAC13" w:rsidR="00064272" w:rsidRDefault="00064272">
      <w:pPr>
        <w:ind w:firstLine="1418"/>
        <w:jc w:val="both"/>
      </w:pPr>
      <w:r>
        <w:t xml:space="preserve">I – </w:t>
      </w:r>
      <w:proofErr w:type="gramStart"/>
      <w:r>
        <w:t>da</w:t>
      </w:r>
      <w:proofErr w:type="gramEnd"/>
      <w:r>
        <w:t xml:space="preserve"> saúde:</w:t>
      </w:r>
    </w:p>
    <w:p w14:paraId="2F1AEFB5" w14:textId="77777777" w:rsidR="00064272" w:rsidRDefault="00064272">
      <w:pPr>
        <w:ind w:firstLine="1418"/>
        <w:jc w:val="both"/>
      </w:pPr>
    </w:p>
    <w:p w14:paraId="12582D05" w14:textId="3A3AD9E1" w:rsidR="00064272" w:rsidRDefault="00064272">
      <w:pPr>
        <w:ind w:firstLine="1418"/>
        <w:jc w:val="both"/>
      </w:pPr>
      <w:r>
        <w:t>a) os médicos;</w:t>
      </w:r>
    </w:p>
    <w:p w14:paraId="1B9EE819" w14:textId="77777777" w:rsidR="00064272" w:rsidRDefault="00064272">
      <w:pPr>
        <w:ind w:firstLine="1418"/>
        <w:jc w:val="both"/>
      </w:pPr>
    </w:p>
    <w:p w14:paraId="7EC55B8F" w14:textId="358A8D3A" w:rsidR="00064272" w:rsidRDefault="00064272">
      <w:pPr>
        <w:ind w:firstLine="1418"/>
        <w:jc w:val="both"/>
      </w:pPr>
      <w:r>
        <w:t>b) os enfermeiros;</w:t>
      </w:r>
    </w:p>
    <w:p w14:paraId="74568072" w14:textId="77777777" w:rsidR="00064272" w:rsidRDefault="00064272">
      <w:pPr>
        <w:ind w:firstLine="1418"/>
        <w:jc w:val="both"/>
      </w:pPr>
    </w:p>
    <w:p w14:paraId="1F58AEA2" w14:textId="5DD01220" w:rsidR="00064272" w:rsidRDefault="00064272">
      <w:pPr>
        <w:ind w:firstLine="1418"/>
        <w:jc w:val="both"/>
      </w:pPr>
      <w:r>
        <w:t>c) os auxiliares e técnicos em enfermagem;</w:t>
      </w:r>
    </w:p>
    <w:p w14:paraId="12543649" w14:textId="77777777" w:rsidR="00064272" w:rsidRDefault="00064272">
      <w:pPr>
        <w:ind w:firstLine="1418"/>
        <w:jc w:val="both"/>
      </w:pPr>
    </w:p>
    <w:p w14:paraId="43B34E22" w14:textId="561CA360" w:rsidR="00064272" w:rsidRDefault="00064272">
      <w:pPr>
        <w:ind w:firstLine="1418"/>
        <w:jc w:val="both"/>
      </w:pPr>
      <w:r>
        <w:t>d) os assistentes sociais; e</w:t>
      </w:r>
    </w:p>
    <w:p w14:paraId="50C9505B" w14:textId="77777777" w:rsidR="00064272" w:rsidRDefault="00064272">
      <w:pPr>
        <w:ind w:firstLine="1418"/>
        <w:jc w:val="both"/>
      </w:pPr>
    </w:p>
    <w:p w14:paraId="23B47E6E" w14:textId="14B4D5A5" w:rsidR="00064272" w:rsidRDefault="00064272">
      <w:pPr>
        <w:ind w:firstLine="1418"/>
        <w:jc w:val="both"/>
      </w:pPr>
      <w:r>
        <w:t>e) os atendentes de nutrição; e</w:t>
      </w:r>
    </w:p>
    <w:p w14:paraId="19CFA8ED" w14:textId="77777777" w:rsidR="00064272" w:rsidRDefault="00064272">
      <w:pPr>
        <w:ind w:firstLine="1418"/>
        <w:jc w:val="both"/>
      </w:pPr>
    </w:p>
    <w:p w14:paraId="0F6DB5DF" w14:textId="7874DA54" w:rsidR="00064272" w:rsidRDefault="00064272">
      <w:pPr>
        <w:ind w:firstLine="1418"/>
        <w:jc w:val="both"/>
      </w:pPr>
      <w:r>
        <w:t xml:space="preserve">II – </w:t>
      </w:r>
      <w:proofErr w:type="gramStart"/>
      <w:r>
        <w:t>da</w:t>
      </w:r>
      <w:proofErr w:type="gramEnd"/>
      <w:r>
        <w:t xml:space="preserve"> área de educação os professores que estejam desempenhando as suas atividades laborais inerentes ao cargo de professor.</w:t>
      </w:r>
    </w:p>
    <w:p w14:paraId="6E8AF85C" w14:textId="77777777" w:rsidR="00006A33" w:rsidRDefault="00006A33">
      <w:pPr>
        <w:ind w:firstLine="1418"/>
        <w:jc w:val="both"/>
      </w:pPr>
    </w:p>
    <w:p w14:paraId="379A6FF4" w14:textId="3C3E1BBB" w:rsidR="00006A33" w:rsidRDefault="00380BD7">
      <w:pPr>
        <w:ind w:firstLine="1418"/>
        <w:jc w:val="both"/>
      </w:pPr>
      <w:r>
        <w:rPr>
          <w:b/>
        </w:rPr>
        <w:t>Art. 3</w:t>
      </w:r>
      <w:proofErr w:type="gramStart"/>
      <w:r>
        <w:rPr>
          <w:b/>
        </w:rPr>
        <w:t>º</w:t>
      </w:r>
      <w:r w:rsidR="00EC0397">
        <w:t xml:space="preserve">  </w:t>
      </w:r>
      <w:r w:rsidR="006D4B52">
        <w:t>A</w:t>
      </w:r>
      <w:proofErr w:type="gramEnd"/>
      <w:r w:rsidR="006D4B52">
        <w:t xml:space="preserve"> Secretaria Municipal de Saúde (SMS) estabelecerá os </w:t>
      </w:r>
      <w:r w:rsidR="00064272">
        <w:t>métodos</w:t>
      </w:r>
      <w:r w:rsidR="006D4B52">
        <w:t xml:space="preserve"> a serem adotados para oferecer o suporte referido no art. 1º desta Lei</w:t>
      </w:r>
      <w:r w:rsidR="00064272">
        <w:t>, podendo ser:</w:t>
      </w:r>
    </w:p>
    <w:p w14:paraId="2F8E2944" w14:textId="77777777" w:rsidR="00064272" w:rsidRDefault="00064272">
      <w:pPr>
        <w:ind w:firstLine="1418"/>
        <w:jc w:val="both"/>
      </w:pPr>
    </w:p>
    <w:p w14:paraId="3CD47C37" w14:textId="135315C0" w:rsidR="00064272" w:rsidRDefault="00064272">
      <w:pPr>
        <w:ind w:firstLine="1418"/>
        <w:jc w:val="both"/>
      </w:pPr>
      <w:r>
        <w:t xml:space="preserve">I – </w:t>
      </w:r>
      <w:proofErr w:type="gramStart"/>
      <w:r>
        <w:t>presencial</w:t>
      </w:r>
      <w:proofErr w:type="gramEnd"/>
      <w:r>
        <w:t>, de forma individual ou em grupo;</w:t>
      </w:r>
    </w:p>
    <w:p w14:paraId="3C402FC9" w14:textId="77777777" w:rsidR="00064272" w:rsidRDefault="00064272">
      <w:pPr>
        <w:ind w:firstLine="1418"/>
        <w:jc w:val="both"/>
      </w:pPr>
    </w:p>
    <w:p w14:paraId="1CA928FC" w14:textId="52768B19" w:rsidR="00064272" w:rsidRDefault="00064272">
      <w:pPr>
        <w:ind w:firstLine="1418"/>
        <w:jc w:val="both"/>
      </w:pPr>
      <w:r>
        <w:t xml:space="preserve">II – </w:t>
      </w:r>
      <w:proofErr w:type="gramStart"/>
      <w:r>
        <w:t>virtual</w:t>
      </w:r>
      <w:proofErr w:type="gramEnd"/>
      <w:r>
        <w:t>, de forma individual ou em grupo; ou</w:t>
      </w:r>
    </w:p>
    <w:p w14:paraId="260AB045" w14:textId="77777777" w:rsidR="00064272" w:rsidRDefault="00064272">
      <w:pPr>
        <w:ind w:firstLine="1418"/>
        <w:jc w:val="both"/>
      </w:pPr>
    </w:p>
    <w:p w14:paraId="71AF2863" w14:textId="28C32735" w:rsidR="00064272" w:rsidRDefault="00064272">
      <w:pPr>
        <w:ind w:firstLine="1418"/>
        <w:jc w:val="both"/>
      </w:pPr>
      <w:r>
        <w:t xml:space="preserve">II – </w:t>
      </w:r>
      <w:proofErr w:type="gramStart"/>
      <w:r>
        <w:t>por</w:t>
      </w:r>
      <w:proofErr w:type="gramEnd"/>
      <w:r>
        <w:t xml:space="preserve"> meio de </w:t>
      </w:r>
      <w:proofErr w:type="spellStart"/>
      <w:r>
        <w:t>teleconsulta</w:t>
      </w:r>
      <w:proofErr w:type="spellEnd"/>
      <w:r>
        <w:t>.</w:t>
      </w:r>
    </w:p>
    <w:p w14:paraId="3AC5B131" w14:textId="77777777" w:rsidR="00006A33" w:rsidRDefault="00006A33">
      <w:pPr>
        <w:ind w:firstLine="1418"/>
        <w:jc w:val="both"/>
      </w:pPr>
    </w:p>
    <w:p w14:paraId="4D2B7E90" w14:textId="3E85B40A" w:rsidR="00006A33" w:rsidRDefault="00380BD7">
      <w:pPr>
        <w:ind w:firstLine="1418"/>
        <w:jc w:val="both"/>
      </w:pPr>
      <w:r>
        <w:rPr>
          <w:b/>
        </w:rPr>
        <w:t>Art. 4</w:t>
      </w:r>
      <w:proofErr w:type="gramStart"/>
      <w:r>
        <w:rPr>
          <w:b/>
        </w:rPr>
        <w:t>º</w:t>
      </w:r>
      <w:r w:rsidR="00EC0397">
        <w:t xml:space="preserve">  O</w:t>
      </w:r>
      <w:proofErr w:type="gramEnd"/>
      <w:r w:rsidR="00EC0397">
        <w:t xml:space="preserve"> </w:t>
      </w:r>
      <w:r w:rsidR="006C2DE1">
        <w:t>suporte</w:t>
      </w:r>
      <w:r w:rsidR="00EC0397">
        <w:t xml:space="preserve"> poderá ser </w:t>
      </w:r>
      <w:r w:rsidR="006C2DE1">
        <w:t xml:space="preserve">realizado </w:t>
      </w:r>
      <w:r w:rsidR="00EC0397">
        <w:t>por meio de convênios entre o Município de Porto Alegre</w:t>
      </w:r>
      <w:r w:rsidR="002F2C64">
        <w:t xml:space="preserve"> e </w:t>
      </w:r>
      <w:r w:rsidR="00EC0397">
        <w:t>os profissionais liberais</w:t>
      </w:r>
      <w:r w:rsidR="002F2C64">
        <w:t>, os institutos e clínicas de atendimento de psicoterapia, as faculdades e universidades que tenham curso de graduação em psicologia, as universidades que tenham programa de pós-graduação em psicologia clínica, e instituições que atuam por meio de voluntariado para atendimento psicológico ou psiquiátrico</w:t>
      </w:r>
      <w:r w:rsidR="00D44CCC">
        <w:t>.</w:t>
      </w:r>
    </w:p>
    <w:p w14:paraId="69AF8823" w14:textId="77777777" w:rsidR="00D44CCC" w:rsidRDefault="00D44CCC">
      <w:pPr>
        <w:ind w:firstLine="1418"/>
        <w:jc w:val="both"/>
      </w:pPr>
    </w:p>
    <w:p w14:paraId="6D903BE9" w14:textId="1E8EDEEF" w:rsidR="00D44CCC" w:rsidRDefault="00380BD7">
      <w:pPr>
        <w:ind w:firstLine="1418"/>
        <w:jc w:val="both"/>
      </w:pPr>
      <w:r>
        <w:rPr>
          <w:b/>
        </w:rPr>
        <w:lastRenderedPageBreak/>
        <w:t>Parágrafo único.</w:t>
      </w:r>
      <w:r w:rsidR="00D44CCC">
        <w:t xml:space="preserve">  A forma de realização dos convênios e do voluntariado referidos no </w:t>
      </w:r>
      <w:r w:rsidRPr="00380BD7">
        <w:rPr>
          <w:i/>
        </w:rPr>
        <w:t>caput</w:t>
      </w:r>
      <w:r>
        <w:t xml:space="preserve"> </w:t>
      </w:r>
      <w:r w:rsidR="00D44CCC">
        <w:t>deste artigo será designada pelo Executivo Municipal.</w:t>
      </w:r>
    </w:p>
    <w:p w14:paraId="18A34B62" w14:textId="77777777" w:rsidR="00006A33" w:rsidRDefault="00006A33">
      <w:pPr>
        <w:ind w:firstLine="1418"/>
        <w:jc w:val="both"/>
      </w:pPr>
    </w:p>
    <w:p w14:paraId="0C16E61C" w14:textId="4AFDAB27" w:rsidR="00006A33" w:rsidRDefault="00380BD7">
      <w:pPr>
        <w:ind w:firstLine="1418"/>
        <w:jc w:val="both"/>
      </w:pPr>
      <w:r>
        <w:rPr>
          <w:b/>
        </w:rPr>
        <w:t>Art. 5</w:t>
      </w:r>
      <w:proofErr w:type="gramStart"/>
      <w:r w:rsidR="00EC0397">
        <w:rPr>
          <w:b/>
        </w:rPr>
        <w:t xml:space="preserve">º </w:t>
      </w:r>
      <w:r w:rsidR="00EC0397">
        <w:t xml:space="preserve"> Esta</w:t>
      </w:r>
      <w:proofErr w:type="gramEnd"/>
      <w:r w:rsidR="00EC0397">
        <w:t xml:space="preserve"> Lei entra em vigor na data de sua publicação.</w:t>
      </w:r>
    </w:p>
    <w:p w14:paraId="65867FEF" w14:textId="77777777" w:rsidR="00006A33" w:rsidRDefault="00006A33">
      <w:pPr>
        <w:ind w:firstLine="1418"/>
        <w:jc w:val="both"/>
      </w:pPr>
    </w:p>
    <w:p w14:paraId="1EA2F5D1" w14:textId="77777777" w:rsidR="00006A33" w:rsidRDefault="00006A33">
      <w:pPr>
        <w:ind w:firstLine="1418"/>
        <w:jc w:val="both"/>
      </w:pPr>
    </w:p>
    <w:p w14:paraId="6CBD02E1" w14:textId="77777777" w:rsidR="00006A33" w:rsidRDefault="00006A33">
      <w:pPr>
        <w:ind w:firstLine="1418"/>
        <w:jc w:val="both"/>
      </w:pPr>
    </w:p>
    <w:p w14:paraId="2A24552B" w14:textId="77777777" w:rsidR="00006A33" w:rsidRDefault="00006A33">
      <w:pPr>
        <w:ind w:firstLine="1418"/>
        <w:jc w:val="both"/>
      </w:pPr>
    </w:p>
    <w:p w14:paraId="4EE42DF5" w14:textId="77777777" w:rsidR="00006A33" w:rsidRDefault="00006A33">
      <w:pPr>
        <w:ind w:firstLine="1418"/>
        <w:jc w:val="both"/>
      </w:pPr>
    </w:p>
    <w:p w14:paraId="22C3F9F4" w14:textId="77777777" w:rsidR="00006A33" w:rsidRDefault="00006A33">
      <w:pPr>
        <w:ind w:firstLine="1418"/>
        <w:jc w:val="both"/>
      </w:pPr>
    </w:p>
    <w:p w14:paraId="5358D956" w14:textId="77777777" w:rsidR="00006A33" w:rsidRDefault="00006A33">
      <w:pPr>
        <w:ind w:firstLine="1418"/>
        <w:jc w:val="both"/>
      </w:pPr>
    </w:p>
    <w:p w14:paraId="12968DF7" w14:textId="77777777" w:rsidR="00006A33" w:rsidRDefault="00006A33">
      <w:pPr>
        <w:ind w:firstLine="1418"/>
        <w:jc w:val="both"/>
      </w:pPr>
    </w:p>
    <w:p w14:paraId="34D0E86A" w14:textId="77777777" w:rsidR="00006A33" w:rsidRDefault="00006A33">
      <w:pPr>
        <w:ind w:firstLine="1418"/>
        <w:jc w:val="both"/>
      </w:pPr>
    </w:p>
    <w:p w14:paraId="4D710060" w14:textId="77777777" w:rsidR="00006A33" w:rsidRDefault="00006A33">
      <w:pPr>
        <w:ind w:firstLine="1418"/>
        <w:jc w:val="both"/>
      </w:pPr>
    </w:p>
    <w:p w14:paraId="032842DD" w14:textId="77777777" w:rsidR="00006A33" w:rsidRDefault="00006A33">
      <w:pPr>
        <w:ind w:firstLine="1418"/>
        <w:jc w:val="both"/>
      </w:pPr>
    </w:p>
    <w:p w14:paraId="3A99BF8C" w14:textId="77777777" w:rsidR="00006A33" w:rsidRDefault="00006A33">
      <w:pPr>
        <w:ind w:firstLine="1418"/>
        <w:jc w:val="both"/>
      </w:pPr>
    </w:p>
    <w:p w14:paraId="37563E98" w14:textId="77777777" w:rsidR="00006A33" w:rsidRDefault="00006A33">
      <w:pPr>
        <w:ind w:firstLine="1418"/>
        <w:jc w:val="both"/>
      </w:pPr>
    </w:p>
    <w:p w14:paraId="5D936037" w14:textId="77777777" w:rsidR="006F7B37" w:rsidRDefault="006F7B37">
      <w:pPr>
        <w:ind w:firstLine="1418"/>
        <w:jc w:val="both"/>
      </w:pPr>
    </w:p>
    <w:p w14:paraId="79DF0348" w14:textId="77777777" w:rsidR="006F7B37" w:rsidRDefault="006F7B37">
      <w:pPr>
        <w:ind w:firstLine="1418"/>
        <w:jc w:val="both"/>
      </w:pPr>
    </w:p>
    <w:p w14:paraId="7B8DD12C" w14:textId="77777777" w:rsidR="006F7B37" w:rsidRDefault="006F7B37">
      <w:pPr>
        <w:ind w:firstLine="1418"/>
        <w:jc w:val="both"/>
      </w:pPr>
    </w:p>
    <w:p w14:paraId="0A9E741B" w14:textId="77777777" w:rsidR="006F7B37" w:rsidRDefault="006F7B37">
      <w:pPr>
        <w:ind w:firstLine="1418"/>
        <w:jc w:val="both"/>
      </w:pPr>
    </w:p>
    <w:p w14:paraId="7BD8F1AB" w14:textId="77777777" w:rsidR="006F7B37" w:rsidRDefault="006F7B37">
      <w:pPr>
        <w:ind w:firstLine="1418"/>
        <w:jc w:val="both"/>
      </w:pPr>
    </w:p>
    <w:p w14:paraId="4CBC205C" w14:textId="77777777" w:rsidR="006F7B37" w:rsidRDefault="006F7B37">
      <w:pPr>
        <w:ind w:firstLine="1418"/>
        <w:jc w:val="both"/>
      </w:pPr>
    </w:p>
    <w:p w14:paraId="68325158" w14:textId="77777777" w:rsidR="006F7B37" w:rsidRDefault="006F7B37">
      <w:pPr>
        <w:ind w:firstLine="1418"/>
        <w:jc w:val="both"/>
      </w:pPr>
    </w:p>
    <w:p w14:paraId="6D679AB2" w14:textId="77777777" w:rsidR="006F7B37" w:rsidRDefault="006F7B37">
      <w:pPr>
        <w:ind w:firstLine="1418"/>
        <w:jc w:val="both"/>
      </w:pPr>
    </w:p>
    <w:p w14:paraId="3AA696ED" w14:textId="77777777" w:rsidR="006F7B37" w:rsidRDefault="006F7B37">
      <w:pPr>
        <w:ind w:firstLine="1418"/>
        <w:jc w:val="both"/>
      </w:pPr>
    </w:p>
    <w:p w14:paraId="23F8CA1B" w14:textId="77777777" w:rsidR="006F7B37" w:rsidRDefault="006F7B37">
      <w:pPr>
        <w:ind w:firstLine="1418"/>
        <w:jc w:val="both"/>
      </w:pPr>
    </w:p>
    <w:p w14:paraId="1A6E36A4" w14:textId="77777777" w:rsidR="006F7B37" w:rsidRDefault="006F7B37">
      <w:pPr>
        <w:ind w:firstLine="1418"/>
        <w:jc w:val="both"/>
      </w:pPr>
    </w:p>
    <w:p w14:paraId="1132FA56" w14:textId="77777777" w:rsidR="006F7B37" w:rsidRDefault="006F7B37">
      <w:pPr>
        <w:ind w:firstLine="1418"/>
        <w:jc w:val="both"/>
      </w:pPr>
    </w:p>
    <w:p w14:paraId="6BBA7707" w14:textId="77777777" w:rsidR="006F7B37" w:rsidRDefault="006F7B37">
      <w:pPr>
        <w:ind w:firstLine="1418"/>
        <w:jc w:val="both"/>
      </w:pPr>
    </w:p>
    <w:p w14:paraId="6B7533D0" w14:textId="77777777" w:rsidR="006F7B37" w:rsidRDefault="006F7B37">
      <w:pPr>
        <w:ind w:firstLine="1418"/>
        <w:jc w:val="both"/>
      </w:pPr>
    </w:p>
    <w:p w14:paraId="02AC2ACF" w14:textId="77777777" w:rsidR="00006A33" w:rsidRDefault="00006A33">
      <w:pPr>
        <w:ind w:firstLine="1418"/>
        <w:jc w:val="both"/>
      </w:pPr>
    </w:p>
    <w:p w14:paraId="21F2F5A8" w14:textId="77777777" w:rsidR="00006A33" w:rsidRDefault="00006A33">
      <w:pPr>
        <w:ind w:firstLine="1418"/>
        <w:jc w:val="both"/>
      </w:pPr>
    </w:p>
    <w:p w14:paraId="00C6F931" w14:textId="77777777" w:rsidR="00006A33" w:rsidRDefault="00006A33">
      <w:pPr>
        <w:ind w:firstLine="1418"/>
        <w:jc w:val="both"/>
      </w:pPr>
    </w:p>
    <w:p w14:paraId="6C527808" w14:textId="77777777" w:rsidR="00006A33" w:rsidRDefault="00006A33">
      <w:pPr>
        <w:ind w:firstLine="1418"/>
        <w:jc w:val="both"/>
      </w:pPr>
    </w:p>
    <w:p w14:paraId="32D3C3B1" w14:textId="77777777" w:rsidR="00006A33" w:rsidRDefault="00006A33">
      <w:pPr>
        <w:ind w:firstLine="1418"/>
        <w:jc w:val="both"/>
      </w:pPr>
    </w:p>
    <w:p w14:paraId="01073B31" w14:textId="77777777" w:rsidR="00006A33" w:rsidRDefault="00006A33">
      <w:pPr>
        <w:ind w:firstLine="1418"/>
        <w:jc w:val="both"/>
      </w:pPr>
    </w:p>
    <w:p w14:paraId="0D766AC5" w14:textId="77777777" w:rsidR="00006A33" w:rsidRDefault="00006A33">
      <w:pPr>
        <w:ind w:firstLine="1418"/>
        <w:jc w:val="both"/>
      </w:pPr>
    </w:p>
    <w:p w14:paraId="12EAC23D" w14:textId="150B66EF" w:rsidR="00006A33" w:rsidRDefault="00006A33">
      <w:pPr>
        <w:pStyle w:val="Default"/>
        <w:jc w:val="both"/>
      </w:pPr>
      <w:bookmarkStart w:id="0" w:name="_GoBack"/>
      <w:bookmarkEnd w:id="0"/>
    </w:p>
    <w:sectPr w:rsidR="00006A33">
      <w:headerReference w:type="default" r:id="rId7"/>
      <w:pgSz w:w="11906" w:h="16838"/>
      <w:pgMar w:top="1134" w:right="851" w:bottom="1021" w:left="1701" w:header="227" w:footer="0" w:gutter="0"/>
      <w:pgNumType w:start="2"/>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7364B" w14:textId="77777777" w:rsidR="00EC0397" w:rsidRDefault="00EC0397">
      <w:r>
        <w:separator/>
      </w:r>
    </w:p>
  </w:endnote>
  <w:endnote w:type="continuationSeparator" w:id="0">
    <w:p w14:paraId="6DDE761C" w14:textId="77777777" w:rsidR="00EC0397" w:rsidRDefault="00EC0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ucida Sans">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35F86" w14:textId="77777777" w:rsidR="00EC0397" w:rsidRDefault="00EC0397">
      <w:r>
        <w:separator/>
      </w:r>
    </w:p>
  </w:footnote>
  <w:footnote w:type="continuationSeparator" w:id="0">
    <w:p w14:paraId="143E5E45" w14:textId="77777777" w:rsidR="00EC0397" w:rsidRDefault="00EC0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EF8B1" w14:textId="77777777" w:rsidR="00006A33" w:rsidRDefault="00EC0397">
    <w:pPr>
      <w:pStyle w:val="Cabealho"/>
      <w:jc w:val="right"/>
      <w:rPr>
        <w:b/>
        <w:bCs/>
      </w:rPr>
    </w:pPr>
    <w:r>
      <w:rPr>
        <w:b/>
        <w:bCs/>
        <w:noProof/>
      </w:rPr>
      <mc:AlternateContent>
        <mc:Choice Requires="wps">
          <w:drawing>
            <wp:anchor distT="0" distB="0" distL="0" distR="0" simplePos="0" relativeHeight="3" behindDoc="1" locked="0" layoutInCell="1" allowOverlap="1" wp14:anchorId="53BEF8FD" wp14:editId="6062D8D3">
              <wp:simplePos x="0" y="0"/>
              <wp:positionH relativeFrom="column">
                <wp:posOffset>4653280</wp:posOffset>
              </wp:positionH>
              <wp:positionV relativeFrom="paragraph">
                <wp:posOffset>133350</wp:posOffset>
              </wp:positionV>
              <wp:extent cx="1302385" cy="254000"/>
              <wp:effectExtent l="0" t="0" r="15875" b="16510"/>
              <wp:wrapNone/>
              <wp:docPr id="1" name="Retângulo 2"/>
              <wp:cNvGraphicFramePr/>
              <a:graphic xmlns:a="http://schemas.openxmlformats.org/drawingml/2006/main">
                <a:graphicData uri="http://schemas.microsoft.com/office/word/2010/wordprocessingShape">
                  <wps:wsp>
                    <wps:cNvSpPr/>
                    <wps:spPr>
                      <a:xfrm>
                        <a:off x="0" y="0"/>
                        <a:ext cx="1301760" cy="253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ângulo 2" stroked="t" style="position:absolute;margin-left:366.4pt;margin-top:10.5pt;width:102.45pt;height:19.9pt">
              <w10:wrap type="none"/>
              <v:fill o:detectmouseclick="t" on="false"/>
              <v:stroke color="black" weight="12600" joinstyle="miter" endcap="flat"/>
            </v:rect>
          </w:pict>
        </mc:Fallback>
      </mc:AlternateContent>
    </w:r>
  </w:p>
  <w:p w14:paraId="383770A6" w14:textId="77777777" w:rsidR="00006A33" w:rsidRDefault="00EC0397">
    <w:pPr>
      <w:pStyle w:val="Cabealho"/>
      <w:jc w:val="right"/>
    </w:pPr>
    <w:r>
      <w:rPr>
        <w:b/>
        <w:bCs/>
      </w:rPr>
      <w:t>CMPA – Fl. 0</w:t>
    </w:r>
    <w:r>
      <w:rPr>
        <w:b/>
        <w:bCs/>
      </w:rPr>
      <w:fldChar w:fldCharType="begin"/>
    </w:r>
    <w:r>
      <w:rPr>
        <w:b/>
        <w:bCs/>
      </w:rPr>
      <w:instrText>PAGE</w:instrText>
    </w:r>
    <w:r>
      <w:rPr>
        <w:b/>
        <w:bCs/>
      </w:rPr>
      <w:fldChar w:fldCharType="separate"/>
    </w:r>
    <w:r w:rsidR="003356FE">
      <w:rPr>
        <w:b/>
        <w:bCs/>
        <w:noProof/>
      </w:rPr>
      <w:t>3</w:t>
    </w:r>
    <w:r>
      <w:rPr>
        <w:b/>
        <w:bCs/>
      </w:rPr>
      <w:fldChar w:fldCharType="end"/>
    </w:r>
    <w:r>
      <w:rPr>
        <w:b/>
        <w:bCs/>
      </w:rPr>
      <w:t>|__</w:t>
    </w:r>
  </w:p>
  <w:p w14:paraId="41E95BAF" w14:textId="77777777" w:rsidR="00006A33" w:rsidRDefault="00006A33">
    <w:pPr>
      <w:pStyle w:val="Cabealho"/>
      <w:jc w:val="right"/>
      <w:rPr>
        <w:b/>
        <w:bCs/>
      </w:rPr>
    </w:pPr>
  </w:p>
  <w:p w14:paraId="306F1813" w14:textId="08B9B55C" w:rsidR="00006A33" w:rsidRDefault="00EC0397">
    <w:pPr>
      <w:pStyle w:val="Cabealho"/>
      <w:jc w:val="right"/>
    </w:pPr>
    <w:r>
      <w:rPr>
        <w:b/>
        <w:bCs/>
      </w:rPr>
      <w:t>PROC. Nº   0219/21</w:t>
    </w:r>
  </w:p>
  <w:p w14:paraId="30FB6007" w14:textId="5F702BB4" w:rsidR="00006A33" w:rsidRDefault="00EC0397">
    <w:pPr>
      <w:pStyle w:val="Cabealho"/>
      <w:jc w:val="right"/>
    </w:pPr>
    <w:r>
      <w:rPr>
        <w:b/>
        <w:bCs/>
      </w:rPr>
      <w:t>PLL     Nº     066/21</w:t>
    </w:r>
  </w:p>
  <w:p w14:paraId="369FBF31" w14:textId="77777777" w:rsidR="00006A33" w:rsidRDefault="00006A33">
    <w:pPr>
      <w:pStyle w:val="Cabealho"/>
      <w:jc w:val="right"/>
      <w:rPr>
        <w:b/>
        <w:bCs/>
      </w:rPr>
    </w:pPr>
  </w:p>
  <w:p w14:paraId="29767BB1" w14:textId="77777777" w:rsidR="00006A33" w:rsidRDefault="00006A33">
    <w:pPr>
      <w:pStyle w:val="Cabealho"/>
      <w:jc w:val="right"/>
      <w:rPr>
        <w:b/>
        <w:bCs/>
      </w:rPr>
    </w:pPr>
  </w:p>
  <w:p w14:paraId="4173F451" w14:textId="77777777" w:rsidR="00006A33" w:rsidRDefault="00006A33">
    <w:pPr>
      <w:pStyle w:val="Cabealho"/>
      <w:jc w:val="right"/>
      <w:rPr>
        <w:b/>
        <w:bCs/>
      </w:rPr>
    </w:pPr>
  </w:p>
  <w:p w14:paraId="1870980D" w14:textId="77777777" w:rsidR="00006A33" w:rsidRDefault="00006A33">
    <w:pPr>
      <w:pStyle w:val="Cabealho"/>
      <w:jc w:val="right"/>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33"/>
    <w:rsid w:val="00006A33"/>
    <w:rsid w:val="00064272"/>
    <w:rsid w:val="000F5341"/>
    <w:rsid w:val="00262265"/>
    <w:rsid w:val="002F2C64"/>
    <w:rsid w:val="00321526"/>
    <w:rsid w:val="003356FE"/>
    <w:rsid w:val="00356D2B"/>
    <w:rsid w:val="00380BD7"/>
    <w:rsid w:val="004703AE"/>
    <w:rsid w:val="004A34E7"/>
    <w:rsid w:val="006C2DE1"/>
    <w:rsid w:val="006D4B52"/>
    <w:rsid w:val="006F7B37"/>
    <w:rsid w:val="0077793D"/>
    <w:rsid w:val="007A661D"/>
    <w:rsid w:val="00814DB4"/>
    <w:rsid w:val="008817F6"/>
    <w:rsid w:val="009259A6"/>
    <w:rsid w:val="00AF0A9B"/>
    <w:rsid w:val="00AF49A7"/>
    <w:rsid w:val="00B06A18"/>
    <w:rsid w:val="00BA1803"/>
    <w:rsid w:val="00BC75F8"/>
    <w:rsid w:val="00C00F2C"/>
    <w:rsid w:val="00C36141"/>
    <w:rsid w:val="00CF4C55"/>
    <w:rsid w:val="00D44CCC"/>
    <w:rsid w:val="00DC5207"/>
    <w:rsid w:val="00DF60B3"/>
    <w:rsid w:val="00EC0397"/>
    <w:rsid w:val="00EF4D28"/>
    <w:rsid w:val="00EF58C3"/>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5B4E3"/>
  <w15:docId w15:val="{3F27710C-36BF-423E-A832-525AB131D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jc w:val="center"/>
      <w:outlineLvl w:val="1"/>
    </w:pPr>
    <w:rPr>
      <w:rFonts w:eastAsia="Arial Unicode MS"/>
      <w:sz w:val="28"/>
    </w:rPr>
  </w:style>
  <w:style w:type="paragraph" w:styleId="Ttulo3">
    <w:name w:val="heading 3"/>
    <w:basedOn w:val="Normal"/>
    <w:next w:val="Normal"/>
    <w:qFormat/>
    <w:pPr>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semiHidden/>
    <w:rPr>
      <w:color w:val="0000FF"/>
      <w:u w:val="single"/>
    </w:rPr>
  </w:style>
  <w:style w:type="character" w:styleId="Forte">
    <w:name w:val="Strong"/>
    <w:qFormat/>
    <w:rPr>
      <w:b/>
      <w:bCs/>
    </w:rPr>
  </w:style>
  <w:style w:type="character" w:customStyle="1" w:styleId="Char">
    <w:name w:val="Char"/>
    <w:semiHidden/>
    <w:qFormat/>
    <w:rPr>
      <w:rFonts w:eastAsia="SimSun"/>
      <w:kern w:val="2"/>
      <w:lang w:eastAsia="zh-CN"/>
    </w:rPr>
  </w:style>
  <w:style w:type="character" w:customStyle="1" w:styleId="ncoradanotaderodap">
    <w:name w:val="Âncora da nota de rodapé"/>
    <w:rPr>
      <w:vertAlign w:val="superscript"/>
    </w:rPr>
  </w:style>
  <w:style w:type="character" w:customStyle="1" w:styleId="FootnoteCharacters">
    <w:name w:val="Footnote Characters"/>
    <w:semiHidden/>
    <w:unhideWhenUsed/>
    <w:qFormat/>
    <w:rPr>
      <w:vertAlign w:val="superscript"/>
    </w:rPr>
  </w:style>
  <w:style w:type="character" w:customStyle="1" w:styleId="Caracteresdenotaderodap">
    <w:name w:val="Caracteres de nota de rodapé"/>
    <w:qFormat/>
  </w:style>
  <w:style w:type="character" w:customStyle="1" w:styleId="TextodenotaderodapChar">
    <w:name w:val="Texto de nota de rodapé Char"/>
    <w:link w:val="Textodenotaderodap"/>
    <w:semiHidden/>
    <w:qFormat/>
    <w:rsid w:val="0046365B"/>
    <w:rPr>
      <w:rFonts w:eastAsia="SimSun"/>
      <w:kern w:val="2"/>
      <w:lang w:eastAsia="zh-CN"/>
    </w:rPr>
  </w:style>
  <w:style w:type="character" w:customStyle="1" w:styleId="TextodebaloChar">
    <w:name w:val="Texto de balão Char"/>
    <w:link w:val="Textodebalo"/>
    <w:uiPriority w:val="99"/>
    <w:semiHidden/>
    <w:qFormat/>
    <w:rsid w:val="00BE065D"/>
    <w:rPr>
      <w:rFonts w:ascii="Segoe UI" w:hAnsi="Segoe UI" w:cs="Segoe UI"/>
      <w:sz w:val="18"/>
      <w:szCs w:val="18"/>
    </w:rPr>
  </w:style>
  <w:style w:type="character" w:customStyle="1" w:styleId="ListLabel1">
    <w:name w:val="ListLabel 1"/>
    <w:qFormat/>
    <w:rPr>
      <w:color w:val="auto"/>
    </w:rPr>
  </w:style>
  <w:style w:type="character" w:customStyle="1" w:styleId="ListLabel2">
    <w:name w:val="ListLabel 2"/>
    <w:qFormat/>
    <w:rPr>
      <w:rFonts w:eastAsia="Times New Roman" w:cs="Arial"/>
    </w:rPr>
  </w:style>
  <w:style w:type="character" w:customStyle="1" w:styleId="ListLabel3">
    <w:name w:val="ListLabel 3"/>
    <w:qFormat/>
    <w:rPr>
      <w:rFonts w:eastAsia="Times New Roman" w:cs="Arial"/>
    </w:rPr>
  </w:style>
  <w:style w:type="character" w:customStyle="1" w:styleId="ListLabel4">
    <w:name w:val="ListLabel 4"/>
    <w:qFormat/>
    <w:rPr>
      <w:rFonts w:eastAsia="Times New Roman" w:cs="Times New Roman"/>
    </w:rPr>
  </w:style>
  <w:style w:type="paragraph" w:styleId="Ttulo">
    <w:name w:val="Title"/>
    <w:basedOn w:val="Normal"/>
    <w:next w:val="Corpodetexto"/>
    <w:qFormat/>
    <w:pPr>
      <w:jc w:val="center"/>
    </w:pPr>
    <w:rPr>
      <w:b/>
      <w:bCs/>
      <w:sz w:val="28"/>
    </w:rPr>
  </w:style>
  <w:style w:type="paragraph" w:styleId="Corpodetexto">
    <w:name w:val="Body Text"/>
    <w:basedOn w:val="Normal"/>
    <w:semiHidden/>
    <w:pPr>
      <w:widowControl w:val="0"/>
      <w:tabs>
        <w:tab w:val="left" w:pos="720"/>
      </w:tabs>
      <w:jc w:val="both"/>
    </w:pPr>
    <w:rPr>
      <w:sz w:val="28"/>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qFormat/>
    <w:pPr>
      <w:jc w:val="center"/>
      <w:textAlignment w:val="baseline"/>
    </w:pPr>
    <w:rPr>
      <w:rFonts w:ascii="Verdana" w:hAnsi="Verdana"/>
      <w:b/>
      <w:bCs/>
      <w:color w:val="0000FF"/>
      <w:szCs w:val="20"/>
    </w:rPr>
  </w:style>
  <w:style w:type="paragraph" w:styleId="Recuodecorpodetexto">
    <w:name w:val="Body Text Indent"/>
    <w:basedOn w:val="Normal"/>
    <w:semiHidden/>
    <w:pPr>
      <w:ind w:left="4678" w:firstLine="2"/>
      <w:jc w:val="both"/>
    </w:pPr>
    <w:rPr>
      <w:b/>
      <w:bCs/>
      <w:sz w:val="28"/>
    </w:rPr>
  </w:style>
  <w:style w:type="paragraph" w:styleId="NormalWeb">
    <w:name w:val="Normal (Web)"/>
    <w:basedOn w:val="Normal"/>
    <w:semiHidden/>
    <w:qFormat/>
    <w:pPr>
      <w:spacing w:beforeAutospacing="1" w:afterAutospacing="1"/>
    </w:pPr>
  </w:style>
  <w:style w:type="paragraph" w:styleId="Corpodetexto2">
    <w:name w:val="Body Text 2"/>
    <w:basedOn w:val="Normal"/>
    <w:semiHidden/>
    <w:qFormat/>
    <w:rPr>
      <w:sz w:val="28"/>
      <w:szCs w:val="18"/>
    </w:rPr>
  </w:style>
  <w:style w:type="paragraph" w:styleId="Corpodetexto3">
    <w:name w:val="Body Text 3"/>
    <w:basedOn w:val="Normal"/>
    <w:semiHidden/>
    <w:qFormat/>
    <w:pPr>
      <w:snapToGrid w:val="0"/>
      <w:jc w:val="both"/>
    </w:pPr>
    <w:rPr>
      <w:szCs w:val="20"/>
    </w:rPr>
  </w:style>
  <w:style w:type="paragraph" w:styleId="Recuodecorpodetexto2">
    <w:name w:val="Body Text Indent 2"/>
    <w:basedOn w:val="Normal"/>
    <w:semiHidden/>
    <w:qFormat/>
    <w:pPr>
      <w:ind w:left="2832"/>
      <w:jc w:val="both"/>
    </w:pPr>
    <w:rPr>
      <w:b/>
      <w:bCs/>
      <w:sz w:val="28"/>
    </w:rPr>
  </w:style>
  <w:style w:type="paragraph" w:customStyle="1" w:styleId="ecmsonormal">
    <w:name w:val="ec_msonormal"/>
    <w:basedOn w:val="Normal"/>
    <w:qFormat/>
    <w:pPr>
      <w:spacing w:after="324"/>
    </w:p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paragraph" w:customStyle="1" w:styleId="Padre3o">
    <w:name w:val="Padrãe3o"/>
    <w:qFormat/>
    <w:pPr>
      <w:widowControl w:val="0"/>
    </w:pPr>
    <w:rPr>
      <w:kern w:val="2"/>
      <w:sz w:val="24"/>
      <w:szCs w:val="24"/>
      <w:lang w:eastAsia="zh-CN"/>
    </w:rPr>
  </w:style>
  <w:style w:type="paragraph" w:customStyle="1" w:styleId="Padre3e3o">
    <w:name w:val="Padrãe3e3o"/>
    <w:qFormat/>
    <w:pPr>
      <w:widowControl w:val="0"/>
    </w:pPr>
    <w:rPr>
      <w:kern w:val="2"/>
      <w:sz w:val="24"/>
      <w:szCs w:val="24"/>
      <w:lang w:eastAsia="zh-CN"/>
    </w:rPr>
  </w:style>
  <w:style w:type="paragraph" w:styleId="Recuodecorpodetexto3">
    <w:name w:val="Body Text Indent 3"/>
    <w:basedOn w:val="Normal"/>
    <w:semiHidden/>
    <w:qFormat/>
    <w:pPr>
      <w:spacing w:line="360" w:lineRule="auto"/>
      <w:ind w:left="4248"/>
      <w:jc w:val="both"/>
    </w:pPr>
    <w:rPr>
      <w:b/>
      <w:szCs w:val="25"/>
    </w:rPr>
  </w:style>
  <w:style w:type="paragraph" w:customStyle="1" w:styleId="Default">
    <w:name w:val="Default"/>
    <w:qFormat/>
    <w:rsid w:val="00847E49"/>
    <w:rPr>
      <w:rFonts w:eastAsia="Calibri"/>
      <w:color w:val="000000"/>
      <w:sz w:val="24"/>
      <w:szCs w:val="24"/>
      <w:lang w:eastAsia="en-US"/>
    </w:rPr>
  </w:style>
  <w:style w:type="paragraph" w:styleId="Textodebalo">
    <w:name w:val="Balloon Text"/>
    <w:basedOn w:val="Normal"/>
    <w:link w:val="TextodebaloChar"/>
    <w:uiPriority w:val="99"/>
    <w:semiHidden/>
    <w:unhideWhenUsed/>
    <w:qFormat/>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style>
  <w:style w:type="character" w:styleId="Refdecomentrio">
    <w:name w:val="annotation reference"/>
    <w:basedOn w:val="Fontepargpadro"/>
    <w:uiPriority w:val="99"/>
    <w:semiHidden/>
    <w:unhideWhenUsed/>
    <w:rPr>
      <w:sz w:val="16"/>
      <w:szCs w:val="16"/>
    </w:rPr>
  </w:style>
  <w:style w:type="paragraph" w:styleId="Assuntodocomentrio">
    <w:name w:val="annotation subject"/>
    <w:basedOn w:val="Textodecomentrio"/>
    <w:next w:val="Textodecomentrio"/>
    <w:link w:val="AssuntodocomentrioChar"/>
    <w:uiPriority w:val="99"/>
    <w:semiHidden/>
    <w:unhideWhenUsed/>
    <w:rsid w:val="00AF0A9B"/>
    <w:rPr>
      <w:b/>
      <w:bCs/>
    </w:rPr>
  </w:style>
  <w:style w:type="character" w:customStyle="1" w:styleId="AssuntodocomentrioChar">
    <w:name w:val="Assunto do comentário Char"/>
    <w:basedOn w:val="TextodecomentrioChar"/>
    <w:link w:val="Assuntodocomentrio"/>
    <w:uiPriority w:val="99"/>
    <w:semiHidden/>
    <w:rsid w:val="00AF0A9B"/>
    <w:rPr>
      <w:b/>
      <w:bCs/>
    </w:rPr>
  </w:style>
  <w:style w:type="paragraph" w:styleId="Reviso">
    <w:name w:val="Revision"/>
    <w:hidden/>
    <w:uiPriority w:val="99"/>
    <w:semiHidden/>
    <w:rsid w:val="00D44C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0652B-BB76-467E-A65D-4D61B80EC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Pages>
  <Words>598</Words>
  <Characters>3234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dc:description/>
  <cp:lastModifiedBy>Thiago - Revisor</cp:lastModifiedBy>
  <cp:revision>16</cp:revision>
  <cp:lastPrinted>2015-02-24T14:27:00Z</cp:lastPrinted>
  <dcterms:created xsi:type="dcterms:W3CDTF">2021-03-26T23:39:00Z</dcterms:created>
  <dcterms:modified xsi:type="dcterms:W3CDTF">2021-03-29T14:51:00Z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CMPA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