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F494" w14:textId="77777777" w:rsidR="0087339C" w:rsidRDefault="007D4649">
      <w:pPr>
        <w:jc w:val="center"/>
      </w:pPr>
      <w:r>
        <w:t>EXPOSIÇÃO DE MOTIVOS</w:t>
      </w:r>
    </w:p>
    <w:p w14:paraId="70908F21" w14:textId="77777777" w:rsidR="0087339C" w:rsidRDefault="0087339C">
      <w:pPr>
        <w:jc w:val="center"/>
        <w:rPr>
          <w:bCs/>
          <w:color w:val="000000"/>
        </w:rPr>
      </w:pPr>
    </w:p>
    <w:p w14:paraId="74CFDC1F" w14:textId="77777777" w:rsidR="0087339C" w:rsidRDefault="0087339C">
      <w:pPr>
        <w:jc w:val="center"/>
        <w:rPr>
          <w:bCs/>
          <w:color w:val="000000"/>
        </w:rPr>
      </w:pPr>
    </w:p>
    <w:p w14:paraId="7083E89F" w14:textId="48198AFD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t>O presente</w:t>
      </w:r>
      <w:r w:rsidR="00DA63E9">
        <w:rPr>
          <w:rFonts w:eastAsia="Calibri"/>
          <w:lang w:eastAsia="en-US"/>
        </w:rPr>
        <w:t xml:space="preserve"> P</w:t>
      </w:r>
      <w:r w:rsidRPr="00745690">
        <w:rPr>
          <w:rFonts w:eastAsia="Calibri"/>
          <w:lang w:eastAsia="en-US"/>
        </w:rPr>
        <w:t xml:space="preserve">rojeto de Lei visa </w:t>
      </w:r>
      <w:r w:rsidR="00DA63E9">
        <w:rPr>
          <w:rFonts w:eastAsia="Calibri"/>
          <w:lang w:eastAsia="en-US"/>
        </w:rPr>
        <w:t xml:space="preserve">a </w:t>
      </w:r>
      <w:r w:rsidRPr="00745690">
        <w:rPr>
          <w:rFonts w:eastAsia="Calibri"/>
          <w:lang w:eastAsia="en-US"/>
        </w:rPr>
        <w:t xml:space="preserve">estabelecer medidas protetivas ao direito dos estudantes do Município de Porto Alegre serem alfabetizados e aprenderem os conteúdos escolares com o uso correto da </w:t>
      </w:r>
      <w:r w:rsidR="00DA63E9">
        <w:rPr>
          <w:rFonts w:eastAsia="Calibri"/>
          <w:lang w:eastAsia="en-US"/>
        </w:rPr>
        <w:t>l</w:t>
      </w:r>
      <w:r w:rsidRPr="00745690">
        <w:rPr>
          <w:rFonts w:eastAsia="Calibri"/>
          <w:lang w:eastAsia="en-US"/>
        </w:rPr>
        <w:t xml:space="preserve">íngua </w:t>
      </w:r>
      <w:r w:rsidR="00DA63E9">
        <w:rPr>
          <w:rFonts w:eastAsia="Calibri"/>
          <w:lang w:eastAsia="en-US"/>
        </w:rPr>
        <w:t>p</w:t>
      </w:r>
      <w:r w:rsidRPr="00745690">
        <w:rPr>
          <w:rFonts w:eastAsia="Calibri"/>
          <w:lang w:eastAsia="en-US"/>
        </w:rPr>
        <w:t xml:space="preserve">ortuguesa. Tal direito é protegido pelo art. 205 de nossa Constituição, bem como pela Lei de Diretrizes </w:t>
      </w:r>
      <w:r w:rsidR="00DA63E9">
        <w:rPr>
          <w:rFonts w:eastAsia="Calibri"/>
          <w:lang w:eastAsia="en-US"/>
        </w:rPr>
        <w:t>e Bases</w:t>
      </w:r>
      <w:r w:rsidR="00DA63E9" w:rsidRPr="00745690">
        <w:rPr>
          <w:rFonts w:eastAsia="Calibri"/>
          <w:lang w:eastAsia="en-US"/>
        </w:rPr>
        <w:t xml:space="preserve"> </w:t>
      </w:r>
      <w:r w:rsidRPr="00745690">
        <w:rPr>
          <w:rFonts w:eastAsia="Calibri"/>
          <w:lang w:eastAsia="en-US"/>
        </w:rPr>
        <w:t>da Educação – Lei Federal nº 9.394, de 20 de dezembro de 1996</w:t>
      </w:r>
      <w:r w:rsidR="00BF29B2">
        <w:rPr>
          <w:rFonts w:eastAsia="Calibri"/>
          <w:lang w:eastAsia="en-US"/>
        </w:rPr>
        <w:t xml:space="preserve"> –,</w:t>
      </w:r>
      <w:r w:rsidRPr="00745690">
        <w:rPr>
          <w:rFonts w:eastAsia="Calibri"/>
          <w:lang w:eastAsia="en-US"/>
        </w:rPr>
        <w:t xml:space="preserve"> que estabelece que o ensino da Língua Portuguesa é conteúdo obrigatório para a educação infantil (art. 26, § 1º) e para os ensinos fundamental (art. 32, § 3º) e médio (art. 35-A, § 3º). </w:t>
      </w:r>
    </w:p>
    <w:p w14:paraId="0F800EEE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3EC97AFB" w14:textId="19DCB54F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t xml:space="preserve">A dita linguagem </w:t>
      </w:r>
      <w:r w:rsidR="00DA63E9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neutra</w:t>
      </w:r>
      <w:r w:rsidR="00DA63E9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propõe que troquemos a vo</w:t>
      </w:r>
      <w:r w:rsidR="00BF29B2">
        <w:rPr>
          <w:rFonts w:eastAsia="Calibri"/>
          <w:lang w:eastAsia="en-US"/>
        </w:rPr>
        <w:t>g</w:t>
      </w:r>
      <w:r w:rsidRPr="00745690">
        <w:rPr>
          <w:rFonts w:eastAsia="Calibri"/>
          <w:lang w:eastAsia="en-US"/>
        </w:rPr>
        <w:t xml:space="preserve">al marcada, substituindo </w:t>
      </w:r>
      <w:r w:rsidR="00DA63E9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os alunos</w:t>
      </w:r>
      <w:r w:rsidR="00DA63E9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e </w:t>
      </w:r>
      <w:r w:rsidR="00DA63E9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as alunas</w:t>
      </w:r>
      <w:r w:rsidR="00DA63E9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por artimanhas linguísticas como </w:t>
      </w:r>
      <w:r w:rsidR="00DA63E9">
        <w:rPr>
          <w:rFonts w:eastAsia="Calibri"/>
          <w:lang w:eastAsia="en-US"/>
        </w:rPr>
        <w:t>“</w:t>
      </w:r>
      <w:proofErr w:type="spellStart"/>
      <w:r w:rsidRPr="00745690">
        <w:rPr>
          <w:rFonts w:eastAsia="Calibri"/>
          <w:lang w:eastAsia="en-US"/>
        </w:rPr>
        <w:t>xs</w:t>
      </w:r>
      <w:proofErr w:type="spellEnd"/>
      <w:r w:rsidRPr="00745690">
        <w:rPr>
          <w:rFonts w:eastAsia="Calibri"/>
          <w:lang w:eastAsia="en-US"/>
        </w:rPr>
        <w:t xml:space="preserve"> </w:t>
      </w:r>
      <w:proofErr w:type="spellStart"/>
      <w:r w:rsidRPr="00745690">
        <w:rPr>
          <w:rFonts w:eastAsia="Calibri"/>
          <w:lang w:eastAsia="en-US"/>
        </w:rPr>
        <w:t>alunxs</w:t>
      </w:r>
      <w:proofErr w:type="spellEnd"/>
      <w:r w:rsidR="00DA63E9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ou </w:t>
      </w:r>
      <w:r w:rsidR="00DA63E9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 xml:space="preserve">@s </w:t>
      </w:r>
      <w:proofErr w:type="spellStart"/>
      <w:r w:rsidRPr="00745690">
        <w:rPr>
          <w:rFonts w:eastAsia="Calibri"/>
          <w:lang w:eastAsia="en-US"/>
        </w:rPr>
        <w:t>alun@s</w:t>
      </w:r>
      <w:proofErr w:type="spellEnd"/>
      <w:r w:rsidR="00DA63E9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. O motivo seria que a utilização do masculino genérico – por exemplo, quando usamos </w:t>
      </w:r>
      <w:r w:rsidR="00DA63E9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os alunos</w:t>
      </w:r>
      <w:r w:rsidR="00DA63E9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para nos referirmos a uma sala com meninos e meninas – supostamente revela</w:t>
      </w:r>
      <w:r w:rsidR="00BF29B2">
        <w:rPr>
          <w:rFonts w:eastAsia="Calibri"/>
          <w:lang w:eastAsia="en-US"/>
        </w:rPr>
        <w:t>ria</w:t>
      </w:r>
      <w:r w:rsidRPr="00745690">
        <w:rPr>
          <w:rFonts w:eastAsia="Calibri"/>
          <w:lang w:eastAsia="en-US"/>
        </w:rPr>
        <w:t xml:space="preserve"> uma característica sexista de nossa sociedade. A linguagem </w:t>
      </w:r>
      <w:r w:rsidR="00DA63E9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neutra</w:t>
      </w:r>
      <w:r w:rsidR="00DA63E9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buscaria solucionar esse problema. Obviamente, é uma noção extremamente equivocada.</w:t>
      </w:r>
    </w:p>
    <w:p w14:paraId="527FC3B4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0A83A60A" w14:textId="35D7063E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t xml:space="preserve">Segundo Gisela </w:t>
      </w:r>
      <w:proofErr w:type="spellStart"/>
      <w:r w:rsidRPr="00745690">
        <w:rPr>
          <w:rFonts w:eastAsia="Calibri"/>
          <w:lang w:eastAsia="en-US"/>
        </w:rPr>
        <w:t>Collischonn</w:t>
      </w:r>
      <w:proofErr w:type="spellEnd"/>
      <w:r w:rsidRPr="00745690">
        <w:rPr>
          <w:rFonts w:eastAsia="Calibri"/>
          <w:lang w:eastAsia="en-US"/>
        </w:rPr>
        <w:t xml:space="preserve"> e Luz Carlos </w:t>
      </w:r>
      <w:proofErr w:type="spellStart"/>
      <w:r w:rsidRPr="00745690">
        <w:rPr>
          <w:rFonts w:eastAsia="Calibri"/>
          <w:lang w:eastAsia="en-US"/>
        </w:rPr>
        <w:t>Schwindt</w:t>
      </w:r>
      <w:proofErr w:type="spellEnd"/>
      <w:r w:rsidRPr="00745690">
        <w:rPr>
          <w:rFonts w:eastAsia="Calibri"/>
          <w:lang w:eastAsia="en-US"/>
        </w:rPr>
        <w:t>, ambos doutores em Linguística e professores do Instituto de Letras da UFRGS, ainda que gênero</w:t>
      </w:r>
      <w:r w:rsidR="00002AD4">
        <w:rPr>
          <w:rFonts w:eastAsia="Calibri"/>
          <w:lang w:eastAsia="en-US"/>
        </w:rPr>
        <w:t>,</w:t>
      </w:r>
      <w:r w:rsidRPr="00745690">
        <w:rPr>
          <w:rFonts w:eastAsia="Calibri"/>
          <w:lang w:eastAsia="en-US"/>
        </w:rPr>
        <w:t xml:space="preserve"> o</w:t>
      </w:r>
      <w:r w:rsidR="00CA7940">
        <w:rPr>
          <w:rFonts w:eastAsia="Calibri"/>
          <w:lang w:eastAsia="en-US"/>
        </w:rPr>
        <w:t>u</w:t>
      </w:r>
      <w:r w:rsidRPr="00745690">
        <w:rPr>
          <w:rFonts w:eastAsia="Calibri"/>
          <w:lang w:eastAsia="en-US"/>
        </w:rPr>
        <w:t xml:space="preserve"> gênero gramatical</w:t>
      </w:r>
      <w:r w:rsidR="00002AD4">
        <w:rPr>
          <w:rFonts w:eastAsia="Calibri"/>
          <w:lang w:eastAsia="en-US"/>
        </w:rPr>
        <w:t>,</w:t>
      </w:r>
      <w:r w:rsidRPr="00745690">
        <w:rPr>
          <w:rFonts w:eastAsia="Calibri"/>
          <w:lang w:eastAsia="en-US"/>
        </w:rPr>
        <w:t xml:space="preserve"> seja uma categoria linguística inerente aos substantivos – i.e. todos </w:t>
      </w:r>
      <w:r w:rsidR="00002AD4">
        <w:rPr>
          <w:rFonts w:eastAsia="Calibri"/>
          <w:lang w:eastAsia="en-US"/>
        </w:rPr>
        <w:t xml:space="preserve">os </w:t>
      </w:r>
      <w:r w:rsidRPr="00745690">
        <w:rPr>
          <w:rFonts w:eastAsia="Calibri"/>
          <w:lang w:eastAsia="en-US"/>
        </w:rPr>
        <w:t xml:space="preserve">substantivos </w:t>
      </w:r>
      <w:r w:rsidR="00002AD4" w:rsidRPr="00745690">
        <w:rPr>
          <w:rFonts w:eastAsia="Calibri"/>
          <w:lang w:eastAsia="en-US"/>
        </w:rPr>
        <w:t>t</w:t>
      </w:r>
      <w:r w:rsidR="00002AD4">
        <w:rPr>
          <w:rFonts w:eastAsia="Calibri"/>
          <w:lang w:eastAsia="en-US"/>
        </w:rPr>
        <w:t>ê</w:t>
      </w:r>
      <w:r w:rsidR="00002AD4" w:rsidRPr="00745690">
        <w:rPr>
          <w:rFonts w:eastAsia="Calibri"/>
          <w:lang w:eastAsia="en-US"/>
        </w:rPr>
        <w:t xml:space="preserve">m </w:t>
      </w:r>
      <w:r w:rsidRPr="00745690">
        <w:rPr>
          <w:rFonts w:eastAsia="Calibri"/>
          <w:lang w:eastAsia="en-US"/>
        </w:rPr>
        <w:t>um gênero</w:t>
      </w:r>
      <w:r w:rsidR="00002AD4">
        <w:rPr>
          <w:rFonts w:eastAsia="Calibri"/>
          <w:lang w:eastAsia="en-US"/>
        </w:rPr>
        <w:t xml:space="preserve">, e, </w:t>
      </w:r>
      <w:r w:rsidRPr="00745690">
        <w:rPr>
          <w:rFonts w:eastAsia="Calibri"/>
          <w:lang w:eastAsia="en-US"/>
        </w:rPr>
        <w:t>apenas em uma pequena minoria des</w:t>
      </w:r>
      <w:r w:rsidR="00002AD4">
        <w:rPr>
          <w:rFonts w:eastAsia="Calibri"/>
          <w:lang w:eastAsia="en-US"/>
        </w:rPr>
        <w:t>s</w:t>
      </w:r>
      <w:r w:rsidRPr="00745690">
        <w:rPr>
          <w:rFonts w:eastAsia="Calibri"/>
          <w:lang w:eastAsia="en-US"/>
        </w:rPr>
        <w:t>es</w:t>
      </w:r>
      <w:r w:rsidR="00002AD4">
        <w:rPr>
          <w:rFonts w:eastAsia="Calibri"/>
          <w:lang w:eastAsia="en-US"/>
        </w:rPr>
        <w:t>,</w:t>
      </w:r>
      <w:r w:rsidRPr="00745690">
        <w:rPr>
          <w:rFonts w:eastAsia="Calibri"/>
          <w:lang w:eastAsia="en-US"/>
        </w:rPr>
        <w:t xml:space="preserve"> ele está ligado ao sexo. Se o gênero gramatical é o </w:t>
      </w:r>
      <w:r w:rsidRPr="00745690">
        <w:rPr>
          <w:rFonts w:eastAsia="Calibri"/>
          <w:u w:val="single"/>
          <w:lang w:eastAsia="en-US"/>
        </w:rPr>
        <w:t>sexo</w:t>
      </w:r>
      <w:r w:rsidRPr="00745690">
        <w:rPr>
          <w:rFonts w:eastAsia="Calibri"/>
          <w:lang w:eastAsia="en-US"/>
        </w:rPr>
        <w:t xml:space="preserve">, como explicar que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a mulher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é </w:t>
      </w:r>
      <w:proofErr w:type="gramStart"/>
      <w:r w:rsidRPr="00745690">
        <w:rPr>
          <w:rFonts w:eastAsia="Calibri"/>
          <w:lang w:eastAsia="en-US"/>
        </w:rPr>
        <w:t>feminino</w:t>
      </w:r>
      <w:proofErr w:type="gramEnd"/>
      <w:r w:rsidRPr="00745690">
        <w:rPr>
          <w:rFonts w:eastAsia="Calibri"/>
          <w:lang w:eastAsia="en-US"/>
        </w:rPr>
        <w:t xml:space="preserve">, mas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o mulherão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é masculino? Sequer a associação das vogais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a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e o gênero gramatical feminino e a vogal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o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e o gênero gramatical masculino é fortuita. Em pesquisa sobre o tema em andamento no Instituto de Letras da UFRGS, constatou-se que essa correspondência de fato existe de modo bastante regular, mas que em apenas 6,5% dos substantivos</w:t>
      </w:r>
      <w:r w:rsidR="00002AD4">
        <w:rPr>
          <w:rFonts w:eastAsia="Calibri"/>
          <w:lang w:eastAsia="en-US"/>
        </w:rPr>
        <w:t>,</w:t>
      </w:r>
      <w:r w:rsidRPr="00745690">
        <w:rPr>
          <w:rFonts w:eastAsia="Calibri"/>
          <w:lang w:eastAsia="en-US"/>
        </w:rPr>
        <w:t xml:space="preserve"> aproximadamente</w:t>
      </w:r>
      <w:r w:rsidR="00002AD4">
        <w:rPr>
          <w:rFonts w:eastAsia="Calibri"/>
          <w:lang w:eastAsia="en-US"/>
        </w:rPr>
        <w:t>,</w:t>
      </w:r>
      <w:r w:rsidRPr="00745690">
        <w:rPr>
          <w:rFonts w:eastAsia="Calibri"/>
          <w:lang w:eastAsia="en-US"/>
        </w:rPr>
        <w:t xml:space="preserve"> ela está relacionada com sexo. Como informam os pesquisadores: </w:t>
      </w:r>
    </w:p>
    <w:p w14:paraId="77857258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55809A52" w14:textId="306405E5" w:rsidR="00745690" w:rsidRPr="00745690" w:rsidRDefault="00745690" w:rsidP="00745690">
      <w:pPr>
        <w:ind w:left="2268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45690">
        <w:rPr>
          <w:rFonts w:eastAsia="Calibri"/>
          <w:sz w:val="20"/>
          <w:szCs w:val="20"/>
          <w:lang w:eastAsia="en-US"/>
        </w:rPr>
        <w:t>pares</w:t>
      </w:r>
      <w:proofErr w:type="gramEnd"/>
      <w:r w:rsidRPr="00745690">
        <w:rPr>
          <w:rFonts w:eastAsia="Calibri"/>
          <w:sz w:val="20"/>
          <w:szCs w:val="20"/>
          <w:lang w:eastAsia="en-US"/>
        </w:rPr>
        <w:t xml:space="preserve"> do tipo menino/menina são minoria em português, apesar de substantivos como bolo, que termina em "o" e é masculino, e casa, que termina em "a" e é feminino, serem bastante comuns. Não nos parece possível, porém, atribuir-se comprometimento ideológico ao gênero dessas palavras. Ainda nesta pesquisa, em relação aos substantivos terminados em "e", observou-se perfeito equilíbrio entre palavras femininas (a ponte) e masculinas (o pote), não cabendo, portanto, qualquer associação entre essa vogal e um s</w:t>
      </w:r>
      <w:r>
        <w:rPr>
          <w:rFonts w:eastAsia="Calibri"/>
          <w:sz w:val="20"/>
          <w:szCs w:val="20"/>
          <w:lang w:eastAsia="en-US"/>
        </w:rPr>
        <w:t>uposto gênero neutro na língua.</w:t>
      </w:r>
      <w:r>
        <w:rPr>
          <w:rStyle w:val="Refdenotaderodap"/>
          <w:rFonts w:eastAsia="Calibri"/>
          <w:sz w:val="20"/>
          <w:szCs w:val="20"/>
          <w:lang w:eastAsia="en-US"/>
        </w:rPr>
        <w:footnoteReference w:id="1"/>
      </w:r>
    </w:p>
    <w:p w14:paraId="41AD1B79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2903C913" w14:textId="7DAB9D4F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t>Pelo mesmo princípio, portanto, são errôneos os argumentos em favor da flexão de algumas palavras terminadas</w:t>
      </w:r>
      <w:r w:rsidR="00CA7940">
        <w:rPr>
          <w:rFonts w:eastAsia="Calibri"/>
          <w:lang w:eastAsia="en-US"/>
        </w:rPr>
        <w:t xml:space="preserve"> em</w:t>
      </w:r>
      <w:r w:rsidRPr="00745690">
        <w:rPr>
          <w:rFonts w:eastAsia="Calibri"/>
          <w:lang w:eastAsia="en-US"/>
        </w:rPr>
        <w:t xml:space="preserve">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e</w:t>
      </w:r>
      <w:proofErr w:type="gramStart"/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 –</w:t>
      </w:r>
      <w:proofErr w:type="gramEnd"/>
      <w:r w:rsidRPr="00745690">
        <w:rPr>
          <w:rFonts w:eastAsia="Calibri"/>
          <w:lang w:eastAsia="en-US"/>
        </w:rPr>
        <w:t xml:space="preserve"> tais como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estudante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,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gerente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,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presidente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, ou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pedinte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– para concordar com o feminino. Assim como o gênero gramatical não precisa concordar com o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sexo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, o feminino deste </w:t>
      </w:r>
      <w:r w:rsidRPr="00745690">
        <w:rPr>
          <w:rFonts w:eastAsia="Calibri"/>
          <w:u w:val="words"/>
          <w:lang w:eastAsia="en-US"/>
        </w:rPr>
        <w:t>não é definido</w:t>
      </w:r>
      <w:r w:rsidRPr="00745690">
        <w:rPr>
          <w:rFonts w:eastAsia="Calibri"/>
          <w:lang w:eastAsia="en-US"/>
        </w:rPr>
        <w:t xml:space="preserve"> pelo final em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a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. Da mesma forma, o término em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e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</w:t>
      </w:r>
      <w:r w:rsidRPr="00745690">
        <w:rPr>
          <w:rFonts w:eastAsia="Calibri"/>
          <w:u w:val="single"/>
          <w:lang w:eastAsia="en-US"/>
        </w:rPr>
        <w:t>não</w:t>
      </w:r>
      <w:r w:rsidRPr="00745690">
        <w:rPr>
          <w:rFonts w:eastAsia="Calibri"/>
          <w:lang w:eastAsia="en-US"/>
        </w:rPr>
        <w:t xml:space="preserve"> define o gênero como masculino. Em especial, as palavras com sufixo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ante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,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ente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e </w:t>
      </w:r>
      <w:r w:rsidR="00CA7940">
        <w:rPr>
          <w:rFonts w:eastAsia="Calibri"/>
          <w:lang w:eastAsia="en-US"/>
        </w:rPr>
        <w:t>“</w:t>
      </w:r>
      <w:proofErr w:type="spellStart"/>
      <w:r w:rsidRPr="00745690">
        <w:rPr>
          <w:rFonts w:eastAsia="Calibri"/>
          <w:lang w:eastAsia="en-US"/>
        </w:rPr>
        <w:t>inte</w:t>
      </w:r>
      <w:proofErr w:type="spellEnd"/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não favorecem os homens: primeiro porque, de novo, o gênero gramatical não corresponde ao sexo, segundo porque </w:t>
      </w:r>
      <w:r w:rsidR="00002AD4" w:rsidRPr="00745690">
        <w:rPr>
          <w:rFonts w:eastAsia="Calibri"/>
          <w:lang w:eastAsia="en-US"/>
        </w:rPr>
        <w:t>es</w:t>
      </w:r>
      <w:r w:rsidR="00002AD4">
        <w:rPr>
          <w:rFonts w:eastAsia="Calibri"/>
          <w:lang w:eastAsia="en-US"/>
        </w:rPr>
        <w:t>s</w:t>
      </w:r>
      <w:r w:rsidR="00002AD4" w:rsidRPr="00745690">
        <w:rPr>
          <w:rFonts w:eastAsia="Calibri"/>
          <w:lang w:eastAsia="en-US"/>
        </w:rPr>
        <w:t xml:space="preserve">es </w:t>
      </w:r>
      <w:r w:rsidRPr="00745690">
        <w:rPr>
          <w:rFonts w:eastAsia="Calibri"/>
          <w:lang w:eastAsia="en-US"/>
        </w:rPr>
        <w:t xml:space="preserve">sufixos geram substantivos comuns aos dois gêneros: </w:t>
      </w:r>
      <w:r w:rsidRPr="00745690">
        <w:rPr>
          <w:rFonts w:eastAsia="Calibri"/>
          <w:u w:val="single"/>
          <w:lang w:eastAsia="en-US"/>
        </w:rPr>
        <w:t>neutros</w:t>
      </w:r>
      <w:r w:rsidRPr="00745690">
        <w:rPr>
          <w:rFonts w:eastAsia="Calibri"/>
          <w:lang w:eastAsia="en-US"/>
        </w:rPr>
        <w:t xml:space="preserve">, pois, sem nenhum sentido discriminatório. </w:t>
      </w:r>
    </w:p>
    <w:p w14:paraId="1145A8C2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3867DF90" w14:textId="7636E251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lastRenderedPageBreak/>
        <w:t>Ironicamente, aliás, se seguida a lógica de seus proponentes</w:t>
      </w:r>
      <w:r w:rsidR="00CA7940">
        <w:rPr>
          <w:rFonts w:eastAsia="Calibri"/>
          <w:lang w:eastAsia="en-US"/>
        </w:rPr>
        <w:t>,</w:t>
      </w:r>
      <w:r w:rsidRPr="00745690">
        <w:rPr>
          <w:rFonts w:eastAsia="Calibri"/>
          <w:lang w:eastAsia="en-US"/>
        </w:rPr>
        <w:t xml:space="preserve"> sequer a expressão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linguagem neutra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é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neutra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, visto que </w:t>
      </w:r>
      <w:r w:rsidR="00002AD4" w:rsidRPr="00745690">
        <w:rPr>
          <w:rFonts w:eastAsia="Calibri"/>
          <w:lang w:eastAsia="en-US"/>
        </w:rPr>
        <w:t>se flexiona</w:t>
      </w:r>
      <w:r w:rsidRPr="00745690">
        <w:rPr>
          <w:rFonts w:eastAsia="Calibri"/>
          <w:lang w:eastAsia="en-US"/>
        </w:rPr>
        <w:t xml:space="preserve">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neutro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para o gênero feminino, em concordância com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a linguagem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, feminino. Apesar de viva e dinâmica, uma língua não tem vontade própria. Atitudes ou até expressões pontuais podem ser sexistas – mas uma língua inteira? Não. </w:t>
      </w:r>
    </w:p>
    <w:p w14:paraId="03F85CED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6A1199C1" w14:textId="57B9F98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t xml:space="preserve">A linguagem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neutra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não torna a língua apenas impraticável fora do papel, já que os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x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e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@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são impronunciáveis. Não é apenas uma confusão inofensiva. O uso da linguagem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neutra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>, prejudica inúmeras pessoas com problemas de dislexia ou problemas visuais. Como reporta uma matéria publicada no site G1, a grafia de termos recorrentes nes</w:t>
      </w:r>
      <w:r w:rsidR="00002AD4">
        <w:rPr>
          <w:rFonts w:eastAsia="Calibri"/>
          <w:lang w:eastAsia="en-US"/>
        </w:rPr>
        <w:t>s</w:t>
      </w:r>
      <w:r w:rsidRPr="00745690">
        <w:rPr>
          <w:rFonts w:eastAsia="Calibri"/>
          <w:lang w:eastAsia="en-US"/>
        </w:rPr>
        <w:t xml:space="preserve">a linguagem impossibilita sua leitura por </w:t>
      </w:r>
      <w:r w:rsidRPr="00623777">
        <w:rPr>
          <w:rFonts w:eastAsia="Calibri"/>
          <w:i/>
          <w:lang w:eastAsia="en-US"/>
        </w:rPr>
        <w:t>softwares</w:t>
      </w:r>
      <w:r w:rsidRPr="00745690">
        <w:rPr>
          <w:rFonts w:eastAsia="Calibri"/>
          <w:lang w:eastAsia="en-US"/>
        </w:rPr>
        <w:t xml:space="preserve"> que fazem leituras de textos para cegos</w:t>
      </w:r>
      <w:r>
        <w:rPr>
          <w:rStyle w:val="Refdenotaderodap"/>
          <w:rFonts w:eastAsia="Calibri"/>
          <w:lang w:eastAsia="en-US"/>
        </w:rPr>
        <w:footnoteReference w:id="2"/>
      </w:r>
      <w:r w:rsidRPr="00745690">
        <w:rPr>
          <w:rFonts w:eastAsia="Calibri"/>
          <w:lang w:eastAsia="en-US"/>
        </w:rPr>
        <w:t xml:space="preserve">. Da mesma forma, traz graves dificuldades ao processo de alfabetização, já que a noção de concordância, essencial ao nosso idioma, fica prejudicada. </w:t>
      </w:r>
    </w:p>
    <w:p w14:paraId="40448104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1F16529E" w14:textId="5626B334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t xml:space="preserve">Se seus proponentes acreditam que a linguagem </w:t>
      </w:r>
      <w:r w:rsidR="00CA7940">
        <w:rPr>
          <w:rFonts w:eastAsia="Calibri"/>
          <w:lang w:eastAsia="en-US"/>
        </w:rPr>
        <w:t>“</w:t>
      </w:r>
      <w:r w:rsidRPr="00745690">
        <w:rPr>
          <w:rFonts w:eastAsia="Calibri"/>
          <w:lang w:eastAsia="en-US"/>
        </w:rPr>
        <w:t>neutra</w:t>
      </w:r>
      <w:r w:rsidR="00CA7940">
        <w:rPr>
          <w:rFonts w:eastAsia="Calibri"/>
          <w:lang w:eastAsia="en-US"/>
        </w:rPr>
        <w:t>”</w:t>
      </w:r>
      <w:r w:rsidRPr="00745690">
        <w:rPr>
          <w:rFonts w:eastAsia="Calibri"/>
          <w:lang w:eastAsia="en-US"/>
        </w:rPr>
        <w:t xml:space="preserve"> é meritória, eles têm a total liberdade de usá-la como bem entendê-la. No entanto, o Poder Público não tem a mesma prerrogativa; os órgãos governamentais não podem abrir mão do uso correto da língua portuguesa, ignorando o que informa a ciência e a história do nosso idioma para aderir a um delírio ideológico.</w:t>
      </w:r>
    </w:p>
    <w:p w14:paraId="366C3AE9" w14:textId="77777777" w:rsidR="00745690" w:rsidRPr="00745690" w:rsidRDefault="00745690" w:rsidP="00745690">
      <w:pPr>
        <w:ind w:firstLine="1418"/>
        <w:jc w:val="both"/>
        <w:rPr>
          <w:rFonts w:eastAsia="Calibri"/>
          <w:lang w:eastAsia="en-US"/>
        </w:rPr>
      </w:pPr>
    </w:p>
    <w:p w14:paraId="5267D9BA" w14:textId="3AE8D491" w:rsidR="006E0B03" w:rsidRDefault="00745690" w:rsidP="00745690">
      <w:pPr>
        <w:ind w:firstLine="1418"/>
        <w:jc w:val="both"/>
        <w:rPr>
          <w:rFonts w:eastAsia="Calibri"/>
          <w:lang w:eastAsia="en-US"/>
        </w:rPr>
      </w:pPr>
      <w:r w:rsidRPr="00745690">
        <w:rPr>
          <w:rFonts w:eastAsia="Calibri"/>
          <w:lang w:eastAsia="en-US"/>
        </w:rPr>
        <w:t xml:space="preserve">Pelos motivos expostos, conto com o voto dos </w:t>
      </w:r>
      <w:r w:rsidR="00CA7940">
        <w:rPr>
          <w:rFonts w:eastAsia="Calibri"/>
          <w:lang w:eastAsia="en-US"/>
        </w:rPr>
        <w:t>n</w:t>
      </w:r>
      <w:r w:rsidRPr="00745690">
        <w:rPr>
          <w:rFonts w:eastAsia="Calibri"/>
          <w:lang w:eastAsia="en-US"/>
        </w:rPr>
        <w:t xml:space="preserve">obres </w:t>
      </w:r>
      <w:r w:rsidR="00CA7940">
        <w:rPr>
          <w:rFonts w:eastAsia="Calibri"/>
          <w:lang w:eastAsia="en-US"/>
        </w:rPr>
        <w:t>c</w:t>
      </w:r>
      <w:r w:rsidRPr="00745690">
        <w:rPr>
          <w:rFonts w:eastAsia="Calibri"/>
          <w:lang w:eastAsia="en-US"/>
        </w:rPr>
        <w:t>olegas para aprovação d</w:t>
      </w:r>
      <w:r w:rsidR="00CA7940">
        <w:rPr>
          <w:rFonts w:eastAsia="Calibri"/>
          <w:lang w:eastAsia="en-US"/>
        </w:rPr>
        <w:t>este</w:t>
      </w:r>
      <w:r w:rsidRPr="00745690">
        <w:rPr>
          <w:rFonts w:eastAsia="Calibri"/>
          <w:lang w:eastAsia="en-US"/>
        </w:rPr>
        <w:t xml:space="preserve"> Projeto.</w:t>
      </w:r>
    </w:p>
    <w:p w14:paraId="40D15588" w14:textId="27015E1F" w:rsidR="0087339C" w:rsidRDefault="00745690">
      <w:pPr>
        <w:ind w:firstLine="1418"/>
        <w:jc w:val="both"/>
      </w:pPr>
      <w:r>
        <w:rPr>
          <w:rFonts w:eastAsia="Calibri"/>
          <w:lang w:eastAsia="en-US"/>
        </w:rPr>
        <w:t>Sala das Sessões, 5</w:t>
      </w:r>
      <w:r w:rsidR="007D4649"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 xml:space="preserve">março </w:t>
      </w:r>
      <w:r w:rsidR="007D4649">
        <w:rPr>
          <w:rFonts w:eastAsia="Calibri"/>
          <w:lang w:eastAsia="en-US"/>
        </w:rPr>
        <w:t>de 2021.</w:t>
      </w:r>
    </w:p>
    <w:p w14:paraId="39CB1919" w14:textId="77777777" w:rsidR="0087339C" w:rsidRDefault="0087339C">
      <w:pPr>
        <w:ind w:firstLine="1418"/>
        <w:jc w:val="center"/>
        <w:rPr>
          <w:rFonts w:eastAsia="Calibri"/>
          <w:lang w:eastAsia="en-US"/>
        </w:rPr>
      </w:pPr>
    </w:p>
    <w:p w14:paraId="569DD850" w14:textId="77777777" w:rsidR="0087339C" w:rsidRDefault="0087339C">
      <w:pPr>
        <w:ind w:firstLine="1418"/>
        <w:jc w:val="center"/>
        <w:rPr>
          <w:rFonts w:eastAsia="Calibri"/>
          <w:lang w:eastAsia="en-US"/>
        </w:rPr>
      </w:pPr>
    </w:p>
    <w:p w14:paraId="008061A3" w14:textId="77777777" w:rsidR="0087339C" w:rsidRDefault="0087339C" w:rsidP="00745690">
      <w:pPr>
        <w:ind w:firstLine="1418"/>
        <w:jc w:val="both"/>
        <w:rPr>
          <w:rFonts w:eastAsia="Calibri"/>
          <w:lang w:eastAsia="en-US"/>
        </w:rPr>
      </w:pPr>
    </w:p>
    <w:p w14:paraId="7A84A1A7" w14:textId="3D39F2D8" w:rsidR="00745690" w:rsidRDefault="007D4649" w:rsidP="0074569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FERNANDA BARTH</w:t>
      </w:r>
      <w:r w:rsidR="00745690">
        <w:rPr>
          <w:rFonts w:eastAsia="Calibri"/>
          <w:lang w:eastAsia="en-US"/>
        </w:rPr>
        <w:t xml:space="preserve">                                 VEREADOR ALEXANDRE BOBADRA</w:t>
      </w:r>
    </w:p>
    <w:p w14:paraId="559D5951" w14:textId="77777777" w:rsidR="00745690" w:rsidRDefault="00745690" w:rsidP="00745690">
      <w:pPr>
        <w:jc w:val="both"/>
        <w:rPr>
          <w:rFonts w:eastAsia="Calibri"/>
          <w:lang w:eastAsia="en-US"/>
        </w:rPr>
      </w:pPr>
    </w:p>
    <w:p w14:paraId="0276442A" w14:textId="77777777" w:rsidR="00745690" w:rsidRDefault="00745690" w:rsidP="00745690">
      <w:pPr>
        <w:jc w:val="both"/>
        <w:rPr>
          <w:rFonts w:eastAsia="Calibri"/>
          <w:lang w:eastAsia="en-US"/>
        </w:rPr>
      </w:pPr>
    </w:p>
    <w:p w14:paraId="0E21AEC2" w14:textId="77777777" w:rsidR="00745690" w:rsidRDefault="00745690" w:rsidP="00745690">
      <w:pPr>
        <w:jc w:val="both"/>
        <w:rPr>
          <w:rFonts w:eastAsia="Calibri"/>
          <w:lang w:eastAsia="en-US"/>
        </w:rPr>
      </w:pPr>
    </w:p>
    <w:p w14:paraId="7465DBF3" w14:textId="31B3AF56" w:rsidR="00745690" w:rsidRDefault="00745690" w:rsidP="0074569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COMANDANTE NÁDIA                                    VEREADOR RAMIRO ROSÁRIO</w:t>
      </w:r>
    </w:p>
    <w:p w14:paraId="121D5615" w14:textId="77777777" w:rsidR="00745690" w:rsidRDefault="00745690" w:rsidP="00745690">
      <w:pPr>
        <w:jc w:val="both"/>
        <w:rPr>
          <w:rFonts w:eastAsia="Calibri"/>
          <w:lang w:eastAsia="en-US"/>
        </w:rPr>
      </w:pPr>
    </w:p>
    <w:p w14:paraId="0218A5D3" w14:textId="77777777" w:rsidR="00745690" w:rsidRDefault="00745690" w:rsidP="00745690">
      <w:pPr>
        <w:jc w:val="both"/>
        <w:rPr>
          <w:rFonts w:eastAsia="Calibri"/>
          <w:lang w:eastAsia="en-US"/>
        </w:rPr>
      </w:pPr>
    </w:p>
    <w:p w14:paraId="069E502B" w14:textId="77777777" w:rsidR="00745690" w:rsidRDefault="00745690" w:rsidP="00745690">
      <w:pPr>
        <w:jc w:val="both"/>
        <w:rPr>
          <w:rFonts w:eastAsia="Calibri"/>
          <w:lang w:eastAsia="en-US"/>
        </w:rPr>
      </w:pPr>
    </w:p>
    <w:p w14:paraId="5669AEA7" w14:textId="555A3E66" w:rsidR="00745690" w:rsidRDefault="00745690" w:rsidP="0074569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JESSÉ SANGALLI                                         VEREADOR HAMILTON SOSSMEIER</w:t>
      </w:r>
    </w:p>
    <w:p w14:paraId="582E6542" w14:textId="4D3A6E11" w:rsidR="0087339C" w:rsidRDefault="007D4649">
      <w:pPr>
        <w:jc w:val="center"/>
      </w:pPr>
      <w:r>
        <w:br w:type="page"/>
      </w:r>
    </w:p>
    <w:p w14:paraId="06EF73EA" w14:textId="77777777" w:rsidR="0087339C" w:rsidRDefault="007D4649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2B3E9C45" w14:textId="77777777" w:rsidR="0087339C" w:rsidRDefault="0087339C">
      <w:pPr>
        <w:pStyle w:val="Default"/>
        <w:jc w:val="center"/>
        <w:rPr>
          <w:bCs/>
        </w:rPr>
      </w:pPr>
    </w:p>
    <w:p w14:paraId="1BFDC8C1" w14:textId="77777777" w:rsidR="0087339C" w:rsidRDefault="0087339C">
      <w:pPr>
        <w:pStyle w:val="Default"/>
        <w:jc w:val="center"/>
        <w:rPr>
          <w:bCs/>
        </w:rPr>
      </w:pPr>
    </w:p>
    <w:p w14:paraId="720B44BD" w14:textId="77777777" w:rsidR="0087339C" w:rsidRDefault="0087339C">
      <w:pPr>
        <w:jc w:val="center"/>
      </w:pPr>
    </w:p>
    <w:p w14:paraId="32BF8597" w14:textId="03B78E93" w:rsidR="0087339C" w:rsidRDefault="00745690" w:rsidP="00745690">
      <w:pPr>
        <w:ind w:left="4253"/>
        <w:jc w:val="both"/>
      </w:pPr>
      <w:r w:rsidRPr="00745690">
        <w:rPr>
          <w:b/>
        </w:rPr>
        <w:t xml:space="preserve">Garante </w:t>
      </w:r>
      <w:r w:rsidR="00DA63E9" w:rsidRPr="00DA63E9">
        <w:rPr>
          <w:b/>
        </w:rPr>
        <w:t>aos estudantes do Município de Porto Alegre o direito ao aprendizado da língua portuguesa de acordo com as normas e orientações legais de ensino estabelecidas com base nas orientações nacionais acerca de educação, nos termos da Lei Federal nº 9.394, de 20 de dezembro de 1996, e alterações posteriores, pelo Vocabulário Ortográfico da Língua Portuguesa (VOLP) e pela gramática elaborada nos termos da reforma ortográfica ratificada pela Comunidade dos Países de Língua Portuguesa (CPLP)</w:t>
      </w:r>
      <w:r w:rsidR="00BD5E1B">
        <w:rPr>
          <w:b/>
        </w:rPr>
        <w:t xml:space="preserve"> e </w:t>
      </w:r>
      <w:r w:rsidR="00BF29B2" w:rsidRPr="00BF29B2">
        <w:rPr>
          <w:b/>
        </w:rPr>
        <w:t>obriga o uso da língua portuguesa nos mesmos termos em toda a comunicação externa e com a população em geral realizada por parte da Administração Pública Municipal, Direta e Indireta</w:t>
      </w:r>
      <w:r w:rsidR="00BF29B2">
        <w:rPr>
          <w:b/>
        </w:rPr>
        <w:t>.</w:t>
      </w:r>
    </w:p>
    <w:p w14:paraId="7874B1D7" w14:textId="77777777" w:rsidR="0087339C" w:rsidRDefault="0087339C">
      <w:pPr>
        <w:jc w:val="center"/>
      </w:pPr>
    </w:p>
    <w:p w14:paraId="32A143C4" w14:textId="77777777" w:rsidR="00745690" w:rsidRDefault="00745690">
      <w:pPr>
        <w:jc w:val="center"/>
      </w:pPr>
    </w:p>
    <w:p w14:paraId="2848F95F" w14:textId="4953FE2E" w:rsidR="00745690" w:rsidRDefault="007D4649" w:rsidP="00745690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774D48">
        <w:t>Fica</w:t>
      </w:r>
      <w:r w:rsidR="00745690">
        <w:t xml:space="preserve"> garantido aos estudantes do Município de Porto Alegre o direito ao aprendizado da língua portuguesa de acordo com as normas e orientações legais de ensino estabelecidas com base nas orientações nacionais </w:t>
      </w:r>
      <w:r w:rsidR="00774D48">
        <w:t>acerca de e</w:t>
      </w:r>
      <w:r w:rsidR="00745690">
        <w:t>ducação, nos termos da Lei Federal nº 9.394, de 20 de dezembro de 1996,</w:t>
      </w:r>
      <w:r w:rsidR="00774D48">
        <w:t xml:space="preserve"> e alterações posteriores,</w:t>
      </w:r>
      <w:r w:rsidR="00745690">
        <w:t xml:space="preserve"> pelo Vocabulário Ortográfico da Língua Portuguesa (VOLP) e </w:t>
      </w:r>
      <w:r w:rsidR="00774D48">
        <w:t xml:space="preserve">pela </w:t>
      </w:r>
      <w:r w:rsidR="00745690">
        <w:t>gramática elaborada nos termos da reforma ortográfica ratificada pela Comunidade dos Países de Língua Portuguesa (CPLP).</w:t>
      </w:r>
    </w:p>
    <w:p w14:paraId="129366B7" w14:textId="77777777" w:rsidR="00745690" w:rsidRDefault="00745690" w:rsidP="00745690">
      <w:pPr>
        <w:ind w:firstLine="1418"/>
        <w:jc w:val="both"/>
      </w:pPr>
    </w:p>
    <w:p w14:paraId="3BD82C9C" w14:textId="364B13B0" w:rsidR="00745690" w:rsidRDefault="00745690" w:rsidP="00745690">
      <w:pPr>
        <w:ind w:firstLine="1418"/>
        <w:jc w:val="both"/>
      </w:pPr>
      <w:r w:rsidRPr="00745690">
        <w:rPr>
          <w:b/>
        </w:rPr>
        <w:t>Art. 2</w:t>
      </w:r>
      <w:proofErr w:type="gramStart"/>
      <w:r w:rsidRPr="00745690">
        <w:rPr>
          <w:b/>
        </w:rPr>
        <w:t>º</w:t>
      </w:r>
      <w:r>
        <w:t xml:space="preserve">  O</w:t>
      </w:r>
      <w:proofErr w:type="gramEnd"/>
      <w:r>
        <w:t xml:space="preserve"> emprego das normas gramaticais e ortográficas padrão, nos termos do </w:t>
      </w:r>
      <w:r w:rsidR="00DA63E9">
        <w:t>art. 1º desta Lei</w:t>
      </w:r>
      <w:r>
        <w:t xml:space="preserve">, aplica-se também à Administração Pública Municipal, Direta e Indireta, em toda sua comunicação externa e com a população em geral, tais como campanhas publicitárias e de comunicação social, protocolos cerimoniais, publicações em mídias sociais e em sítios de internet dos órgãos públicos municipais. </w:t>
      </w:r>
    </w:p>
    <w:p w14:paraId="6F342400" w14:textId="77777777" w:rsidR="00745690" w:rsidRDefault="00745690" w:rsidP="00745690">
      <w:pPr>
        <w:ind w:firstLine="1418"/>
        <w:jc w:val="both"/>
      </w:pPr>
    </w:p>
    <w:p w14:paraId="3E561135" w14:textId="6D749138" w:rsidR="00745690" w:rsidRDefault="00745690" w:rsidP="00745690">
      <w:pPr>
        <w:ind w:firstLine="1418"/>
        <w:jc w:val="both"/>
      </w:pPr>
      <w:r w:rsidRPr="00745690">
        <w:rPr>
          <w:b/>
        </w:rPr>
        <w:t>Art. 3</w:t>
      </w:r>
      <w:proofErr w:type="gramStart"/>
      <w:r w:rsidRPr="00745690">
        <w:rPr>
          <w:b/>
        </w:rPr>
        <w:t>º</w:t>
      </w:r>
      <w:r>
        <w:t xml:space="preserve">  O</w:t>
      </w:r>
      <w:proofErr w:type="gramEnd"/>
      <w:r>
        <w:t xml:space="preserve"> uso da língua portuguesa em desacordo com</w:t>
      </w:r>
      <w:r w:rsidR="00BD5E1B">
        <w:t xml:space="preserve"> as normas e orientações referidas n</w:t>
      </w:r>
      <w:r>
        <w:t>o</w:t>
      </w:r>
      <w:r w:rsidR="00BD5E1B">
        <w:t xml:space="preserve"> </w:t>
      </w:r>
      <w:r>
        <w:t>art. 1º</w:t>
      </w:r>
      <w:r w:rsidR="00DA63E9">
        <w:t xml:space="preserve"> desta Lei</w:t>
      </w:r>
      <w:r>
        <w:t xml:space="preserve"> acarretará sanções aos servidores públicos que o fizerem </w:t>
      </w:r>
      <w:r w:rsidR="00DA63E9">
        <w:t xml:space="preserve">de forma a prejudicar </w:t>
      </w:r>
      <w:r>
        <w:t>o aprendizado dos estudantes ou o entendimento das comunicações do Poder Público, direta ou indiretamente.</w:t>
      </w:r>
    </w:p>
    <w:p w14:paraId="06DEE5D0" w14:textId="77777777" w:rsidR="00745690" w:rsidRDefault="00745690" w:rsidP="00745690">
      <w:pPr>
        <w:ind w:firstLine="1418"/>
        <w:jc w:val="both"/>
      </w:pPr>
    </w:p>
    <w:p w14:paraId="302321F3" w14:textId="3DB8A001" w:rsidR="00745690" w:rsidRDefault="00745690" w:rsidP="00745690">
      <w:pPr>
        <w:ind w:firstLine="1418"/>
        <w:jc w:val="both"/>
      </w:pPr>
      <w:r w:rsidRPr="00745690">
        <w:rPr>
          <w:b/>
        </w:rPr>
        <w:t>Art. 4</w:t>
      </w:r>
      <w:proofErr w:type="gramStart"/>
      <w:r w:rsidRPr="00745690">
        <w:rPr>
          <w:b/>
        </w:rPr>
        <w:t>º</w:t>
      </w:r>
      <w:r>
        <w:t xml:space="preserve">  A</w:t>
      </w:r>
      <w:proofErr w:type="gramEnd"/>
      <w:r>
        <w:t xml:space="preserve"> </w:t>
      </w:r>
      <w:r w:rsidR="00DA63E9">
        <w:t>s</w:t>
      </w:r>
      <w:r>
        <w:t xml:space="preserve">ecretaria responsável pela educação </w:t>
      </w:r>
      <w:r w:rsidR="00DA63E9">
        <w:t>n</w:t>
      </w:r>
      <w:r>
        <w:t>o Município</w:t>
      </w:r>
      <w:r w:rsidR="00BD5E1B">
        <w:t xml:space="preserve"> de Porto Alegre</w:t>
      </w:r>
      <w:r>
        <w:t xml:space="preserve"> deverá empreender todos os meios necessários para </w:t>
      </w:r>
      <w:r w:rsidR="00DA63E9">
        <w:t xml:space="preserve">a </w:t>
      </w:r>
      <w:r>
        <w:t xml:space="preserve">valorização da língua portuguesa culta em suas políticas educacionais, fomentando iniciativas de defesa </w:t>
      </w:r>
      <w:r w:rsidR="00DA63E9">
        <w:t>d</w:t>
      </w:r>
      <w:r>
        <w:t>os estudantes na aplicação de qualquer aprendizado destoante das normas e orientações legais de ensino.</w:t>
      </w:r>
    </w:p>
    <w:p w14:paraId="4EDA2265" w14:textId="77777777" w:rsidR="00745690" w:rsidRDefault="00745690" w:rsidP="00745690">
      <w:pPr>
        <w:ind w:firstLine="1418"/>
        <w:jc w:val="both"/>
      </w:pPr>
    </w:p>
    <w:p w14:paraId="76EC1191" w14:textId="2ED17E0E" w:rsidR="006E0B03" w:rsidRDefault="006E0B03" w:rsidP="006E0B03">
      <w:pPr>
        <w:ind w:firstLine="1418"/>
        <w:jc w:val="both"/>
      </w:pPr>
      <w:r w:rsidRPr="006E0B03">
        <w:rPr>
          <w:b/>
        </w:rPr>
        <w:t>A</w:t>
      </w:r>
      <w:r w:rsidR="00745690">
        <w:rPr>
          <w:b/>
        </w:rPr>
        <w:t>rt. 5</w:t>
      </w:r>
      <w:proofErr w:type="gramStart"/>
      <w:r w:rsidRPr="006E0B03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3C27C26B" w14:textId="77777777" w:rsidR="0087339C" w:rsidRDefault="0087339C">
      <w:pPr>
        <w:ind w:firstLine="1418"/>
        <w:jc w:val="both"/>
      </w:pPr>
      <w:bookmarkStart w:id="0" w:name="_GoBack"/>
      <w:bookmarkEnd w:id="0"/>
    </w:p>
    <w:p w14:paraId="5C5A5152" w14:textId="77777777" w:rsidR="0087339C" w:rsidRDefault="007D4649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87339C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893E" w14:textId="77777777" w:rsidR="007D4649" w:rsidRDefault="007D4649">
      <w:r>
        <w:separator/>
      </w:r>
    </w:p>
  </w:endnote>
  <w:endnote w:type="continuationSeparator" w:id="0">
    <w:p w14:paraId="3338F69C" w14:textId="77777777" w:rsidR="007D4649" w:rsidRDefault="007D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B2D31" w14:textId="77777777" w:rsidR="007D4649" w:rsidRDefault="007D4649">
      <w:r>
        <w:separator/>
      </w:r>
    </w:p>
  </w:footnote>
  <w:footnote w:type="continuationSeparator" w:id="0">
    <w:p w14:paraId="4DB90BE8" w14:textId="77777777" w:rsidR="007D4649" w:rsidRDefault="007D4649">
      <w:r>
        <w:continuationSeparator/>
      </w:r>
    </w:p>
  </w:footnote>
  <w:footnote w:id="1">
    <w:p w14:paraId="0842EAF3" w14:textId="2BFE7587" w:rsidR="00745690" w:rsidRDefault="00745690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745690">
        <w:t>https://gauchazh.clicrbs.com.br/porto-alegre/noticia/2015/12/por-que-a-distincao-entre-genero-social-e-gramatical-na-lingua-portuguesa-e-necessaria-ao-idioma-4928930.html</w:t>
      </w:r>
    </w:p>
  </w:footnote>
  <w:footnote w:id="2">
    <w:p w14:paraId="0146C7A7" w14:textId="4F4269A9" w:rsidR="00745690" w:rsidRDefault="00745690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745690">
        <w:t>https://g1.globo.com/educacao/noticia/escrever-todxs-ou-amigs-prejudica-softwares-de-leitura-dizem-cegos.ghtml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3158" w14:textId="77777777" w:rsidR="0087339C" w:rsidRDefault="007D4649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1E22921" wp14:editId="3C50C04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6195" cy="25781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5720" cy="2570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75pt;height:20.2pt" wp14:anchorId="20FA4175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2868EE30" w14:textId="77777777" w:rsidR="0087339C" w:rsidRDefault="007D4649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7420F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5C866C98" w14:textId="77777777" w:rsidR="0087339C" w:rsidRDefault="0087339C">
    <w:pPr>
      <w:pStyle w:val="Cabealho"/>
      <w:jc w:val="right"/>
      <w:rPr>
        <w:b/>
        <w:bCs/>
      </w:rPr>
    </w:pPr>
  </w:p>
  <w:p w14:paraId="2C00F629" w14:textId="54F2738F" w:rsidR="0087339C" w:rsidRDefault="007D4649">
    <w:pPr>
      <w:pStyle w:val="Cabealho"/>
      <w:jc w:val="right"/>
    </w:pPr>
    <w:r>
      <w:rPr>
        <w:b/>
        <w:bCs/>
      </w:rPr>
      <w:t>PROC. Nº   0</w:t>
    </w:r>
    <w:r w:rsidR="00745690">
      <w:rPr>
        <w:b/>
        <w:bCs/>
      </w:rPr>
      <w:t>242</w:t>
    </w:r>
    <w:r>
      <w:rPr>
        <w:b/>
        <w:bCs/>
      </w:rPr>
      <w:t>/21</w:t>
    </w:r>
  </w:p>
  <w:p w14:paraId="3BF04ECC" w14:textId="09FC3D9D" w:rsidR="0087339C" w:rsidRDefault="007D4649">
    <w:pPr>
      <w:pStyle w:val="Cabealho"/>
      <w:jc w:val="right"/>
    </w:pPr>
    <w:r>
      <w:rPr>
        <w:b/>
        <w:bCs/>
      </w:rPr>
      <w:t xml:space="preserve">PLL     Nº     </w:t>
    </w:r>
    <w:r w:rsidR="00745690">
      <w:rPr>
        <w:b/>
        <w:bCs/>
      </w:rPr>
      <w:t>077</w:t>
    </w:r>
    <w:r>
      <w:rPr>
        <w:b/>
        <w:bCs/>
      </w:rPr>
      <w:t>/21</w:t>
    </w:r>
  </w:p>
  <w:p w14:paraId="0D0BC207" w14:textId="77777777" w:rsidR="0087339C" w:rsidRDefault="0087339C">
    <w:pPr>
      <w:pStyle w:val="Cabealho"/>
      <w:jc w:val="right"/>
      <w:rPr>
        <w:b/>
        <w:bCs/>
      </w:rPr>
    </w:pPr>
  </w:p>
  <w:p w14:paraId="171F38D3" w14:textId="77777777" w:rsidR="0087339C" w:rsidRDefault="0087339C">
    <w:pPr>
      <w:pStyle w:val="Cabealho"/>
      <w:jc w:val="right"/>
      <w:rPr>
        <w:b/>
        <w:bCs/>
      </w:rPr>
    </w:pPr>
  </w:p>
  <w:p w14:paraId="23D3A58F" w14:textId="77777777" w:rsidR="0087339C" w:rsidRDefault="0087339C">
    <w:pPr>
      <w:pStyle w:val="Cabealho"/>
      <w:jc w:val="right"/>
      <w:rPr>
        <w:b/>
        <w:bCs/>
      </w:rPr>
    </w:pPr>
  </w:p>
  <w:p w14:paraId="09832D8D" w14:textId="77777777" w:rsidR="0087339C" w:rsidRDefault="0087339C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9C"/>
    <w:rsid w:val="00002AD4"/>
    <w:rsid w:val="0021148B"/>
    <w:rsid w:val="003B2A21"/>
    <w:rsid w:val="003D5341"/>
    <w:rsid w:val="00452D3F"/>
    <w:rsid w:val="00480AB0"/>
    <w:rsid w:val="004C626B"/>
    <w:rsid w:val="00583ADE"/>
    <w:rsid w:val="00623777"/>
    <w:rsid w:val="006D178B"/>
    <w:rsid w:val="006E0B03"/>
    <w:rsid w:val="00726AD7"/>
    <w:rsid w:val="00745690"/>
    <w:rsid w:val="0077420F"/>
    <w:rsid w:val="00774D48"/>
    <w:rsid w:val="007D015E"/>
    <w:rsid w:val="007D4649"/>
    <w:rsid w:val="0087339C"/>
    <w:rsid w:val="00877B36"/>
    <w:rsid w:val="00970409"/>
    <w:rsid w:val="009F0586"/>
    <w:rsid w:val="00AA6223"/>
    <w:rsid w:val="00AE4DFE"/>
    <w:rsid w:val="00BD5E1B"/>
    <w:rsid w:val="00BE4C45"/>
    <w:rsid w:val="00BF29B2"/>
    <w:rsid w:val="00CA7940"/>
    <w:rsid w:val="00DA63E9"/>
    <w:rsid w:val="00DD6538"/>
    <w:rsid w:val="00DD762D"/>
    <w:rsid w:val="00F31644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8D06"/>
  <w15:docId w15:val="{D5822FD5-095D-4EBD-B986-783BD69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B4046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B4046"/>
    <w:rPr>
      <w:b/>
      <w:bCs/>
    </w:rPr>
  </w:style>
  <w:style w:type="character" w:styleId="Refdenotaderodap">
    <w:name w:val="footnote reference"/>
    <w:basedOn w:val="Fontepargpadro"/>
    <w:semiHidden/>
    <w:unhideWhenUsed/>
    <w:rsid w:val="006E0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2D83-F554-491E-9006-B2535892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1120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 28/07</cp:lastModifiedBy>
  <cp:revision>12</cp:revision>
  <cp:lastPrinted>2015-02-24T14:27:00Z</cp:lastPrinted>
  <dcterms:created xsi:type="dcterms:W3CDTF">2021-08-05T17:22:00Z</dcterms:created>
  <dcterms:modified xsi:type="dcterms:W3CDTF">2021-08-06T23:52:00Z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