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A data escolhida é uma homenagem a João Carlos Bona Garcia. O conhecido “Bona Garcia”, ex-chefe da Casa Civil, sociólogo, advogado e ex-presidente do Tribunal de Justiça Militar. Também foi presidente da Fundação de Recursos Humanos, diretor do </w:t>
      </w:r>
      <w:bookmarkStart w:id="0" w:name="__DdeLink__591_2011783601"/>
      <w:r>
        <w:rPr>
          <w:rFonts w:eastAsia="Calibri"/>
          <w:lang w:eastAsia="en-US"/>
        </w:rPr>
        <w:t>Banrisul</w:t>
      </w:r>
      <w:bookmarkEnd w:id="0"/>
      <w:r>
        <w:rPr>
          <w:rFonts w:eastAsia="Calibri"/>
          <w:lang w:eastAsia="en-US"/>
        </w:rPr>
        <w:t xml:space="preserve"> e um dos principais nomes do MDB gaúcho.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Bona, no início dos anos 1970, foi barbaramente torturado, e conseguiu resistir às inenarráveis dores que passou nas mãos de criminosos. Depois de muitos anos, cirurgias em função da tortura, saudade e ausência, Bona volta com sua gigante companheira Célia, já com filhos nascidos no exílio, e começa a viver no Brasil. Para ele valia a pena, pois era um jeito de dizer: “Viram! Sobrevivi! Vocês vão desaparecer até da minha memória, seus assassinos!” Pois o tempo mostrou que os mesmos que torturaram o jovem estudante universitário estariam de volta para lhe torturar novamente.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jovem torturado dos anos 1970 teria sido vacinado nos seus 74 anos de idade, e estaria com os netos e a sua eterna companheira de vida. Mas, quis o País, uma boa parte dele, que nos tornássemos os párias do mundo. Quis o País que torturassem João Carlos Bona Garcia, assim como torturam a mãe do Israel, o marido da Tamires, a mãe do seu Loreri e a imensa lista de pessoas pela impossibilidade de se salvarem por meio da ciência e do conhecimento.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No Estado do Rio Grande do Sul, batemos a marca de quinze mil mortes no dia 15 de março, totalizando, aproximadamente, 5,5% das mortes de todo o Brasil. Dessa forma, a efeméride Dia em Memória das Vítimas da Covid-19 não se trata apenas de uma homenagem ao Bona, mas às mais de trezentas mil pessoas que faleceram em virtude da infecção causada pelo novo Coronavírus (Covid-19) e em solidariedade às suas famílias.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15 de março de 2021.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eastAsia="Calibri"/>
          <w:lang w:eastAsia="en-US"/>
        </w:rPr>
        <w:t>VEREADOR LEONEL RADDE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>Inclui a efeméride Dia Municipal em Memória das Vítimas da Covid-19 no Anexo da Lei nº 10.904, de 31 de maio de 2010 – Calendário de Datas Comemorativas e de Conscientização do Município de Porto Alegre –, e alterações posteriores, no dia 12 de março.</w:t>
      </w:r>
    </w:p>
    <w:p>
      <w:pPr>
        <w:pStyle w:val="Normal"/>
        <w:ind w:left="4253" w:hanging="0"/>
        <w:jc w:val="both"/>
        <w:rPr>
          <w:b/>
          <w:b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incluída a efeméride Dia Municipal em Memória das Vítimas da Covid-19 no Anexo da Lei nº 10.904, de 31 de maio de 2010 – Calendário de Datas Comemorativas e de Conscientização do Município de Porto Alegre –, e alterações posteriores, no dia 12 de março.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 wp14:anchorId="39AFC94C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3655" cy="25527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0" cy="2545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55pt;height:20pt" wp14:anchorId="39AFC94C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0285/21</w:t>
    </w:r>
  </w:p>
  <w:p>
    <w:pPr>
      <w:pStyle w:val="Cabealho"/>
      <w:jc w:val="right"/>
      <w:rPr/>
    </w:pPr>
    <w:r>
      <w:rPr>
        <w:b/>
        <w:bCs/>
      </w:rPr>
      <w:t>PLL     Nº     097/21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e4a55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e4a5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A09D-303A-4D5B-AEE2-6F4364BF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Trio_Office/6.2.8.2$Windows_x86 LibreOffice_project/</Application>
  <Pages>3</Pages>
  <Words>428</Words>
  <Characters>2038</Characters>
  <CharactersWithSpaces>2466</CharactersWithSpaces>
  <Paragraphs>15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2020-08-17T15:51:00Z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2021-04-05T19:07:42Z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