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4055" w14:textId="77777777" w:rsidR="00847E49" w:rsidRPr="00847E49" w:rsidRDefault="00847E49" w:rsidP="00847E49">
      <w:pPr>
        <w:jc w:val="center"/>
      </w:pPr>
      <w:r w:rsidRPr="00847E49">
        <w:t>EXPOSIÇÃO DE MOTIVOS</w:t>
      </w:r>
    </w:p>
    <w:p w14:paraId="494DB3CD" w14:textId="77777777" w:rsidR="00BA548C" w:rsidRDefault="00BA548C" w:rsidP="00BA548C">
      <w:pPr>
        <w:pStyle w:val="Padre3o"/>
        <w:widowControl/>
        <w:jc w:val="center"/>
      </w:pPr>
    </w:p>
    <w:p w14:paraId="44F79EC8" w14:textId="77777777" w:rsidR="00BA548C" w:rsidRDefault="00BA548C" w:rsidP="00BA548C">
      <w:pPr>
        <w:pStyle w:val="Padre3o"/>
        <w:widowControl/>
        <w:jc w:val="center"/>
      </w:pPr>
    </w:p>
    <w:p w14:paraId="2D302EB5" w14:textId="0B1A3665" w:rsidR="00CD64F1" w:rsidRDefault="00DD3375" w:rsidP="00CD64F1">
      <w:pPr>
        <w:ind w:firstLine="1418"/>
        <w:jc w:val="both"/>
      </w:pPr>
      <w:r w:rsidRPr="00DD3375">
        <w:t xml:space="preserve">Este Projeto de Lei tem como objetivo proporcionar melhor e maior espaço à prática desportiva e de lazer na orla da Cidade, determinando o fechamento de toda a extensão da Av. Edvaldo Pereira Paiva à circulação de veículos automotores aos sábados, domingos e feriados, das 6h (seis horas) às 20h (vinte horas). </w:t>
      </w:r>
    </w:p>
    <w:p w14:paraId="6C7D552F" w14:textId="77777777" w:rsidR="0085721F" w:rsidRDefault="0085721F" w:rsidP="00E20931">
      <w:pPr>
        <w:ind w:firstLine="1418"/>
        <w:jc w:val="both"/>
      </w:pPr>
    </w:p>
    <w:p w14:paraId="2C7C98F7" w14:textId="4F5AE12D" w:rsidR="00E77BE3" w:rsidRDefault="00DD3375" w:rsidP="00E20931">
      <w:pPr>
        <w:ind w:firstLine="1418"/>
        <w:jc w:val="both"/>
      </w:pPr>
      <w:r w:rsidRPr="00DD3375">
        <w:t>No ano de 1989, a cidade de Porto Alegre já havia dado um grande passo, por meio do Decreto nº 9.372,</w:t>
      </w:r>
      <w:r w:rsidR="00CD64F1">
        <w:t xml:space="preserve"> de </w:t>
      </w:r>
      <w:r w:rsidR="00CD64F1" w:rsidRPr="00CD64F1">
        <w:t>12 de janeiro de 1989</w:t>
      </w:r>
      <w:r w:rsidR="00CD64F1">
        <w:t>,</w:t>
      </w:r>
      <w:r w:rsidRPr="00DD3375">
        <w:t xml:space="preserve"> ao estabelecer o fechamento desta avenida aos sábados, das 13h (treze horas) às 20h (vinte horas), e aos domingos e feriados, das 6h (seis horas) às 20h (vinte horas), permitindo a grande afluência de pessoas a este local e informando a necessidade de garantir segurança às pessoas, sobretudo, às crianças, e </w:t>
      </w:r>
      <w:r w:rsidR="00CD64F1">
        <w:t xml:space="preserve">aos </w:t>
      </w:r>
      <w:r w:rsidRPr="00DD3375">
        <w:t xml:space="preserve">animais de estimação, por se tratar de um privilegiado lugar para o lazer, o esporte e a convivência. </w:t>
      </w:r>
    </w:p>
    <w:p w14:paraId="0AF0DFB7" w14:textId="77777777" w:rsidR="0085721F" w:rsidRDefault="0085721F" w:rsidP="00E20931">
      <w:pPr>
        <w:ind w:firstLine="1418"/>
        <w:jc w:val="both"/>
      </w:pPr>
    </w:p>
    <w:p w14:paraId="430512F2" w14:textId="729CD953" w:rsidR="00E77BE3" w:rsidRDefault="00DD3375" w:rsidP="00E20931">
      <w:pPr>
        <w:ind w:firstLine="1418"/>
        <w:jc w:val="both"/>
      </w:pPr>
      <w:r w:rsidRPr="00DD3375">
        <w:t xml:space="preserve">Notada e inequivocamente, de 1989 para cá, é quase imensurável o aumento do número de veículos automotores em todas as ruas da </w:t>
      </w:r>
      <w:r w:rsidR="00CD64F1">
        <w:t>C</w:t>
      </w:r>
      <w:r w:rsidRPr="00DD3375">
        <w:t>idade, bem como o aumento dos picos de velocidade e da capacidade de aceleração dos veículos</w:t>
      </w:r>
      <w:r w:rsidR="00CD64F1">
        <w:t>,</w:t>
      </w:r>
      <w:r w:rsidRPr="00DD3375">
        <w:t xml:space="preserve"> possibilitados pelo desenvolvimento tecnológico, o que amplia, também, enormemente, o risco e a gravidade de acidentes às pessoas na Cidade, independente do modal, mas principalmente aos mais frágeis: pedestres, ciclistas, cadeirantes, pessoas com mobilidade reduzida, crianças e idosos, etc. </w:t>
      </w:r>
    </w:p>
    <w:p w14:paraId="3A79FEAB" w14:textId="77777777" w:rsidR="0085721F" w:rsidRDefault="0085721F" w:rsidP="00E20931">
      <w:pPr>
        <w:ind w:firstLine="1418"/>
        <w:jc w:val="both"/>
      </w:pPr>
    </w:p>
    <w:p w14:paraId="34B4B83D" w14:textId="55C32547" w:rsidR="00E77BE3" w:rsidRDefault="00DD3375" w:rsidP="00E20931">
      <w:pPr>
        <w:ind w:firstLine="1418"/>
        <w:jc w:val="both"/>
      </w:pPr>
      <w:r w:rsidRPr="00DD3375">
        <w:t>De outra parte, tradicionalmente, a população de todas as faixas etárias e classes sociais da Cidade acessa a orla para o lazer, o convívio e a prática de diversas formas de esporte e recreação, ao longo de todos os dias da semana</w:t>
      </w:r>
      <w:r w:rsidR="00CD64F1">
        <w:t>,</w:t>
      </w:r>
      <w:r w:rsidRPr="00DD3375">
        <w:t xml:space="preserve"> mas com enorme e diferenciado acesso nos finais de semana e nos feriados. </w:t>
      </w:r>
    </w:p>
    <w:p w14:paraId="287908AC" w14:textId="77777777" w:rsidR="0085721F" w:rsidRDefault="0085721F" w:rsidP="00E20931">
      <w:pPr>
        <w:ind w:firstLine="1418"/>
        <w:jc w:val="both"/>
      </w:pPr>
    </w:p>
    <w:p w14:paraId="140CCC56" w14:textId="3319C500" w:rsidR="00E77BE3" w:rsidRDefault="00DD3375" w:rsidP="00E20931">
      <w:pPr>
        <w:ind w:firstLine="1418"/>
        <w:jc w:val="both"/>
      </w:pPr>
      <w:r w:rsidRPr="00DD3375">
        <w:t xml:space="preserve">É histórica a presença de praticantes de diversas modalidades esportivas na orla, como corredores, ciclistas, caminhantes, skatistas, </w:t>
      </w:r>
      <w:proofErr w:type="spellStart"/>
      <w:r w:rsidRPr="0003420A">
        <w:rPr>
          <w:i/>
        </w:rPr>
        <w:t>rollers</w:t>
      </w:r>
      <w:proofErr w:type="spellEnd"/>
      <w:r w:rsidRPr="00DD3375">
        <w:t xml:space="preserve"> entre outras, tendo como espaço mais procurado a Av. Edvaldo Pereira Paiva (conhecida como Av. Beira Rio), por possuir um privilegiado percurso plano de 5km de extensão, enormemente apropriado a estas práticas desportivas. Durante os domingos e feriados (dias em que, atualmente, es</w:t>
      </w:r>
      <w:r w:rsidR="000E3870">
        <w:t>s</w:t>
      </w:r>
      <w:r w:rsidRPr="00DD3375">
        <w:t>a avenida tem horário de bloqueio</w:t>
      </w:r>
      <w:r w:rsidR="00CD64F1">
        <w:t>,</w:t>
      </w:r>
      <w:r w:rsidRPr="00DD3375">
        <w:t xml:space="preserve"> que restringe o trânsito de veículos automotores), milhares de pessoas, inclusive de outras cidades da região metropolitana, fazem uso deste espaço viário para o esporte e o lazer, configurando-se em ímpar e destacado local, indutor de maior qualidade de vida para tod</w:t>
      </w:r>
      <w:r w:rsidR="00CD64F1">
        <w:t>os e de exercício de</w:t>
      </w:r>
      <w:r w:rsidRPr="00DD3375">
        <w:t xml:space="preserve"> cidadania, já há muito integrado à cultura d</w:t>
      </w:r>
      <w:r w:rsidR="00CD64F1">
        <w:t>o</w:t>
      </w:r>
      <w:r w:rsidRPr="00DD3375">
        <w:t xml:space="preserve"> lazer e esporte na Cidade. </w:t>
      </w:r>
    </w:p>
    <w:p w14:paraId="4C9A37CA" w14:textId="77777777" w:rsidR="0085721F" w:rsidRDefault="0085721F" w:rsidP="00E20931">
      <w:pPr>
        <w:ind w:firstLine="1418"/>
        <w:jc w:val="both"/>
      </w:pPr>
    </w:p>
    <w:p w14:paraId="4A07C05B" w14:textId="73C9992B" w:rsidR="00E77BE3" w:rsidRDefault="00DD3375" w:rsidP="00E20931">
      <w:pPr>
        <w:ind w:firstLine="1418"/>
        <w:jc w:val="both"/>
      </w:pPr>
      <w:r w:rsidRPr="00DD3375">
        <w:t xml:space="preserve">Por outro lado, aos sábados de manhã, persiste a abertura da </w:t>
      </w:r>
      <w:r w:rsidR="000E3870">
        <w:t>a</w:t>
      </w:r>
      <w:r w:rsidRPr="00DD3375">
        <w:t xml:space="preserve">venida ao fluxo dos veículos automotores, justamente no momento em que uma significativa parcela da população busca tirar o melhor proveito do espaço para práticas desportivas e lazer. </w:t>
      </w:r>
    </w:p>
    <w:p w14:paraId="6C6DE752" w14:textId="77777777" w:rsidR="0085721F" w:rsidRDefault="0085721F" w:rsidP="00E20931">
      <w:pPr>
        <w:ind w:firstLine="1418"/>
        <w:jc w:val="both"/>
      </w:pPr>
    </w:p>
    <w:p w14:paraId="266B36FB" w14:textId="38803293" w:rsidR="00D714CA" w:rsidRDefault="00DD3375" w:rsidP="00E20931">
      <w:pPr>
        <w:ind w:firstLine="1418"/>
        <w:jc w:val="both"/>
      </w:pPr>
      <w:r w:rsidRPr="00DD3375">
        <w:t>Percebe-se que es</w:t>
      </w:r>
      <w:r w:rsidR="000E3870">
        <w:t>sa</w:t>
      </w:r>
      <w:r w:rsidRPr="00DD3375">
        <w:t>s práticas seriam ainda mais potencializadas caso a via fosse bloqueada, a exemplo do</w:t>
      </w:r>
      <w:r w:rsidR="00CD64F1">
        <w:t xml:space="preserve"> que</w:t>
      </w:r>
      <w:r w:rsidRPr="00DD3375">
        <w:t xml:space="preserve"> já acontece nos horários de restrição. Por isso, considerando-se que: i) aos sábados, domingos e feriados o volume do tráfego de veículos automotores é substancialmente menor que durante os outros dias da semana; </w:t>
      </w:r>
      <w:proofErr w:type="spellStart"/>
      <w:r w:rsidRPr="00DD3375">
        <w:t>ii</w:t>
      </w:r>
      <w:proofErr w:type="spellEnd"/>
      <w:r w:rsidRPr="00DD3375">
        <w:t xml:space="preserve">) que existem outras alternativas para o deslocamento dos veículos; e </w:t>
      </w:r>
      <w:proofErr w:type="spellStart"/>
      <w:r w:rsidRPr="00DD3375">
        <w:t>iii</w:t>
      </w:r>
      <w:proofErr w:type="spellEnd"/>
      <w:r w:rsidRPr="00DD3375">
        <w:t xml:space="preserve">) que o volume de veículos automotores é inversamente </w:t>
      </w:r>
      <w:r w:rsidRPr="00DD3375">
        <w:lastRenderedPageBreak/>
        <w:t>proporcional à segurança e ao uso do espaço público das ruas pelas pessoas, apresentamos este Projeto de Lei e solicitamos aos nobres pares para deliberar pela sua aprovação.</w:t>
      </w:r>
    </w:p>
    <w:p w14:paraId="7A28FF71" w14:textId="77777777" w:rsidR="00D714CA" w:rsidRDefault="00D714CA" w:rsidP="00E20931">
      <w:pPr>
        <w:ind w:firstLine="1418"/>
        <w:jc w:val="both"/>
      </w:pPr>
    </w:p>
    <w:p w14:paraId="11DC7E1A" w14:textId="77777777" w:rsidR="00E77BE3" w:rsidRDefault="00E77BE3" w:rsidP="00E20931">
      <w:pPr>
        <w:ind w:firstLine="1418"/>
        <w:rPr>
          <w:color w:val="000000"/>
        </w:rPr>
      </w:pPr>
    </w:p>
    <w:p w14:paraId="52DE5C39" w14:textId="77777777" w:rsidR="00E20931" w:rsidRDefault="00E20931" w:rsidP="00E20931">
      <w:pPr>
        <w:ind w:firstLine="1418"/>
      </w:pPr>
      <w:r>
        <w:rPr>
          <w:color w:val="000000"/>
        </w:rPr>
        <w:t xml:space="preserve">Sala das Sessões, </w:t>
      </w:r>
      <w:r w:rsidR="00D714CA">
        <w:rPr>
          <w:color w:val="000000"/>
        </w:rPr>
        <w:t>19</w:t>
      </w:r>
      <w:r>
        <w:rPr>
          <w:color w:val="000000"/>
        </w:rPr>
        <w:t xml:space="preserve"> de </w:t>
      </w:r>
      <w:r w:rsidR="00D714CA">
        <w:rPr>
          <w:color w:val="000000"/>
        </w:rPr>
        <w:t xml:space="preserve">março </w:t>
      </w:r>
      <w:r>
        <w:rPr>
          <w:color w:val="000000"/>
        </w:rPr>
        <w:t>de 2021</w:t>
      </w:r>
      <w:r>
        <w:t>.</w:t>
      </w:r>
    </w:p>
    <w:p w14:paraId="3784DA10" w14:textId="77777777" w:rsidR="00E20931" w:rsidRDefault="00E20931" w:rsidP="00E20931">
      <w:pPr>
        <w:pStyle w:val="Padre3o"/>
        <w:widowControl/>
        <w:spacing w:line="360" w:lineRule="auto"/>
        <w:ind w:firstLine="1418"/>
        <w:jc w:val="both"/>
      </w:pPr>
    </w:p>
    <w:p w14:paraId="7EAE6C1A" w14:textId="77777777" w:rsidR="00E20931" w:rsidRPr="00E20931" w:rsidRDefault="00E20931" w:rsidP="00E20931">
      <w:pPr>
        <w:pStyle w:val="NormalWeb"/>
        <w:spacing w:before="0" w:beforeAutospacing="0" w:after="0" w:afterAutospacing="0"/>
        <w:ind w:firstLine="1418"/>
        <w:jc w:val="both"/>
      </w:pPr>
    </w:p>
    <w:p w14:paraId="04762EEA" w14:textId="77777777" w:rsidR="00E20931" w:rsidRPr="00E20931" w:rsidRDefault="00E20931" w:rsidP="00E20931">
      <w:pPr>
        <w:pStyle w:val="NormalWeb"/>
        <w:spacing w:before="0" w:beforeAutospacing="0" w:after="0" w:afterAutospacing="0"/>
        <w:ind w:firstLine="1418"/>
        <w:jc w:val="both"/>
      </w:pPr>
      <w:r w:rsidRPr="00E20931">
        <w:t> </w:t>
      </w:r>
    </w:p>
    <w:p w14:paraId="44F27816" w14:textId="77777777" w:rsidR="00E20931" w:rsidRPr="00E20931" w:rsidRDefault="00E20931" w:rsidP="00E20931">
      <w:pPr>
        <w:pStyle w:val="NormalWeb"/>
        <w:spacing w:before="0" w:beforeAutospacing="0" w:after="0" w:afterAutospacing="0"/>
        <w:ind w:firstLine="1418"/>
        <w:jc w:val="both"/>
      </w:pPr>
    </w:p>
    <w:p w14:paraId="24F5BCDC" w14:textId="77777777" w:rsidR="00E20931" w:rsidRDefault="00E20931" w:rsidP="00E20931">
      <w:pPr>
        <w:pStyle w:val="NormalWeb"/>
        <w:spacing w:before="0" w:beforeAutospacing="0" w:after="0" w:afterAutospacing="0"/>
        <w:jc w:val="center"/>
      </w:pPr>
      <w:r w:rsidRPr="00E20931">
        <w:t>VEREADOR MARCELO SGARBOSSA</w:t>
      </w:r>
    </w:p>
    <w:p w14:paraId="025B07BC" w14:textId="77777777" w:rsidR="00BA548C" w:rsidRDefault="00E20931" w:rsidP="00E20931">
      <w:pPr>
        <w:pStyle w:val="NormalWeb"/>
        <w:spacing w:before="0" w:beforeAutospacing="0" w:after="0" w:afterAutospacing="0"/>
        <w:jc w:val="center"/>
      </w:pPr>
      <w:r>
        <w:br w:type="page"/>
      </w:r>
      <w:r w:rsidR="00BA548C">
        <w:rPr>
          <w:b/>
        </w:rPr>
        <w:lastRenderedPageBreak/>
        <w:t>PROJETO DE LEI</w:t>
      </w:r>
    </w:p>
    <w:p w14:paraId="79447988" w14:textId="77777777" w:rsidR="00BA548C" w:rsidRDefault="00BA548C" w:rsidP="00BA548C">
      <w:pPr>
        <w:jc w:val="center"/>
      </w:pPr>
    </w:p>
    <w:p w14:paraId="52F74620" w14:textId="77777777" w:rsidR="00BA548C" w:rsidRDefault="00BA548C" w:rsidP="00BA548C">
      <w:pPr>
        <w:jc w:val="center"/>
      </w:pPr>
    </w:p>
    <w:p w14:paraId="734A23CC" w14:textId="77777777" w:rsidR="00BA548C" w:rsidRDefault="00BA548C" w:rsidP="00BA548C">
      <w:pPr>
        <w:jc w:val="center"/>
      </w:pPr>
    </w:p>
    <w:p w14:paraId="7E4C31B5" w14:textId="734EBFFA" w:rsidR="00DE0B97" w:rsidRDefault="00DE0B97" w:rsidP="00BA548C">
      <w:pPr>
        <w:ind w:left="4253"/>
        <w:jc w:val="both"/>
        <w:rPr>
          <w:b/>
          <w:bCs/>
        </w:rPr>
      </w:pPr>
      <w:r w:rsidRPr="00DE0B97">
        <w:rPr>
          <w:b/>
          <w:bCs/>
        </w:rPr>
        <w:t>Determina o fechamento da Av</w:t>
      </w:r>
      <w:r w:rsidR="00C03DB8">
        <w:rPr>
          <w:b/>
          <w:bCs/>
        </w:rPr>
        <w:t>enida</w:t>
      </w:r>
      <w:r w:rsidRPr="00DE0B97">
        <w:rPr>
          <w:b/>
          <w:bCs/>
        </w:rPr>
        <w:t xml:space="preserve"> Edvaldo Pereira Paiva para </w:t>
      </w:r>
      <w:r w:rsidR="0006247A">
        <w:rPr>
          <w:b/>
          <w:bCs/>
        </w:rPr>
        <w:t xml:space="preserve">a </w:t>
      </w:r>
      <w:r w:rsidRPr="00DE0B97">
        <w:rPr>
          <w:b/>
          <w:bCs/>
        </w:rPr>
        <w:t>circulação de veículos automotores aos sábados, domingos e feriados, das 6h (seis horas) às 20h (vinte horas).</w:t>
      </w:r>
    </w:p>
    <w:p w14:paraId="4C1BDC79" w14:textId="77777777" w:rsidR="00DE0B97" w:rsidRDefault="00DE0B97" w:rsidP="00BA548C">
      <w:pPr>
        <w:ind w:left="4253"/>
        <w:jc w:val="both"/>
        <w:rPr>
          <w:b/>
          <w:bCs/>
        </w:rPr>
      </w:pPr>
    </w:p>
    <w:p w14:paraId="63E5E133" w14:textId="77777777" w:rsidR="00BA548C" w:rsidRDefault="00BA548C" w:rsidP="00BA548C">
      <w:pPr>
        <w:ind w:left="4253"/>
        <w:jc w:val="both"/>
        <w:rPr>
          <w:b/>
          <w:bCs/>
        </w:rPr>
      </w:pPr>
    </w:p>
    <w:p w14:paraId="04FD5A2A" w14:textId="77777777" w:rsidR="00BA548C" w:rsidRDefault="00BA548C" w:rsidP="00BA548C">
      <w:pPr>
        <w:jc w:val="both"/>
      </w:pPr>
    </w:p>
    <w:p w14:paraId="0678C1AC" w14:textId="26AD4C50" w:rsidR="00DE0B97" w:rsidRDefault="00BA548C" w:rsidP="00562B5A">
      <w:pPr>
        <w:ind w:firstLine="1418"/>
        <w:jc w:val="both"/>
        <w:rPr>
          <w:color w:val="000000"/>
        </w:rPr>
      </w:pPr>
      <w:r>
        <w:rPr>
          <w:b/>
          <w:bCs/>
          <w:color w:val="000000"/>
        </w:rPr>
        <w:t>Art. 1</w:t>
      </w:r>
      <w:proofErr w:type="gramStart"/>
      <w:r>
        <w:rPr>
          <w:b/>
          <w:bCs/>
          <w:color w:val="000000"/>
        </w:rPr>
        <w:t xml:space="preserve">º  </w:t>
      </w:r>
      <w:r w:rsidR="00DD3375" w:rsidRPr="00DD3375">
        <w:rPr>
          <w:color w:val="000000"/>
        </w:rPr>
        <w:t>Fica</w:t>
      </w:r>
      <w:proofErr w:type="gramEnd"/>
      <w:r w:rsidR="00DD3375" w:rsidRPr="00DD3375">
        <w:rPr>
          <w:color w:val="000000"/>
        </w:rPr>
        <w:t xml:space="preserve"> determinado o fechamento da Av</w:t>
      </w:r>
      <w:r w:rsidR="00E719C7">
        <w:rPr>
          <w:color w:val="000000"/>
        </w:rPr>
        <w:t>enida</w:t>
      </w:r>
      <w:r w:rsidR="00DD3375" w:rsidRPr="00DD3375">
        <w:rPr>
          <w:color w:val="000000"/>
        </w:rPr>
        <w:t xml:space="preserve"> Edvaldo Pereira Paiva para a circulação de veículos automotores, em toda sua extensão, aos sábados, domingos e feriados, das 6h (seis horas) às 20h (vinte horas). </w:t>
      </w:r>
    </w:p>
    <w:p w14:paraId="61AA90BD" w14:textId="77777777" w:rsidR="00DE0B97" w:rsidRDefault="00DE0B97" w:rsidP="00562B5A">
      <w:pPr>
        <w:ind w:firstLine="1418"/>
        <w:jc w:val="both"/>
        <w:rPr>
          <w:color w:val="000000"/>
        </w:rPr>
      </w:pPr>
    </w:p>
    <w:p w14:paraId="677F97C5" w14:textId="61554DA9" w:rsidR="00DE0B97" w:rsidRDefault="00DD3375" w:rsidP="00562B5A">
      <w:pPr>
        <w:ind w:firstLine="1418"/>
        <w:jc w:val="both"/>
        <w:rPr>
          <w:color w:val="000000"/>
        </w:rPr>
      </w:pPr>
      <w:r w:rsidRPr="00DE0B97">
        <w:rPr>
          <w:b/>
          <w:color w:val="000000"/>
        </w:rPr>
        <w:t>§ 1</w:t>
      </w:r>
      <w:proofErr w:type="gramStart"/>
      <w:r w:rsidRPr="00DE0B97">
        <w:rPr>
          <w:b/>
          <w:color w:val="000000"/>
        </w:rPr>
        <w:t>º</w:t>
      </w:r>
      <w:r w:rsidRPr="00DD3375">
        <w:rPr>
          <w:color w:val="000000"/>
        </w:rPr>
        <w:t xml:space="preserve"> </w:t>
      </w:r>
      <w:r w:rsidR="00DE0B97">
        <w:rPr>
          <w:color w:val="000000"/>
        </w:rPr>
        <w:t xml:space="preserve"> </w:t>
      </w:r>
      <w:r w:rsidRPr="00DD3375">
        <w:rPr>
          <w:color w:val="000000"/>
        </w:rPr>
        <w:t>A</w:t>
      </w:r>
      <w:proofErr w:type="gramEnd"/>
      <w:r w:rsidRPr="00DD3375">
        <w:rPr>
          <w:color w:val="000000"/>
        </w:rPr>
        <w:t xml:space="preserve"> Av</w:t>
      </w:r>
      <w:r w:rsidR="00E719C7">
        <w:rPr>
          <w:color w:val="000000"/>
        </w:rPr>
        <w:t>enida</w:t>
      </w:r>
      <w:r w:rsidRPr="00DD3375">
        <w:rPr>
          <w:color w:val="000000"/>
        </w:rPr>
        <w:t xml:space="preserve"> Edvaldo Pereira Paiva</w:t>
      </w:r>
      <w:r w:rsidR="00CD64F1">
        <w:rPr>
          <w:color w:val="000000"/>
        </w:rPr>
        <w:t>,</w:t>
      </w:r>
      <w:r w:rsidRPr="00DD3375">
        <w:rPr>
          <w:color w:val="000000"/>
        </w:rPr>
        <w:t xml:space="preserve"> nos dias e horário referidos no </w:t>
      </w:r>
      <w:r w:rsidRPr="0003420A">
        <w:rPr>
          <w:i/>
          <w:color w:val="000000"/>
        </w:rPr>
        <w:t>caput</w:t>
      </w:r>
      <w:r w:rsidRPr="00DD3375">
        <w:rPr>
          <w:color w:val="000000"/>
        </w:rPr>
        <w:t xml:space="preserve"> deste artigo</w:t>
      </w:r>
      <w:r w:rsidR="00CD64F1">
        <w:rPr>
          <w:color w:val="000000"/>
        </w:rPr>
        <w:t>,</w:t>
      </w:r>
      <w:r w:rsidRPr="00DD3375">
        <w:rPr>
          <w:color w:val="000000"/>
        </w:rPr>
        <w:t xml:space="preserve"> será destinada à prática desportiva e ao lazer. </w:t>
      </w:r>
    </w:p>
    <w:p w14:paraId="24EE5D19" w14:textId="77777777" w:rsidR="00DE0B97" w:rsidRDefault="00DE0B97" w:rsidP="00562B5A">
      <w:pPr>
        <w:ind w:firstLine="1418"/>
        <w:jc w:val="both"/>
        <w:rPr>
          <w:color w:val="000000"/>
        </w:rPr>
      </w:pPr>
    </w:p>
    <w:p w14:paraId="67765D93" w14:textId="126FEFFA" w:rsidR="00DE0B97" w:rsidRDefault="00DD3375" w:rsidP="00562B5A">
      <w:pPr>
        <w:ind w:firstLine="1418"/>
        <w:jc w:val="both"/>
        <w:rPr>
          <w:color w:val="000000"/>
        </w:rPr>
      </w:pPr>
      <w:r w:rsidRPr="00DE0B97">
        <w:rPr>
          <w:b/>
          <w:color w:val="000000"/>
        </w:rPr>
        <w:t>§ 2</w:t>
      </w:r>
      <w:proofErr w:type="gramStart"/>
      <w:r w:rsidRPr="00DE0B97">
        <w:rPr>
          <w:b/>
          <w:color w:val="000000"/>
        </w:rPr>
        <w:t>º</w:t>
      </w:r>
      <w:r w:rsidRPr="00DD3375">
        <w:rPr>
          <w:color w:val="000000"/>
        </w:rPr>
        <w:t xml:space="preserve"> </w:t>
      </w:r>
      <w:r w:rsidR="00DE0B97">
        <w:rPr>
          <w:color w:val="000000"/>
        </w:rPr>
        <w:t xml:space="preserve"> </w:t>
      </w:r>
      <w:r w:rsidR="00CD64F1">
        <w:rPr>
          <w:color w:val="000000"/>
        </w:rPr>
        <w:t>Durante</w:t>
      </w:r>
      <w:proofErr w:type="gramEnd"/>
      <w:r w:rsidR="00CD64F1">
        <w:rPr>
          <w:color w:val="000000"/>
        </w:rPr>
        <w:t xml:space="preserve"> o</w:t>
      </w:r>
      <w:r w:rsidR="00CD64F1" w:rsidRPr="00DD3375">
        <w:rPr>
          <w:color w:val="000000"/>
        </w:rPr>
        <w:t xml:space="preserve"> </w:t>
      </w:r>
      <w:r w:rsidRPr="00DD3375">
        <w:rPr>
          <w:color w:val="000000"/>
        </w:rPr>
        <w:t xml:space="preserve">período </w:t>
      </w:r>
      <w:r w:rsidR="00CD64F1">
        <w:rPr>
          <w:color w:val="000000"/>
        </w:rPr>
        <w:t>de vigência de</w:t>
      </w:r>
      <w:r w:rsidRPr="00DD3375">
        <w:rPr>
          <w:color w:val="000000"/>
        </w:rPr>
        <w:t xml:space="preserve"> Horário Brasileiro de Verão, o fechamento da Av</w:t>
      </w:r>
      <w:r w:rsidR="00E719C7">
        <w:rPr>
          <w:color w:val="000000"/>
        </w:rPr>
        <w:t>enida</w:t>
      </w:r>
      <w:r w:rsidRPr="00DD3375">
        <w:rPr>
          <w:color w:val="000000"/>
        </w:rPr>
        <w:t xml:space="preserve"> Edvaldo Pereira Paiva estender-se-á até </w:t>
      </w:r>
      <w:r w:rsidR="00DE756F">
        <w:rPr>
          <w:color w:val="000000"/>
        </w:rPr>
        <w:t>a</w:t>
      </w:r>
      <w:r w:rsidRPr="00DD3375">
        <w:rPr>
          <w:color w:val="000000"/>
        </w:rPr>
        <w:t xml:space="preserve">s 21h (vinte e uma horas). </w:t>
      </w:r>
    </w:p>
    <w:p w14:paraId="42F0B3E8" w14:textId="77777777" w:rsidR="00DE0B97" w:rsidRDefault="00DE0B97" w:rsidP="00562B5A">
      <w:pPr>
        <w:ind w:firstLine="1418"/>
        <w:jc w:val="both"/>
        <w:rPr>
          <w:color w:val="000000"/>
        </w:rPr>
      </w:pPr>
    </w:p>
    <w:p w14:paraId="2732AD84" w14:textId="6B55F43A" w:rsidR="00DE0B97" w:rsidRDefault="00DD3375" w:rsidP="00562B5A">
      <w:pPr>
        <w:ind w:firstLine="1418"/>
        <w:jc w:val="both"/>
        <w:rPr>
          <w:color w:val="000000"/>
        </w:rPr>
      </w:pPr>
      <w:r w:rsidRPr="00DE0B97">
        <w:rPr>
          <w:b/>
          <w:color w:val="000000"/>
        </w:rPr>
        <w:t>§ 3</w:t>
      </w:r>
      <w:proofErr w:type="gramStart"/>
      <w:r w:rsidRPr="00DE0B97">
        <w:rPr>
          <w:b/>
          <w:color w:val="000000"/>
        </w:rPr>
        <w:t>º</w:t>
      </w:r>
      <w:r w:rsidRPr="00DD3375">
        <w:rPr>
          <w:color w:val="000000"/>
        </w:rPr>
        <w:t xml:space="preserve"> </w:t>
      </w:r>
      <w:r w:rsidR="00DE0B97">
        <w:rPr>
          <w:color w:val="000000"/>
        </w:rPr>
        <w:t xml:space="preserve"> </w:t>
      </w:r>
      <w:r w:rsidRPr="00DD3375">
        <w:rPr>
          <w:color w:val="000000"/>
        </w:rPr>
        <w:t>A</w:t>
      </w:r>
      <w:proofErr w:type="gramEnd"/>
      <w:r w:rsidRPr="00DD3375">
        <w:rPr>
          <w:color w:val="000000"/>
        </w:rPr>
        <w:t xml:space="preserve"> Empresa Pública de Transporte e Circulação (EPTC), com as cautelas pertinentes, poderá suspender o fechamento da </w:t>
      </w:r>
      <w:r w:rsidR="00A75CE7">
        <w:rPr>
          <w:color w:val="000000"/>
        </w:rPr>
        <w:t>A</w:t>
      </w:r>
      <w:r w:rsidR="00A75CE7" w:rsidRPr="00DD3375">
        <w:rPr>
          <w:color w:val="000000"/>
        </w:rPr>
        <w:t>venida</w:t>
      </w:r>
      <w:r w:rsidR="00A75CE7">
        <w:rPr>
          <w:color w:val="000000"/>
        </w:rPr>
        <w:t xml:space="preserve"> Edvaldo Pereira Paiva</w:t>
      </w:r>
      <w:r w:rsidRPr="00DD3375">
        <w:rPr>
          <w:color w:val="000000"/>
        </w:rPr>
        <w:t xml:space="preserve">, no todo ou em parte, para atender ocorrência de acidente, por interesse público, para permitir acesso </w:t>
      </w:r>
      <w:r w:rsidR="00CD64F1">
        <w:rPr>
          <w:color w:val="000000"/>
        </w:rPr>
        <w:t xml:space="preserve">ao </w:t>
      </w:r>
      <w:r w:rsidRPr="00DD3375">
        <w:rPr>
          <w:color w:val="000000"/>
        </w:rPr>
        <w:t>local ou como medida de escoamento de trânsito em eventos populares, culturais, religiosos, esportivos ou políticos.</w:t>
      </w:r>
    </w:p>
    <w:p w14:paraId="5E375973" w14:textId="77777777" w:rsidR="00DE0B97" w:rsidRDefault="00DE0B97" w:rsidP="00562B5A">
      <w:pPr>
        <w:ind w:firstLine="1418"/>
        <w:jc w:val="both"/>
        <w:rPr>
          <w:color w:val="000000"/>
        </w:rPr>
      </w:pPr>
    </w:p>
    <w:p w14:paraId="0C6F68F9" w14:textId="5B874DEE" w:rsidR="00D714CA" w:rsidRDefault="00DD3375" w:rsidP="00562B5A">
      <w:pPr>
        <w:ind w:firstLine="1418"/>
        <w:jc w:val="both"/>
        <w:rPr>
          <w:color w:val="000000"/>
        </w:rPr>
      </w:pPr>
      <w:r w:rsidRPr="00DE0B97">
        <w:rPr>
          <w:b/>
          <w:color w:val="000000"/>
        </w:rPr>
        <w:t>Art. 2</w:t>
      </w:r>
      <w:proofErr w:type="gramStart"/>
      <w:r w:rsidRPr="00DE0B97">
        <w:rPr>
          <w:b/>
          <w:color w:val="000000"/>
        </w:rPr>
        <w:t>º</w:t>
      </w:r>
      <w:r w:rsidR="00DE0B97">
        <w:rPr>
          <w:b/>
          <w:color w:val="000000"/>
        </w:rPr>
        <w:t xml:space="preserve"> </w:t>
      </w:r>
      <w:r w:rsidRPr="00DD3375">
        <w:rPr>
          <w:color w:val="000000"/>
        </w:rPr>
        <w:t xml:space="preserve"> Esta</w:t>
      </w:r>
      <w:proofErr w:type="gramEnd"/>
      <w:r w:rsidRPr="00DD3375">
        <w:rPr>
          <w:color w:val="000000"/>
        </w:rPr>
        <w:t xml:space="preserve"> </w:t>
      </w:r>
      <w:r w:rsidR="00CD64F1">
        <w:rPr>
          <w:color w:val="000000"/>
        </w:rPr>
        <w:t>L</w:t>
      </w:r>
      <w:r w:rsidRPr="00DD3375">
        <w:rPr>
          <w:color w:val="000000"/>
        </w:rPr>
        <w:t>ei entra em vigor na data de sua publicação.</w:t>
      </w:r>
    </w:p>
    <w:p w14:paraId="291AC3EB" w14:textId="77777777" w:rsidR="00D714CA" w:rsidRDefault="00D714CA" w:rsidP="00562B5A">
      <w:pPr>
        <w:ind w:firstLine="1418"/>
        <w:jc w:val="both"/>
        <w:rPr>
          <w:color w:val="000000"/>
        </w:rPr>
      </w:pPr>
    </w:p>
    <w:p w14:paraId="02DACF57" w14:textId="77777777" w:rsidR="00D714CA" w:rsidRDefault="00D714CA" w:rsidP="00562B5A">
      <w:pPr>
        <w:ind w:firstLine="1418"/>
        <w:jc w:val="both"/>
        <w:rPr>
          <w:color w:val="000000"/>
        </w:rPr>
      </w:pPr>
    </w:p>
    <w:p w14:paraId="1F50DC3A" w14:textId="77777777" w:rsidR="00D714CA" w:rsidRDefault="00D714CA" w:rsidP="00562B5A">
      <w:pPr>
        <w:ind w:firstLine="1418"/>
        <w:jc w:val="both"/>
        <w:rPr>
          <w:color w:val="000000"/>
        </w:rPr>
      </w:pPr>
    </w:p>
    <w:p w14:paraId="7C1D6992" w14:textId="77777777" w:rsidR="00BA548C" w:rsidRDefault="00BA548C" w:rsidP="00BA548C">
      <w:pPr>
        <w:shd w:val="clear" w:color="auto" w:fill="FFFFFF"/>
        <w:ind w:firstLine="1418"/>
        <w:jc w:val="both"/>
        <w:rPr>
          <w:b/>
          <w:bCs/>
          <w:color w:val="000000"/>
          <w:u w:val="single"/>
        </w:rPr>
      </w:pPr>
    </w:p>
    <w:p w14:paraId="0F680858" w14:textId="77777777" w:rsidR="00BA548C" w:rsidRDefault="00BA548C" w:rsidP="00BA548C">
      <w:pPr>
        <w:ind w:firstLine="1418"/>
        <w:jc w:val="both"/>
      </w:pPr>
    </w:p>
    <w:p w14:paraId="2514C6A7" w14:textId="77777777" w:rsidR="00BA548C" w:rsidRDefault="00BA548C" w:rsidP="00BA548C">
      <w:pPr>
        <w:ind w:firstLine="1418"/>
        <w:jc w:val="both"/>
      </w:pPr>
    </w:p>
    <w:p w14:paraId="2915AE5D" w14:textId="77777777" w:rsidR="00BA548C" w:rsidRDefault="00BA548C" w:rsidP="00BA548C">
      <w:pPr>
        <w:ind w:firstLine="1418"/>
        <w:jc w:val="both"/>
      </w:pPr>
    </w:p>
    <w:p w14:paraId="3FCEFA61" w14:textId="77777777" w:rsidR="00BA548C" w:rsidRDefault="00BA548C" w:rsidP="00BA548C">
      <w:pPr>
        <w:ind w:firstLine="1418"/>
        <w:jc w:val="both"/>
      </w:pPr>
    </w:p>
    <w:p w14:paraId="026837DB" w14:textId="77777777" w:rsidR="00BA548C" w:rsidRDefault="00BA548C" w:rsidP="00BA548C">
      <w:pPr>
        <w:tabs>
          <w:tab w:val="left" w:pos="2925"/>
        </w:tabs>
        <w:ind w:firstLine="1418"/>
        <w:jc w:val="both"/>
      </w:pPr>
    </w:p>
    <w:p w14:paraId="73336D26" w14:textId="77777777" w:rsidR="001941A2" w:rsidRDefault="001941A2" w:rsidP="00BA548C">
      <w:pPr>
        <w:tabs>
          <w:tab w:val="left" w:pos="2925"/>
        </w:tabs>
        <w:ind w:firstLine="1418"/>
        <w:jc w:val="both"/>
      </w:pPr>
    </w:p>
    <w:p w14:paraId="16EF4B89" w14:textId="77777777" w:rsidR="001941A2" w:rsidRDefault="001941A2" w:rsidP="00BA548C">
      <w:pPr>
        <w:tabs>
          <w:tab w:val="left" w:pos="2925"/>
        </w:tabs>
        <w:ind w:firstLine="1418"/>
        <w:jc w:val="both"/>
      </w:pPr>
    </w:p>
    <w:p w14:paraId="75319391" w14:textId="77777777" w:rsidR="001941A2" w:rsidRDefault="001941A2" w:rsidP="00BA548C">
      <w:pPr>
        <w:tabs>
          <w:tab w:val="left" w:pos="2925"/>
        </w:tabs>
        <w:ind w:firstLine="1418"/>
        <w:jc w:val="both"/>
      </w:pPr>
    </w:p>
    <w:p w14:paraId="09F728DA" w14:textId="77777777" w:rsidR="001941A2" w:rsidRDefault="001941A2" w:rsidP="00BA548C">
      <w:pPr>
        <w:tabs>
          <w:tab w:val="left" w:pos="2925"/>
        </w:tabs>
        <w:ind w:firstLine="1418"/>
        <w:jc w:val="both"/>
      </w:pPr>
    </w:p>
    <w:p w14:paraId="69E6DA61" w14:textId="77777777" w:rsidR="00BA548C" w:rsidRDefault="00BA548C" w:rsidP="00BA548C">
      <w:pPr>
        <w:ind w:firstLine="1418"/>
        <w:jc w:val="both"/>
      </w:pPr>
    </w:p>
    <w:p w14:paraId="5854BB5D" w14:textId="77777777" w:rsidR="00BA548C" w:rsidRDefault="00BA548C" w:rsidP="00BA548C">
      <w:pPr>
        <w:ind w:firstLine="1418"/>
        <w:jc w:val="both"/>
      </w:pPr>
    </w:p>
    <w:p w14:paraId="45A4CFDA" w14:textId="77777777" w:rsidR="00BA548C" w:rsidRDefault="00BA548C" w:rsidP="00BA548C">
      <w:pPr>
        <w:ind w:firstLine="1418"/>
        <w:jc w:val="both"/>
      </w:pPr>
    </w:p>
    <w:p w14:paraId="5EC6BBB4" w14:textId="77777777" w:rsidR="00BA548C" w:rsidRDefault="00BA548C" w:rsidP="00BA548C">
      <w:pPr>
        <w:ind w:firstLine="1418"/>
        <w:jc w:val="both"/>
      </w:pPr>
    </w:p>
    <w:p w14:paraId="091BDC9C" w14:textId="77777777" w:rsidR="00BA548C" w:rsidRDefault="00BA548C" w:rsidP="00BA548C">
      <w:pPr>
        <w:jc w:val="both"/>
        <w:rPr>
          <w:sz w:val="20"/>
          <w:szCs w:val="20"/>
        </w:rPr>
      </w:pPr>
      <w:r>
        <w:rPr>
          <w:sz w:val="20"/>
          <w:szCs w:val="20"/>
        </w:rPr>
        <w:t>/</w:t>
      </w:r>
      <w:r w:rsidR="00DE0B97">
        <w:rPr>
          <w:sz w:val="20"/>
          <w:szCs w:val="20"/>
        </w:rPr>
        <w:t>DBF</w:t>
      </w:r>
    </w:p>
    <w:sectPr w:rsidR="00BA548C" w:rsidSect="00D10D00">
      <w:headerReference w:type="default" r:id="rId8"/>
      <w:pgSz w:w="11907" w:h="16840" w:code="9"/>
      <w:pgMar w:top="1134" w:right="851" w:bottom="737" w:left="1701" w:header="227" w:footer="113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6042" w14:textId="77777777" w:rsidR="00B87E48" w:rsidRDefault="00B87E48">
      <w:r>
        <w:separator/>
      </w:r>
    </w:p>
  </w:endnote>
  <w:endnote w:type="continuationSeparator" w:id="0">
    <w:p w14:paraId="5E55EA53" w14:textId="77777777" w:rsidR="00B87E48" w:rsidRDefault="00B8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94CB" w14:textId="77777777" w:rsidR="00B87E48" w:rsidRDefault="00B87E48">
      <w:r>
        <w:separator/>
      </w:r>
    </w:p>
  </w:footnote>
  <w:footnote w:type="continuationSeparator" w:id="0">
    <w:p w14:paraId="6651574D" w14:textId="77777777" w:rsidR="00B87E48" w:rsidRDefault="00B87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D072" w14:textId="4C4F5973" w:rsidR="00244AC2" w:rsidRDefault="00244AC2" w:rsidP="00244AC2">
    <w:pPr>
      <w:pStyle w:val="Cabealho"/>
      <w:jc w:val="right"/>
      <w:rPr>
        <w:b/>
        <w:bCs/>
      </w:rPr>
    </w:pPr>
  </w:p>
  <w:p w14:paraId="3A219150" w14:textId="32D12072" w:rsidR="00244AC2" w:rsidRPr="005460FE" w:rsidRDefault="00244AC2" w:rsidP="00244AC2">
    <w:pPr>
      <w:pStyle w:val="Cabealho"/>
      <w:jc w:val="right"/>
      <w:rPr>
        <w:b/>
        <w:bCs/>
        <w:u w:val="single"/>
      </w:rPr>
    </w:pPr>
  </w:p>
  <w:p w14:paraId="34D0731E" w14:textId="77777777" w:rsidR="00244AC2" w:rsidRDefault="00244AC2" w:rsidP="00244AC2">
    <w:pPr>
      <w:pStyle w:val="Cabealho"/>
      <w:jc w:val="right"/>
      <w:rPr>
        <w:b/>
        <w:bCs/>
      </w:rPr>
    </w:pPr>
  </w:p>
  <w:p w14:paraId="3BDD238F" w14:textId="77777777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</w:t>
    </w:r>
    <w:proofErr w:type="gramStart"/>
    <w:r>
      <w:rPr>
        <w:b/>
        <w:bCs/>
      </w:rPr>
      <w:t xml:space="preserve">Nº  </w:t>
    </w:r>
    <w:r w:rsidR="00D412E2">
      <w:rPr>
        <w:b/>
        <w:bCs/>
      </w:rPr>
      <w:t>0</w:t>
    </w:r>
    <w:r w:rsidR="00CD64F1">
      <w:rPr>
        <w:b/>
        <w:bCs/>
      </w:rPr>
      <w:t>299</w:t>
    </w:r>
    <w:proofErr w:type="gramEnd"/>
    <w:r w:rsidR="00244AC2">
      <w:rPr>
        <w:b/>
        <w:bCs/>
      </w:rPr>
      <w:t>/</w:t>
    </w:r>
    <w:r w:rsidR="00554467">
      <w:rPr>
        <w:b/>
        <w:bCs/>
      </w:rPr>
      <w:t>21</w:t>
    </w:r>
  </w:p>
  <w:p w14:paraId="2DAA00BD" w14:textId="77777777" w:rsidR="00244AC2" w:rsidRDefault="00645E93" w:rsidP="00244AC2">
    <w:pPr>
      <w:pStyle w:val="Cabealho"/>
      <w:jc w:val="right"/>
      <w:rPr>
        <w:b/>
        <w:bCs/>
      </w:rPr>
    </w:pPr>
    <w:r>
      <w:rPr>
        <w:b/>
        <w:bCs/>
      </w:rPr>
      <w:t xml:space="preserve">PLL </w:t>
    </w:r>
    <w:r w:rsidR="006A4614">
      <w:rPr>
        <w:b/>
        <w:bCs/>
      </w:rPr>
      <w:t xml:space="preserve">   </w:t>
    </w:r>
    <w:r>
      <w:rPr>
        <w:b/>
        <w:bCs/>
      </w:rPr>
      <w:t xml:space="preserve"> Nº </w:t>
    </w:r>
    <w:r w:rsidR="006A4614">
      <w:rPr>
        <w:b/>
        <w:bCs/>
      </w:rPr>
      <w:t xml:space="preserve"> </w:t>
    </w:r>
    <w:r>
      <w:rPr>
        <w:b/>
        <w:bCs/>
      </w:rPr>
      <w:t xml:space="preserve">  </w:t>
    </w:r>
    <w:r w:rsidR="00DE0B97">
      <w:rPr>
        <w:b/>
        <w:bCs/>
      </w:rPr>
      <w:t>101</w:t>
    </w:r>
    <w:r w:rsidR="00244AC2">
      <w:rPr>
        <w:b/>
        <w:bCs/>
      </w:rPr>
      <w:t>/</w:t>
    </w:r>
    <w:r w:rsidR="00554467">
      <w:rPr>
        <w:b/>
        <w:bCs/>
      </w:rPr>
      <w:t>21</w:t>
    </w:r>
  </w:p>
  <w:p w14:paraId="6DEB19B1" w14:textId="77777777" w:rsidR="00244AC2" w:rsidRDefault="00244AC2" w:rsidP="00244AC2">
    <w:pPr>
      <w:pStyle w:val="Cabealho"/>
      <w:jc w:val="right"/>
      <w:rPr>
        <w:b/>
        <w:bCs/>
      </w:rPr>
    </w:pPr>
  </w:p>
  <w:p w14:paraId="6F457CA1" w14:textId="77777777" w:rsidR="00244AC2" w:rsidRDefault="00244AC2" w:rsidP="00244AC2">
    <w:pPr>
      <w:pStyle w:val="Cabealho"/>
      <w:jc w:val="right"/>
      <w:rPr>
        <w:b/>
        <w:bCs/>
      </w:rPr>
    </w:pPr>
  </w:p>
  <w:p w14:paraId="57CB2AE4" w14:textId="77777777" w:rsidR="00620620" w:rsidRDefault="00620620" w:rsidP="00244AC2">
    <w:pPr>
      <w:pStyle w:val="Cabealho"/>
      <w:jc w:val="right"/>
      <w:rPr>
        <w:b/>
        <w:bCs/>
      </w:rPr>
    </w:pPr>
  </w:p>
  <w:p w14:paraId="28395727" w14:textId="77777777" w:rsidR="00620620" w:rsidRDefault="00620620" w:rsidP="00244AC2">
    <w:pPr>
      <w:pStyle w:val="Cabealho"/>
      <w:jc w:val="right"/>
      <w:rPr>
        <w:b/>
        <w:bCs/>
      </w:rPr>
    </w:pPr>
  </w:p>
  <w:p w14:paraId="3AD14358" w14:textId="77777777" w:rsidR="00620620" w:rsidRDefault="0062062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1917"/>
    <w:rsid w:val="0003420A"/>
    <w:rsid w:val="000478D5"/>
    <w:rsid w:val="0006247A"/>
    <w:rsid w:val="000962D6"/>
    <w:rsid w:val="000C5637"/>
    <w:rsid w:val="000D7D8B"/>
    <w:rsid w:val="000E3870"/>
    <w:rsid w:val="000F535A"/>
    <w:rsid w:val="00115342"/>
    <w:rsid w:val="00143BFC"/>
    <w:rsid w:val="0018375D"/>
    <w:rsid w:val="00192AF2"/>
    <w:rsid w:val="001941A2"/>
    <w:rsid w:val="001B0982"/>
    <w:rsid w:val="001C7D2F"/>
    <w:rsid w:val="001E39BB"/>
    <w:rsid w:val="00222C78"/>
    <w:rsid w:val="00244AC2"/>
    <w:rsid w:val="00254F83"/>
    <w:rsid w:val="00291447"/>
    <w:rsid w:val="0029565B"/>
    <w:rsid w:val="00295B79"/>
    <w:rsid w:val="002B1502"/>
    <w:rsid w:val="003544CB"/>
    <w:rsid w:val="0036703E"/>
    <w:rsid w:val="0039091B"/>
    <w:rsid w:val="003933F8"/>
    <w:rsid w:val="003952EC"/>
    <w:rsid w:val="003D35A4"/>
    <w:rsid w:val="00402E33"/>
    <w:rsid w:val="00413B6D"/>
    <w:rsid w:val="0042580E"/>
    <w:rsid w:val="0046365B"/>
    <w:rsid w:val="004841BE"/>
    <w:rsid w:val="004E4ADF"/>
    <w:rsid w:val="005064DE"/>
    <w:rsid w:val="00554467"/>
    <w:rsid w:val="00555551"/>
    <w:rsid w:val="00555D73"/>
    <w:rsid w:val="00556572"/>
    <w:rsid w:val="0056278E"/>
    <w:rsid w:val="00562B5A"/>
    <w:rsid w:val="00566A9E"/>
    <w:rsid w:val="005D6A91"/>
    <w:rsid w:val="005E334A"/>
    <w:rsid w:val="005E4A40"/>
    <w:rsid w:val="00620620"/>
    <w:rsid w:val="00636A2E"/>
    <w:rsid w:val="00645E93"/>
    <w:rsid w:val="006951FF"/>
    <w:rsid w:val="006A4614"/>
    <w:rsid w:val="00714811"/>
    <w:rsid w:val="007450C6"/>
    <w:rsid w:val="0075623B"/>
    <w:rsid w:val="00772B09"/>
    <w:rsid w:val="00775B9E"/>
    <w:rsid w:val="00782FAA"/>
    <w:rsid w:val="007846FD"/>
    <w:rsid w:val="007A3921"/>
    <w:rsid w:val="007D3966"/>
    <w:rsid w:val="007F5959"/>
    <w:rsid w:val="007F7DE4"/>
    <w:rsid w:val="00831400"/>
    <w:rsid w:val="00837E3C"/>
    <w:rsid w:val="00847E49"/>
    <w:rsid w:val="00847FA6"/>
    <w:rsid w:val="00855B81"/>
    <w:rsid w:val="0085721F"/>
    <w:rsid w:val="008743E0"/>
    <w:rsid w:val="009B5889"/>
    <w:rsid w:val="009C7FDC"/>
    <w:rsid w:val="009E4AAC"/>
    <w:rsid w:val="009F6C1C"/>
    <w:rsid w:val="00A1095F"/>
    <w:rsid w:val="00A11A1A"/>
    <w:rsid w:val="00A75CE7"/>
    <w:rsid w:val="00A906C7"/>
    <w:rsid w:val="00B125D3"/>
    <w:rsid w:val="00B167B0"/>
    <w:rsid w:val="00B203DA"/>
    <w:rsid w:val="00B4214A"/>
    <w:rsid w:val="00B46F56"/>
    <w:rsid w:val="00B50D43"/>
    <w:rsid w:val="00B826C8"/>
    <w:rsid w:val="00B87E48"/>
    <w:rsid w:val="00BA548C"/>
    <w:rsid w:val="00BC2F0D"/>
    <w:rsid w:val="00BE4915"/>
    <w:rsid w:val="00C03DB8"/>
    <w:rsid w:val="00C810B7"/>
    <w:rsid w:val="00CD64F1"/>
    <w:rsid w:val="00D00992"/>
    <w:rsid w:val="00D10D00"/>
    <w:rsid w:val="00D412E2"/>
    <w:rsid w:val="00D63064"/>
    <w:rsid w:val="00D71299"/>
    <w:rsid w:val="00D714CA"/>
    <w:rsid w:val="00D84060"/>
    <w:rsid w:val="00D86FBD"/>
    <w:rsid w:val="00DB5275"/>
    <w:rsid w:val="00DC1420"/>
    <w:rsid w:val="00DD3375"/>
    <w:rsid w:val="00DE09CD"/>
    <w:rsid w:val="00DE0B97"/>
    <w:rsid w:val="00DE419F"/>
    <w:rsid w:val="00DE756F"/>
    <w:rsid w:val="00E00B36"/>
    <w:rsid w:val="00E20931"/>
    <w:rsid w:val="00E62988"/>
    <w:rsid w:val="00E719C7"/>
    <w:rsid w:val="00E77BE3"/>
    <w:rsid w:val="00EA1192"/>
    <w:rsid w:val="00ED5466"/>
    <w:rsid w:val="00EF3D40"/>
    <w:rsid w:val="00EF67B6"/>
    <w:rsid w:val="00F16772"/>
    <w:rsid w:val="00F432AC"/>
    <w:rsid w:val="00F84191"/>
    <w:rsid w:val="00FA2AE5"/>
    <w:rsid w:val="00FB43DA"/>
    <w:rsid w:val="00FB52AD"/>
    <w:rsid w:val="00FC43C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828EE22"/>
  <w15:chartTrackingRefBased/>
  <w15:docId w15:val="{11885484-35B0-4022-8F03-367F9399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uiPriority w:val="99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uiPriority w:val="99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F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47FA6"/>
    <w:rPr>
      <w:rFonts w:ascii="Segoe UI" w:hAnsi="Segoe UI" w:cs="Segoe UI"/>
      <w:sz w:val="18"/>
      <w:szCs w:val="18"/>
    </w:rPr>
  </w:style>
  <w:style w:type="paragraph" w:customStyle="1" w:styleId="Padr">
    <w:name w:val="Padr縊"/>
    <w:uiPriority w:val="99"/>
    <w:semiHidden/>
    <w:rsid w:val="0018375D"/>
    <w:pPr>
      <w:widowControl w:val="0"/>
      <w:autoSpaceDN w:val="0"/>
      <w:adjustRightInd w:val="0"/>
    </w:pPr>
    <w:rPr>
      <w:kern w:val="2"/>
      <w:sz w:val="24"/>
      <w:szCs w:val="24"/>
    </w:rPr>
  </w:style>
  <w:style w:type="paragraph" w:customStyle="1" w:styleId="citacao">
    <w:name w:val="citacao"/>
    <w:basedOn w:val="Normal"/>
    <w:rsid w:val="00E20931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E20931"/>
    <w:rPr>
      <w:i/>
      <w:iCs/>
    </w:rPr>
  </w:style>
  <w:style w:type="character" w:styleId="Refdecomentrio">
    <w:name w:val="annotation reference"/>
    <w:uiPriority w:val="99"/>
    <w:semiHidden/>
    <w:unhideWhenUsed/>
    <w:rsid w:val="00CD64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64F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64F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64F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D64F1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C1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4E4B-B77E-4376-A766-8B32240A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34</TotalTime>
  <Pages>3</Pages>
  <Words>741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16</cp:revision>
  <cp:lastPrinted>2015-02-24T14:27:00Z</cp:lastPrinted>
  <dcterms:created xsi:type="dcterms:W3CDTF">2021-08-31T01:38:00Z</dcterms:created>
  <dcterms:modified xsi:type="dcterms:W3CDTF">2022-06-13T13:55:00Z</dcterms:modified>
</cp:coreProperties>
</file>