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F5980" w14:textId="77777777" w:rsidR="00F54CF4" w:rsidRDefault="00214DF8">
      <w:pPr>
        <w:jc w:val="center"/>
      </w:pPr>
      <w:r>
        <w:t>EXPOSIÇÃO DE MOTIVOS</w:t>
      </w:r>
    </w:p>
    <w:p w14:paraId="13596BA7" w14:textId="77777777" w:rsidR="00F54CF4" w:rsidRDefault="00F54CF4">
      <w:pPr>
        <w:jc w:val="center"/>
        <w:rPr>
          <w:bCs/>
          <w:color w:val="000000"/>
        </w:rPr>
      </w:pPr>
    </w:p>
    <w:p w14:paraId="6883AB93" w14:textId="77777777" w:rsidR="00F54CF4" w:rsidRDefault="00F54CF4">
      <w:pPr>
        <w:jc w:val="center"/>
        <w:rPr>
          <w:bCs/>
          <w:color w:val="000000"/>
        </w:rPr>
      </w:pPr>
    </w:p>
    <w:p w14:paraId="1E5A124D" w14:textId="3F53119B" w:rsidR="00306A41" w:rsidRPr="00306A41" w:rsidRDefault="00306A41" w:rsidP="00306A41">
      <w:pPr>
        <w:ind w:firstLine="1418"/>
        <w:jc w:val="both"/>
        <w:rPr>
          <w:rFonts w:eastAsia="Calibri"/>
          <w:lang w:eastAsia="en-US"/>
        </w:rPr>
      </w:pPr>
      <w:r w:rsidRPr="00306A41">
        <w:rPr>
          <w:rFonts w:eastAsia="Calibri"/>
          <w:lang w:eastAsia="en-US"/>
        </w:rPr>
        <w:t xml:space="preserve">O Brasil recebeu 40% dos cativos africanos embarcados para a América, ao longo de três séculos e meio. Foi o último país a abolir a escravidão. Como resultado, o </w:t>
      </w:r>
      <w:r>
        <w:rPr>
          <w:rFonts w:eastAsia="Calibri"/>
          <w:lang w:eastAsia="en-US"/>
        </w:rPr>
        <w:t>P</w:t>
      </w:r>
      <w:r w:rsidRPr="00306A41">
        <w:rPr>
          <w:rFonts w:eastAsia="Calibri"/>
          <w:lang w:eastAsia="en-US"/>
        </w:rPr>
        <w:t>aís tem hoje a maior população negra do planeta, com exceção apenas da Nigéria. </w:t>
      </w:r>
    </w:p>
    <w:p w14:paraId="007CDD08" w14:textId="2022F1AC" w:rsidR="00306A41" w:rsidRPr="00306A41" w:rsidRDefault="00306A41" w:rsidP="00306A41">
      <w:pPr>
        <w:ind w:firstLine="1418"/>
        <w:jc w:val="both"/>
        <w:rPr>
          <w:rFonts w:eastAsia="Calibri"/>
          <w:lang w:eastAsia="en-US"/>
        </w:rPr>
      </w:pPr>
      <w:r w:rsidRPr="00306A41">
        <w:rPr>
          <w:rFonts w:eastAsia="Calibri"/>
          <w:lang w:eastAsia="en-US"/>
        </w:rPr>
        <w:t>Mais de três séculos de escravização e leis racistas que impediam os negros de estudarem, ter propriedades e seus próprios negócios (legalmente) result</w:t>
      </w:r>
      <w:r>
        <w:rPr>
          <w:rFonts w:eastAsia="Calibri"/>
          <w:lang w:eastAsia="en-US"/>
        </w:rPr>
        <w:t>aram</w:t>
      </w:r>
      <w:r w:rsidRPr="00306A41">
        <w:rPr>
          <w:rFonts w:eastAsia="Calibri"/>
          <w:lang w:eastAsia="en-US"/>
        </w:rPr>
        <w:t>, entre outras coisas, na grande desigualdade econômica da população negra, que prejudica não só es</w:t>
      </w:r>
      <w:r>
        <w:rPr>
          <w:rFonts w:eastAsia="Calibri"/>
          <w:lang w:eastAsia="en-US"/>
        </w:rPr>
        <w:t>s</w:t>
      </w:r>
      <w:r w:rsidRPr="00306A41">
        <w:rPr>
          <w:rFonts w:eastAsia="Calibri"/>
          <w:lang w:eastAsia="en-US"/>
        </w:rPr>
        <w:t xml:space="preserve">a população, mas também toda economia de nosso país. Pautado em produtos específicos e grande exigência junto ao poder de compra, o </w:t>
      </w:r>
      <w:r>
        <w:rPr>
          <w:rFonts w:eastAsia="Calibri"/>
          <w:lang w:eastAsia="en-US"/>
        </w:rPr>
        <w:t>m</w:t>
      </w:r>
      <w:r w:rsidRPr="00306A41">
        <w:rPr>
          <w:rFonts w:eastAsia="Calibri"/>
          <w:lang w:eastAsia="en-US"/>
        </w:rPr>
        <w:t xml:space="preserve">ercado </w:t>
      </w:r>
      <w:r>
        <w:rPr>
          <w:rFonts w:eastAsia="Calibri"/>
          <w:lang w:eastAsia="en-US"/>
        </w:rPr>
        <w:t>a</w:t>
      </w:r>
      <w:r w:rsidRPr="00306A41">
        <w:rPr>
          <w:rFonts w:eastAsia="Calibri"/>
          <w:lang w:eastAsia="en-US"/>
        </w:rPr>
        <w:t>fro</w:t>
      </w:r>
      <w:r w:rsidR="008206CC">
        <w:rPr>
          <w:rFonts w:eastAsia="Calibri"/>
          <w:lang w:eastAsia="en-US"/>
        </w:rPr>
        <w:t>-</w:t>
      </w:r>
      <w:r w:rsidR="004127FE">
        <w:rPr>
          <w:rFonts w:eastAsia="Calibri"/>
          <w:lang w:eastAsia="en-US"/>
        </w:rPr>
        <w:t>b</w:t>
      </w:r>
      <w:r w:rsidRPr="00306A41">
        <w:rPr>
          <w:rFonts w:eastAsia="Calibri"/>
          <w:lang w:eastAsia="en-US"/>
        </w:rPr>
        <w:t>rasileiro vem crescendo assertivamente. A forte influência na cultura brasileira por parte de negros e pardos potencializou a necessidade de promoção de estratégias e ações para o desenvolvimento do empreendedorismo negro e de grupos e comunidades tradicionais de matrizes africanas na cidade de Porto Alegre.</w:t>
      </w:r>
    </w:p>
    <w:p w14:paraId="51383334" w14:textId="71E8C593" w:rsidR="00306A41" w:rsidRPr="00306A41" w:rsidRDefault="00306A41" w:rsidP="00306A41">
      <w:pPr>
        <w:ind w:firstLine="1418"/>
        <w:jc w:val="both"/>
        <w:rPr>
          <w:rFonts w:eastAsia="Calibri"/>
          <w:lang w:eastAsia="en-US"/>
        </w:rPr>
      </w:pPr>
      <w:r w:rsidRPr="00306A41">
        <w:rPr>
          <w:rFonts w:eastAsia="Calibri"/>
          <w:lang w:eastAsia="en-US"/>
        </w:rPr>
        <w:t xml:space="preserve">Atendendo </w:t>
      </w:r>
      <w:r>
        <w:rPr>
          <w:rFonts w:eastAsia="Calibri"/>
          <w:lang w:eastAsia="en-US"/>
        </w:rPr>
        <w:t>à</w:t>
      </w:r>
      <w:r w:rsidRPr="00306A41">
        <w:rPr>
          <w:rFonts w:eastAsia="Calibri"/>
          <w:lang w:eastAsia="en-US"/>
        </w:rPr>
        <w:t xml:space="preserve"> demanda da comunidade negra de Porto Alegre, que constitui mais de 20% da população de nossa cidade, </w:t>
      </w:r>
      <w:r>
        <w:rPr>
          <w:rFonts w:eastAsia="Calibri"/>
          <w:lang w:eastAsia="en-US"/>
        </w:rPr>
        <w:t xml:space="preserve">é </w:t>
      </w:r>
      <w:r w:rsidRPr="00306A41">
        <w:rPr>
          <w:rFonts w:eastAsia="Calibri"/>
          <w:lang w:eastAsia="en-US"/>
        </w:rPr>
        <w:t xml:space="preserve">que propomos este </w:t>
      </w:r>
      <w:r>
        <w:rPr>
          <w:rFonts w:eastAsia="Calibri"/>
          <w:lang w:eastAsia="en-US"/>
        </w:rPr>
        <w:t>P</w:t>
      </w:r>
      <w:r w:rsidRPr="00306A41">
        <w:rPr>
          <w:rFonts w:eastAsia="Calibri"/>
          <w:lang w:eastAsia="en-US"/>
        </w:rPr>
        <w:t xml:space="preserve">rojeto de </w:t>
      </w:r>
      <w:r>
        <w:rPr>
          <w:rFonts w:eastAsia="Calibri"/>
          <w:lang w:eastAsia="en-US"/>
        </w:rPr>
        <w:t>L</w:t>
      </w:r>
      <w:r w:rsidRPr="00306A41">
        <w:rPr>
          <w:rFonts w:eastAsia="Calibri"/>
          <w:lang w:eastAsia="en-US"/>
        </w:rPr>
        <w:t>ei</w:t>
      </w:r>
      <w:r>
        <w:rPr>
          <w:rFonts w:eastAsia="Calibri"/>
          <w:lang w:eastAsia="en-US"/>
        </w:rPr>
        <w:t>, c</w:t>
      </w:r>
      <w:r w:rsidRPr="00306A41">
        <w:rPr>
          <w:rFonts w:eastAsia="Calibri"/>
          <w:lang w:eastAsia="en-US"/>
        </w:rPr>
        <w:t xml:space="preserve">om o intuito de promover ações que fortaleçam o crescimento das iniciativas produtivas no universo da economia criativa e solidária, tendo em vista que o </w:t>
      </w:r>
      <w:r>
        <w:rPr>
          <w:rFonts w:eastAsia="Calibri"/>
          <w:lang w:eastAsia="en-US"/>
        </w:rPr>
        <w:t>P</w:t>
      </w:r>
      <w:r w:rsidRPr="00306A41">
        <w:rPr>
          <w:rFonts w:eastAsia="Calibri"/>
          <w:lang w:eastAsia="en-US"/>
        </w:rPr>
        <w:t>aís</w:t>
      </w:r>
      <w:r>
        <w:rPr>
          <w:rFonts w:eastAsia="Calibri"/>
          <w:lang w:eastAsia="en-US"/>
        </w:rPr>
        <w:t xml:space="preserve">, </w:t>
      </w:r>
      <w:r w:rsidRPr="00306A41">
        <w:rPr>
          <w:rFonts w:eastAsia="Calibri"/>
          <w:lang w:eastAsia="en-US"/>
        </w:rPr>
        <w:t>segundo o Banco Interamericano de Desenvolvimento</w:t>
      </w:r>
      <w:r>
        <w:rPr>
          <w:rFonts w:eastAsia="Calibri"/>
          <w:lang w:eastAsia="en-US"/>
        </w:rPr>
        <w:t xml:space="preserve">, </w:t>
      </w:r>
      <w:r w:rsidRPr="00306A41">
        <w:rPr>
          <w:rFonts w:eastAsia="Calibri"/>
          <w:lang w:eastAsia="en-US"/>
        </w:rPr>
        <w:t>possui 11 milhões de afroempreendedores.</w:t>
      </w:r>
    </w:p>
    <w:p w14:paraId="74112DAD" w14:textId="36A04568" w:rsidR="00306A41" w:rsidRPr="00306A41" w:rsidRDefault="00306A41" w:rsidP="00306A41">
      <w:pPr>
        <w:ind w:firstLine="1418"/>
        <w:jc w:val="both"/>
        <w:rPr>
          <w:rFonts w:eastAsia="Calibri"/>
          <w:lang w:eastAsia="en-US"/>
        </w:rPr>
      </w:pPr>
      <w:r w:rsidRPr="00306A41">
        <w:rPr>
          <w:rFonts w:eastAsia="Calibri"/>
          <w:lang w:eastAsia="en-US"/>
        </w:rPr>
        <w:t xml:space="preserve">No sentido de identificar oportunidades, solucionar problemas, agregar valores e contribuir para uma sociedade mais justa, igualitária e inovadora, propomos </w:t>
      </w:r>
      <w:r>
        <w:rPr>
          <w:rFonts w:eastAsia="Calibri"/>
          <w:lang w:eastAsia="en-US"/>
        </w:rPr>
        <w:t>Projeto de</w:t>
      </w:r>
      <w:r w:rsidRPr="00306A41">
        <w:rPr>
          <w:rFonts w:eastAsia="Calibri"/>
          <w:lang w:eastAsia="en-US"/>
        </w:rPr>
        <w:t xml:space="preserve"> Lei que</w:t>
      </w:r>
      <w:r>
        <w:rPr>
          <w:rFonts w:eastAsia="Calibri"/>
          <w:lang w:eastAsia="en-US"/>
        </w:rPr>
        <w:t xml:space="preserve"> pretende</w:t>
      </w:r>
      <w:r w:rsidRPr="00306A41">
        <w:rPr>
          <w:rFonts w:eastAsia="Calibri"/>
          <w:lang w:eastAsia="en-US"/>
        </w:rPr>
        <w:t xml:space="preserve"> institui</w:t>
      </w:r>
      <w:r>
        <w:rPr>
          <w:rFonts w:eastAsia="Calibri"/>
          <w:lang w:eastAsia="en-US"/>
        </w:rPr>
        <w:t>r</w:t>
      </w:r>
      <w:r w:rsidRPr="00306A4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a </w:t>
      </w:r>
      <w:r w:rsidRPr="00306A41">
        <w:rPr>
          <w:rFonts w:eastAsia="Calibri"/>
          <w:lang w:eastAsia="en-US"/>
        </w:rPr>
        <w:t>P</w:t>
      </w:r>
      <w:r>
        <w:rPr>
          <w:rFonts w:eastAsia="Calibri"/>
          <w:lang w:eastAsia="en-US"/>
        </w:rPr>
        <w:t>olítica</w:t>
      </w:r>
      <w:r w:rsidRPr="00306A41">
        <w:rPr>
          <w:rFonts w:eastAsia="Calibri"/>
          <w:lang w:eastAsia="en-US"/>
        </w:rPr>
        <w:t xml:space="preserve"> Municipal de Fomento ao </w:t>
      </w:r>
      <w:r w:rsidR="00266FD1">
        <w:rPr>
          <w:rFonts w:eastAsia="Calibri"/>
          <w:lang w:eastAsia="en-US"/>
        </w:rPr>
        <w:t>E</w:t>
      </w:r>
      <w:r w:rsidRPr="00306A41">
        <w:rPr>
          <w:rFonts w:eastAsia="Calibri"/>
          <w:lang w:eastAsia="en-US"/>
        </w:rPr>
        <w:t xml:space="preserve">mpreendedorismo </w:t>
      </w:r>
      <w:r w:rsidR="00266FD1">
        <w:rPr>
          <w:rFonts w:eastAsia="Calibri"/>
          <w:lang w:eastAsia="en-US"/>
        </w:rPr>
        <w:t xml:space="preserve">Negro </w:t>
      </w:r>
      <w:r w:rsidRPr="00306A41">
        <w:rPr>
          <w:rFonts w:eastAsia="Calibri"/>
          <w:lang w:eastAsia="en-US"/>
        </w:rPr>
        <w:t>e dá outras providências.</w:t>
      </w:r>
    </w:p>
    <w:p w14:paraId="52123EB5" w14:textId="77777777" w:rsidR="00F54CF4" w:rsidRDefault="00F54CF4">
      <w:pPr>
        <w:ind w:firstLine="1418"/>
        <w:jc w:val="both"/>
        <w:rPr>
          <w:rFonts w:eastAsia="Calibri"/>
          <w:lang w:eastAsia="en-US"/>
        </w:rPr>
      </w:pPr>
    </w:p>
    <w:p w14:paraId="20FC7F25" w14:textId="77777777" w:rsidR="00F54CF4" w:rsidRDefault="00306A41">
      <w:pPr>
        <w:ind w:firstLine="1418"/>
        <w:jc w:val="both"/>
      </w:pPr>
      <w:r>
        <w:rPr>
          <w:rFonts w:eastAsia="Calibri"/>
          <w:lang w:eastAsia="en-US"/>
        </w:rPr>
        <w:t>Sala das Sessões, 11</w:t>
      </w:r>
      <w:r w:rsidR="00214DF8">
        <w:rPr>
          <w:rFonts w:eastAsia="Calibri"/>
          <w:lang w:eastAsia="en-US"/>
        </w:rPr>
        <w:t xml:space="preserve"> de</w:t>
      </w:r>
      <w:r>
        <w:rPr>
          <w:rFonts w:eastAsia="Calibri"/>
          <w:lang w:eastAsia="en-US"/>
        </w:rPr>
        <w:t xml:space="preserve"> maio</w:t>
      </w:r>
      <w:r w:rsidR="00214DF8">
        <w:rPr>
          <w:rFonts w:eastAsia="Calibri"/>
          <w:lang w:eastAsia="en-US"/>
        </w:rPr>
        <w:t xml:space="preserve"> de 2021.</w:t>
      </w:r>
    </w:p>
    <w:p w14:paraId="11A67CAB" w14:textId="77777777" w:rsidR="00F54CF4" w:rsidRDefault="00F54CF4">
      <w:pPr>
        <w:ind w:firstLine="1418"/>
        <w:jc w:val="center"/>
        <w:rPr>
          <w:rFonts w:eastAsia="Calibri"/>
          <w:lang w:eastAsia="en-US"/>
        </w:rPr>
      </w:pPr>
    </w:p>
    <w:p w14:paraId="3B0977E0" w14:textId="77777777" w:rsidR="00F54CF4" w:rsidRDefault="00F54CF4">
      <w:pPr>
        <w:ind w:firstLine="1418"/>
        <w:jc w:val="center"/>
        <w:rPr>
          <w:rFonts w:eastAsia="Calibri"/>
          <w:lang w:eastAsia="en-US"/>
        </w:rPr>
      </w:pPr>
    </w:p>
    <w:p w14:paraId="75489859" w14:textId="77777777" w:rsidR="00F54CF4" w:rsidRDefault="00F54CF4">
      <w:pPr>
        <w:ind w:firstLine="1418"/>
        <w:jc w:val="center"/>
        <w:rPr>
          <w:rFonts w:eastAsia="Calibri"/>
          <w:lang w:eastAsia="en-US"/>
        </w:rPr>
      </w:pPr>
    </w:p>
    <w:p w14:paraId="7D099593" w14:textId="77777777" w:rsidR="00F54CF4" w:rsidRDefault="00F54CF4">
      <w:pPr>
        <w:ind w:firstLine="1418"/>
        <w:jc w:val="center"/>
        <w:rPr>
          <w:rFonts w:eastAsia="Calibri"/>
          <w:lang w:eastAsia="en-US"/>
        </w:rPr>
      </w:pPr>
    </w:p>
    <w:p w14:paraId="73BC235B" w14:textId="77777777" w:rsidR="00F54CF4" w:rsidRDefault="00F54CF4">
      <w:pPr>
        <w:ind w:firstLine="1418"/>
        <w:jc w:val="center"/>
        <w:rPr>
          <w:rFonts w:eastAsia="Calibri"/>
          <w:lang w:eastAsia="en-US"/>
        </w:rPr>
      </w:pPr>
    </w:p>
    <w:p w14:paraId="13A55D1C" w14:textId="77777777" w:rsidR="00F54CF4" w:rsidRDefault="00214DF8">
      <w:pPr>
        <w:jc w:val="center"/>
      </w:pPr>
      <w:r>
        <w:rPr>
          <w:rFonts w:eastAsia="Calibri"/>
          <w:lang w:eastAsia="en-US"/>
        </w:rPr>
        <w:t>VEREADORA DAIANA SANTOS</w:t>
      </w:r>
      <w:r>
        <w:br w:type="page"/>
      </w:r>
    </w:p>
    <w:p w14:paraId="49F1C92C" w14:textId="77777777" w:rsidR="00F54CF4" w:rsidRDefault="00214DF8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5BBF7A32" w14:textId="77777777" w:rsidR="00F54CF4" w:rsidRDefault="00F54CF4">
      <w:pPr>
        <w:pStyle w:val="Default"/>
        <w:jc w:val="center"/>
        <w:rPr>
          <w:bCs/>
        </w:rPr>
      </w:pPr>
    </w:p>
    <w:p w14:paraId="5BBFA881" w14:textId="77777777" w:rsidR="00F54CF4" w:rsidRPr="00CA479F" w:rsidRDefault="00F54CF4">
      <w:pPr>
        <w:pStyle w:val="Default"/>
        <w:jc w:val="center"/>
        <w:rPr>
          <w:b/>
          <w:bCs/>
        </w:rPr>
      </w:pPr>
    </w:p>
    <w:p w14:paraId="62B03C9F" w14:textId="77777777" w:rsidR="00F54CF4" w:rsidRPr="00CA479F" w:rsidRDefault="00F54CF4">
      <w:pPr>
        <w:jc w:val="center"/>
        <w:rPr>
          <w:b/>
        </w:rPr>
      </w:pPr>
    </w:p>
    <w:p w14:paraId="46991190" w14:textId="29F94E27" w:rsidR="00F54CF4" w:rsidRDefault="00214DF8" w:rsidP="00CA479F">
      <w:pPr>
        <w:ind w:left="4253"/>
        <w:jc w:val="both"/>
      </w:pPr>
      <w:r w:rsidRPr="003E47E7">
        <w:rPr>
          <w:b/>
        </w:rPr>
        <w:t>In</w:t>
      </w:r>
      <w:r w:rsidR="003E47E7" w:rsidRPr="00CA479F">
        <w:rPr>
          <w:b/>
        </w:rPr>
        <w:t>stitui a Política Municipal de Fomento ao Empreendedorismo Negro no Município de Porto Alegre.</w:t>
      </w:r>
      <w:r w:rsidR="003E47E7" w:rsidRPr="00306A41">
        <w:t xml:space="preserve"> </w:t>
      </w:r>
    </w:p>
    <w:p w14:paraId="7943AD22" w14:textId="77777777" w:rsidR="00F54CF4" w:rsidRDefault="00F54CF4">
      <w:pPr>
        <w:jc w:val="center"/>
      </w:pPr>
    </w:p>
    <w:p w14:paraId="5432B656" w14:textId="77777777" w:rsidR="003E47E7" w:rsidRDefault="003E47E7">
      <w:pPr>
        <w:jc w:val="center"/>
      </w:pPr>
    </w:p>
    <w:p w14:paraId="3455D9CD" w14:textId="77777777" w:rsidR="00306A41" w:rsidRPr="00306A41" w:rsidRDefault="00214DF8" w:rsidP="00306A41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306A41" w:rsidRPr="00306A41">
        <w:t>Fica instituída</w:t>
      </w:r>
      <w:r w:rsidR="00F15F1A">
        <w:t>,</w:t>
      </w:r>
      <w:r w:rsidR="00306A41" w:rsidRPr="00306A41">
        <w:t xml:space="preserve"> no Município de Porto Alegre, a Política Municipal de Fomento ao Empreendedorismo Negro, com a finalidade de criar condições para aumentar a inclusão, a produtividade e o desenvolvimento sustentável de empreendimentos liderados por pessoas negras, na geração de trabalho, emprego e renda, por meio de processo socialmente justo, economicamente viável e ambientalmente sustentável.</w:t>
      </w:r>
    </w:p>
    <w:p w14:paraId="5C916F67" w14:textId="77777777" w:rsidR="00F15F1A" w:rsidRDefault="00F15F1A" w:rsidP="00306A41">
      <w:pPr>
        <w:ind w:firstLine="1418"/>
        <w:jc w:val="both"/>
      </w:pPr>
    </w:p>
    <w:p w14:paraId="526BABC4" w14:textId="0DFBB2E8" w:rsidR="00306A41" w:rsidRDefault="00306A41" w:rsidP="00306A41">
      <w:pPr>
        <w:ind w:firstLine="1418"/>
        <w:jc w:val="both"/>
      </w:pPr>
      <w:r w:rsidRPr="00CA479F">
        <w:rPr>
          <w:b/>
        </w:rPr>
        <w:t>Art</w:t>
      </w:r>
      <w:r w:rsidR="00F15F1A" w:rsidRPr="00CA479F">
        <w:rPr>
          <w:b/>
        </w:rPr>
        <w:t>.</w:t>
      </w:r>
      <w:r w:rsidRPr="00CA479F">
        <w:rPr>
          <w:b/>
        </w:rPr>
        <w:t xml:space="preserve"> 2º</w:t>
      </w:r>
      <w:r w:rsidR="00F15F1A">
        <w:t xml:space="preserve">  </w:t>
      </w:r>
      <w:r w:rsidRPr="00306A41">
        <w:t xml:space="preserve">Para os fins desta Lei, </w:t>
      </w:r>
      <w:r w:rsidR="00F15F1A">
        <w:t>considera-se</w:t>
      </w:r>
      <w:r w:rsidRPr="00306A41">
        <w:t>:</w:t>
      </w:r>
    </w:p>
    <w:p w14:paraId="07A966E2" w14:textId="77777777" w:rsidR="00F15F1A" w:rsidRPr="00306A41" w:rsidRDefault="00F15F1A" w:rsidP="00306A41">
      <w:pPr>
        <w:ind w:firstLine="1418"/>
        <w:jc w:val="both"/>
      </w:pPr>
    </w:p>
    <w:p w14:paraId="08DC9611" w14:textId="55169F0D" w:rsidR="00306A41" w:rsidRPr="00306A41" w:rsidRDefault="00306A41" w:rsidP="00306A41">
      <w:pPr>
        <w:ind w:firstLine="1418"/>
        <w:jc w:val="both"/>
      </w:pPr>
      <w:r w:rsidRPr="00306A41">
        <w:t xml:space="preserve">I </w:t>
      </w:r>
      <w:r w:rsidR="00F15F1A">
        <w:rPr>
          <w:b/>
        </w:rPr>
        <w:t>–</w:t>
      </w:r>
      <w:r w:rsidRPr="00306A41">
        <w:t xml:space="preserve"> pessoa negra</w:t>
      </w:r>
      <w:r w:rsidR="00F15F1A">
        <w:t xml:space="preserve"> a</w:t>
      </w:r>
      <w:r w:rsidRPr="00306A41">
        <w:t xml:space="preserve"> pessoa cis ou trans que se </w:t>
      </w:r>
      <w:r w:rsidR="00F15F1A" w:rsidRPr="00306A41">
        <w:t>autodeclar</w:t>
      </w:r>
      <w:r w:rsidR="00F15F1A">
        <w:t>e</w:t>
      </w:r>
      <w:r w:rsidR="00F15F1A" w:rsidRPr="00306A41">
        <w:t xml:space="preserve"> </w:t>
      </w:r>
      <w:r w:rsidRPr="00306A41">
        <w:t xml:space="preserve">preta </w:t>
      </w:r>
      <w:r w:rsidR="00F15F1A">
        <w:t>ou</w:t>
      </w:r>
      <w:r w:rsidR="00F15F1A" w:rsidRPr="00306A41">
        <w:t xml:space="preserve"> </w:t>
      </w:r>
      <w:r w:rsidRPr="00306A41">
        <w:t>parda, conforme o quesito de cor ou raça utilizado pela Fundação Instituto Brasileiro de Geografia e Estatística</w:t>
      </w:r>
      <w:r w:rsidR="00F15F1A">
        <w:t xml:space="preserve"> (</w:t>
      </w:r>
      <w:r w:rsidRPr="00306A41">
        <w:t>IBGE</w:t>
      </w:r>
      <w:r w:rsidR="00A6359F">
        <w:t>)</w:t>
      </w:r>
      <w:r w:rsidRPr="00306A41">
        <w:t xml:space="preserve"> ou que </w:t>
      </w:r>
      <w:r w:rsidR="00F15F1A" w:rsidRPr="00306A41">
        <w:t>adot</w:t>
      </w:r>
      <w:r w:rsidR="00F15F1A">
        <w:t>e</w:t>
      </w:r>
      <w:r w:rsidR="00F15F1A" w:rsidRPr="00306A41">
        <w:t xml:space="preserve"> </w:t>
      </w:r>
      <w:r w:rsidRPr="00306A41">
        <w:t>autodefinição análoga;</w:t>
      </w:r>
    </w:p>
    <w:p w14:paraId="1175B2DD" w14:textId="77777777" w:rsidR="00F15F1A" w:rsidRDefault="00F15F1A" w:rsidP="00306A41">
      <w:pPr>
        <w:ind w:firstLine="1418"/>
        <w:jc w:val="both"/>
      </w:pPr>
    </w:p>
    <w:p w14:paraId="6B5B93F6" w14:textId="5FE0A4C4" w:rsidR="00306A41" w:rsidRDefault="00306A41" w:rsidP="00306A41">
      <w:pPr>
        <w:ind w:firstLine="1418"/>
        <w:jc w:val="both"/>
      </w:pPr>
      <w:r w:rsidRPr="00306A41">
        <w:t>II – empreendedor</w:t>
      </w:r>
      <w:r w:rsidR="00F15F1A">
        <w:t xml:space="preserve"> ou empreendedora o</w:t>
      </w:r>
      <w:r w:rsidRPr="00306A41">
        <w:t xml:space="preserve"> agente social, formal ou não, pessoa física ou jurídica, individual ou coletiva, que assume riscos para criar ou refazer produtos e processos, explorar novos mercados e reestruturar organizações de forma inovadora;</w:t>
      </w:r>
    </w:p>
    <w:p w14:paraId="33482FBE" w14:textId="77777777" w:rsidR="00F15F1A" w:rsidRPr="00306A41" w:rsidRDefault="00F15F1A" w:rsidP="00306A41">
      <w:pPr>
        <w:ind w:firstLine="1418"/>
        <w:jc w:val="both"/>
      </w:pPr>
    </w:p>
    <w:p w14:paraId="735C4ABC" w14:textId="5EC532CB" w:rsidR="00306A41" w:rsidRDefault="00306A41" w:rsidP="00306A41">
      <w:pPr>
        <w:ind w:firstLine="1418"/>
        <w:jc w:val="both"/>
      </w:pPr>
      <w:r w:rsidRPr="00306A41">
        <w:t xml:space="preserve">III </w:t>
      </w:r>
      <w:r w:rsidR="00F15F1A">
        <w:rPr>
          <w:b/>
        </w:rPr>
        <w:t>–</w:t>
      </w:r>
      <w:r w:rsidRPr="00306A41">
        <w:t xml:space="preserve"> empreendedorismo de pessoas negras</w:t>
      </w:r>
      <w:r w:rsidR="00F15F1A">
        <w:t xml:space="preserve"> a</w:t>
      </w:r>
      <w:r w:rsidRPr="00306A41">
        <w:t xml:space="preserve"> ação criativa e inovadora de construção da autonomia econômica e financeira, de geração de renda a partir do trabalho em empreendimento econômico, considerando a riqueza cultural e a formação profissional de pessoas negras;</w:t>
      </w:r>
    </w:p>
    <w:p w14:paraId="36AC0FC6" w14:textId="77777777" w:rsidR="005C1D91" w:rsidRPr="00306A41" w:rsidRDefault="005C1D91" w:rsidP="00306A41">
      <w:pPr>
        <w:ind w:firstLine="1418"/>
        <w:jc w:val="both"/>
      </w:pPr>
    </w:p>
    <w:p w14:paraId="01E5F3FA" w14:textId="63267905" w:rsidR="00306A41" w:rsidRDefault="00306A41" w:rsidP="00306A41">
      <w:pPr>
        <w:ind w:firstLine="1418"/>
        <w:jc w:val="both"/>
      </w:pPr>
      <w:r w:rsidRPr="00306A41">
        <w:t xml:space="preserve">IV </w:t>
      </w:r>
      <w:r w:rsidR="005C1D91">
        <w:rPr>
          <w:b/>
        </w:rPr>
        <w:t>–</w:t>
      </w:r>
      <w:r w:rsidRPr="00306A41">
        <w:t xml:space="preserve"> empoderamento econômico</w:t>
      </w:r>
      <w:r w:rsidR="005C1D91">
        <w:t xml:space="preserve"> a</w:t>
      </w:r>
      <w:r w:rsidRPr="00306A41">
        <w:t xml:space="preserve"> autonomia e </w:t>
      </w:r>
      <w:r w:rsidR="005C1D91">
        <w:t xml:space="preserve">a </w:t>
      </w:r>
      <w:r w:rsidRPr="00306A41">
        <w:t xml:space="preserve">capacidade de contribuição com o desenvolvimento econômico da sociedade, por intermédio do trabalho produtivo e </w:t>
      </w:r>
      <w:r w:rsidR="005C1D91" w:rsidRPr="00306A41">
        <w:t>consequente</w:t>
      </w:r>
      <w:r w:rsidRPr="00306A41">
        <w:t xml:space="preserve"> melhoria da qualidade de vida;</w:t>
      </w:r>
    </w:p>
    <w:p w14:paraId="6DCD7783" w14:textId="77777777" w:rsidR="005C1D91" w:rsidRPr="00306A41" w:rsidRDefault="005C1D91" w:rsidP="00306A41">
      <w:pPr>
        <w:ind w:firstLine="1418"/>
        <w:jc w:val="both"/>
      </w:pPr>
    </w:p>
    <w:p w14:paraId="7E6ED78C" w14:textId="7B2896C5" w:rsidR="00306A41" w:rsidRDefault="00306A41" w:rsidP="00306A41">
      <w:pPr>
        <w:ind w:firstLine="1418"/>
        <w:jc w:val="both"/>
      </w:pPr>
      <w:r w:rsidRPr="00306A41">
        <w:t xml:space="preserve">V </w:t>
      </w:r>
      <w:r w:rsidR="005C1D91">
        <w:rPr>
          <w:b/>
        </w:rPr>
        <w:t>–</w:t>
      </w:r>
      <w:r w:rsidRPr="00306A41">
        <w:t xml:space="preserve"> economia solidária</w:t>
      </w:r>
      <w:r w:rsidR="005C1D91">
        <w:t xml:space="preserve"> o</w:t>
      </w:r>
      <w:r w:rsidRPr="00306A41">
        <w:t xml:space="preserve"> conjunto de iniciativas que organizam a produção de bens e serviços, o acesso e a construção do conhecimento, a distribuição, o consumo e o crédito, em consonância com princípios e práticas de autogestão, democracia, solidariedade, cooperação, equidade, valorização do meio ambiente, valorização do trabalho humano, valorização do saber local e igualdade de gênero, geração, etnia e credo;</w:t>
      </w:r>
      <w:r w:rsidR="005C1D91">
        <w:t xml:space="preserve"> e </w:t>
      </w:r>
    </w:p>
    <w:p w14:paraId="7D500978" w14:textId="77777777" w:rsidR="005C1D91" w:rsidRPr="00306A41" w:rsidRDefault="005C1D91" w:rsidP="00306A41">
      <w:pPr>
        <w:ind w:firstLine="1418"/>
        <w:jc w:val="both"/>
      </w:pPr>
    </w:p>
    <w:p w14:paraId="02884B4A" w14:textId="57B0C7D2" w:rsidR="00306A41" w:rsidRPr="00306A41" w:rsidRDefault="00306A41" w:rsidP="00306A41">
      <w:pPr>
        <w:ind w:firstLine="1418"/>
        <w:jc w:val="both"/>
      </w:pPr>
      <w:r w:rsidRPr="00306A41">
        <w:t xml:space="preserve">VI </w:t>
      </w:r>
      <w:r w:rsidR="005C1D91">
        <w:rPr>
          <w:b/>
        </w:rPr>
        <w:t>–</w:t>
      </w:r>
      <w:r w:rsidRPr="00306A41">
        <w:t xml:space="preserve"> </w:t>
      </w:r>
      <w:r w:rsidR="005C1D91">
        <w:t>c</w:t>
      </w:r>
      <w:r w:rsidR="005C1D91" w:rsidRPr="00306A41">
        <w:t xml:space="preserve">omércio </w:t>
      </w:r>
      <w:r w:rsidRPr="00306A41">
        <w:t>justo e solidário</w:t>
      </w:r>
      <w:r w:rsidR="005C1D91">
        <w:t xml:space="preserve"> a</w:t>
      </w:r>
      <w:r w:rsidRPr="00306A41">
        <w:t xml:space="preserve"> prática comercial diferenciada</w:t>
      </w:r>
      <w:r w:rsidR="005C1D91">
        <w:t>,</w:t>
      </w:r>
      <w:r w:rsidRPr="00306A41">
        <w:t xml:space="preserve"> pautada nos valores de justiça social e solidariedade</w:t>
      </w:r>
      <w:r w:rsidR="005C1D91">
        <w:t>,</w:t>
      </w:r>
      <w:r w:rsidRPr="00306A41">
        <w:t xml:space="preserve"> realizada pelos empreendimentos econômicos solidários. </w:t>
      </w:r>
    </w:p>
    <w:p w14:paraId="41BD11C0" w14:textId="77777777" w:rsidR="005C1D91" w:rsidRDefault="005C1D91" w:rsidP="00306A41">
      <w:pPr>
        <w:ind w:firstLine="1418"/>
        <w:jc w:val="both"/>
      </w:pPr>
    </w:p>
    <w:p w14:paraId="79F636F4" w14:textId="3868C1CA" w:rsidR="000C66B5" w:rsidRDefault="005C1D91" w:rsidP="005137D3">
      <w:pPr>
        <w:ind w:firstLine="1418"/>
        <w:jc w:val="both"/>
      </w:pPr>
      <w:r w:rsidRPr="00CA479F">
        <w:rPr>
          <w:b/>
        </w:rPr>
        <w:t xml:space="preserve">Art. </w:t>
      </w:r>
      <w:r w:rsidR="00306A41" w:rsidRPr="00CA479F">
        <w:rPr>
          <w:b/>
        </w:rPr>
        <w:t xml:space="preserve">3º </w:t>
      </w:r>
      <w:r>
        <w:t xml:space="preserve"> S</w:t>
      </w:r>
      <w:r w:rsidR="00306A41" w:rsidRPr="00306A41">
        <w:t>erão contempladas n</w:t>
      </w:r>
      <w:r>
        <w:t>a Política</w:t>
      </w:r>
      <w:r w:rsidR="00306A41" w:rsidRPr="00306A41">
        <w:t xml:space="preserve"> </w:t>
      </w:r>
      <w:r>
        <w:t xml:space="preserve">instituída por esta Lei </w:t>
      </w:r>
      <w:r w:rsidR="00306A41" w:rsidRPr="00306A41">
        <w:t>as pessoas negras que</w:t>
      </w:r>
      <w:r w:rsidR="000C66B5">
        <w:t>:</w:t>
      </w:r>
    </w:p>
    <w:p w14:paraId="28BFF199" w14:textId="77777777" w:rsidR="000C66B5" w:rsidRDefault="000C66B5" w:rsidP="005137D3">
      <w:pPr>
        <w:ind w:firstLine="1418"/>
        <w:jc w:val="both"/>
      </w:pPr>
    </w:p>
    <w:p w14:paraId="37FD1B24" w14:textId="7C30B540" w:rsidR="00A86B94" w:rsidRDefault="000C66B5" w:rsidP="009248D9">
      <w:pPr>
        <w:ind w:firstLine="1418"/>
        <w:jc w:val="both"/>
      </w:pPr>
      <w:r>
        <w:t xml:space="preserve">I – </w:t>
      </w:r>
      <w:r w:rsidR="00306A41" w:rsidRPr="00306A41">
        <w:t>tenham interesse em implantar ou expandir atividades e empreendimento</w:t>
      </w:r>
      <w:r w:rsidR="00A0401E">
        <w:t>s</w:t>
      </w:r>
      <w:r w:rsidR="00306A41" w:rsidRPr="00306A41">
        <w:t xml:space="preserve"> socioprodutivos</w:t>
      </w:r>
      <w:r w:rsidR="00A86B94">
        <w:t>;</w:t>
      </w:r>
    </w:p>
    <w:p w14:paraId="3B9D1DBC" w14:textId="7EF194E3" w:rsidR="000C66B5" w:rsidRDefault="00A86B94" w:rsidP="00A86B94">
      <w:pPr>
        <w:ind w:firstLine="1418"/>
        <w:jc w:val="both"/>
      </w:pPr>
      <w:r>
        <w:lastRenderedPageBreak/>
        <w:t>II –</w:t>
      </w:r>
      <w:r w:rsidR="00306A41" w:rsidRPr="00306A41">
        <w:t xml:space="preserve">  necessit</w:t>
      </w:r>
      <w:r>
        <w:t>e</w:t>
      </w:r>
      <w:r w:rsidR="00306A41" w:rsidRPr="00306A41">
        <w:t>m de apoio para desenvolver ou melhorar as condições de manutenção e ampliação de capacidade produtiva</w:t>
      </w:r>
      <w:r w:rsidR="000C66B5">
        <w:t xml:space="preserve">; e </w:t>
      </w:r>
    </w:p>
    <w:p w14:paraId="7C800777" w14:textId="77777777" w:rsidR="000C66B5" w:rsidRDefault="000C66B5" w:rsidP="009248D9">
      <w:pPr>
        <w:ind w:firstLine="1418"/>
        <w:jc w:val="both"/>
      </w:pPr>
    </w:p>
    <w:p w14:paraId="49D7D967" w14:textId="02957D7B" w:rsidR="00306A41" w:rsidRPr="00306A41" w:rsidRDefault="000C66B5" w:rsidP="009248D9">
      <w:pPr>
        <w:ind w:firstLine="1418"/>
        <w:jc w:val="both"/>
      </w:pPr>
      <w:r>
        <w:t>II</w:t>
      </w:r>
      <w:r w:rsidR="00A86B94">
        <w:t>I</w:t>
      </w:r>
      <w:r>
        <w:t xml:space="preserve"> – </w:t>
      </w:r>
      <w:r w:rsidR="005137D3">
        <w:t xml:space="preserve">possuam </w:t>
      </w:r>
      <w:r w:rsidR="00306A41" w:rsidRPr="00306A41">
        <w:t>empreendimentos formais e informais, em especial aquelas pessoas em situação de vulnerabilidade social. </w:t>
      </w:r>
    </w:p>
    <w:p w14:paraId="641146FE" w14:textId="77777777" w:rsidR="005137D3" w:rsidRDefault="005137D3" w:rsidP="00306A41">
      <w:pPr>
        <w:ind w:firstLine="1418"/>
        <w:jc w:val="both"/>
      </w:pPr>
    </w:p>
    <w:p w14:paraId="78BC2C91" w14:textId="7AB4D831" w:rsidR="00306A41" w:rsidRPr="00306A41" w:rsidRDefault="007E1460" w:rsidP="00306A41">
      <w:pPr>
        <w:ind w:firstLine="1418"/>
        <w:jc w:val="both"/>
      </w:pPr>
      <w:r>
        <w:rPr>
          <w:b/>
        </w:rPr>
        <w:t>§ 1º</w:t>
      </w:r>
      <w:r w:rsidR="005137D3">
        <w:t xml:space="preserve">  Para os fins do disposto no </w:t>
      </w:r>
      <w:r w:rsidR="005137D3" w:rsidRPr="00CA479F">
        <w:rPr>
          <w:i/>
        </w:rPr>
        <w:t>caput</w:t>
      </w:r>
      <w:r w:rsidR="005137D3">
        <w:t xml:space="preserve"> deste artigo, será observada a </w:t>
      </w:r>
      <w:r w:rsidR="00306A41" w:rsidRPr="00306A41">
        <w:t>paridade de gênero entre homens negros e mulheres negras.</w:t>
      </w:r>
    </w:p>
    <w:p w14:paraId="7F3706CE" w14:textId="77777777" w:rsidR="007E1460" w:rsidRDefault="007E1460" w:rsidP="00306A41">
      <w:pPr>
        <w:ind w:firstLine="1418"/>
        <w:jc w:val="both"/>
      </w:pPr>
    </w:p>
    <w:p w14:paraId="05DD70EB" w14:textId="7A254D68" w:rsidR="005137D3" w:rsidRDefault="007E1460" w:rsidP="00306A41">
      <w:pPr>
        <w:ind w:firstLine="1418"/>
        <w:jc w:val="both"/>
      </w:pPr>
      <w:r>
        <w:rPr>
          <w:b/>
        </w:rPr>
        <w:t>§ 2º</w:t>
      </w:r>
      <w:r>
        <w:t xml:space="preserve">   </w:t>
      </w:r>
      <w:r w:rsidR="00F11750">
        <w:t xml:space="preserve">As pessoas contempladas pela Política instituída por esta Lei deverão </w:t>
      </w:r>
      <w:r w:rsidRPr="00306A41">
        <w:t xml:space="preserve">observar </w:t>
      </w:r>
      <w:r w:rsidR="00F11750">
        <w:t>sua</w:t>
      </w:r>
      <w:r w:rsidRPr="00306A41">
        <w:t xml:space="preserve">s exigências </w:t>
      </w:r>
      <w:r w:rsidR="00F11750">
        <w:t>e</w:t>
      </w:r>
      <w:r w:rsidRPr="00306A41">
        <w:t xml:space="preserve"> </w:t>
      </w:r>
      <w:r w:rsidR="00F11750">
        <w:t>outr</w:t>
      </w:r>
      <w:r w:rsidRPr="00306A41">
        <w:t>as</w:t>
      </w:r>
      <w:r w:rsidR="00F11750">
        <w:t xml:space="preserve"> que venham a ser</w:t>
      </w:r>
      <w:r w:rsidRPr="00306A41">
        <w:t xml:space="preserve"> estabelecidas p</w:t>
      </w:r>
      <w:r w:rsidR="00F11750">
        <w:t>or</w:t>
      </w:r>
      <w:r w:rsidRPr="00306A41">
        <w:t xml:space="preserve"> </w:t>
      </w:r>
      <w:r w:rsidR="00F11750">
        <w:t>c</w:t>
      </w:r>
      <w:r w:rsidRPr="00306A41">
        <w:t xml:space="preserve">omissão </w:t>
      </w:r>
      <w:r w:rsidR="00F11750">
        <w:t>g</w:t>
      </w:r>
      <w:r w:rsidRPr="00306A41">
        <w:t>estora</w:t>
      </w:r>
      <w:r w:rsidR="00F11750">
        <w:t>.</w:t>
      </w:r>
    </w:p>
    <w:p w14:paraId="57DAC7FD" w14:textId="77777777" w:rsidR="007E1460" w:rsidRDefault="007E1460" w:rsidP="00306A41">
      <w:pPr>
        <w:ind w:firstLine="1418"/>
        <w:jc w:val="both"/>
      </w:pPr>
    </w:p>
    <w:p w14:paraId="6606A2F2" w14:textId="0138E524" w:rsidR="00306A41" w:rsidRDefault="00CC23D4" w:rsidP="00306A41">
      <w:pPr>
        <w:ind w:firstLine="1418"/>
        <w:jc w:val="both"/>
      </w:pPr>
      <w:r w:rsidRPr="00CA479F">
        <w:rPr>
          <w:b/>
        </w:rPr>
        <w:t xml:space="preserve">Art. </w:t>
      </w:r>
      <w:r w:rsidR="00306A41" w:rsidRPr="00CA479F">
        <w:rPr>
          <w:b/>
        </w:rPr>
        <w:t>4º</w:t>
      </w:r>
      <w:r w:rsidRPr="00CA479F">
        <w:rPr>
          <w:b/>
        </w:rPr>
        <w:t xml:space="preserve"> </w:t>
      </w:r>
      <w:r>
        <w:t xml:space="preserve"> </w:t>
      </w:r>
      <w:r w:rsidR="00306A41" w:rsidRPr="00306A41">
        <w:t xml:space="preserve">A </w:t>
      </w:r>
      <w:r w:rsidR="00306A41" w:rsidRPr="008C2812">
        <w:t>Política Municipal de Fomento ao</w:t>
      </w:r>
      <w:r w:rsidR="00306A41" w:rsidRPr="00373E4D">
        <w:t xml:space="preserve"> </w:t>
      </w:r>
      <w:r w:rsidR="000C66B5" w:rsidRPr="00373E4D">
        <w:t>Empreendedorismo Negro</w:t>
      </w:r>
      <w:r w:rsidR="000C66B5" w:rsidRPr="000C66B5" w:rsidDel="000C66B5">
        <w:rPr>
          <w:highlight w:val="yellow"/>
        </w:rPr>
        <w:t xml:space="preserve"> </w:t>
      </w:r>
      <w:r w:rsidR="00306A41" w:rsidRPr="00306A41">
        <w:t xml:space="preserve"> compreende a instituição de condições necessárias para o desenvolvimento de atividades empreendedoras lideradas por pessoa negra no mercado, por meio de ações de fomento, assistência técnica, desburocratização jurídica das iniciativas e do acesso ao crédito, bem como da formação e qualificação em gestão.</w:t>
      </w:r>
    </w:p>
    <w:p w14:paraId="4A3C465E" w14:textId="77777777" w:rsidR="00CC23D4" w:rsidRPr="00306A41" w:rsidRDefault="00CC23D4" w:rsidP="00306A41">
      <w:pPr>
        <w:ind w:firstLine="1418"/>
        <w:jc w:val="both"/>
      </w:pPr>
    </w:p>
    <w:p w14:paraId="27A609E3" w14:textId="0782896A" w:rsidR="00306A41" w:rsidRDefault="00CC23D4" w:rsidP="00306A41">
      <w:pPr>
        <w:ind w:firstLine="1418"/>
        <w:jc w:val="both"/>
      </w:pPr>
      <w:r w:rsidRPr="00CA479F">
        <w:rPr>
          <w:b/>
        </w:rPr>
        <w:t xml:space="preserve">Art. </w:t>
      </w:r>
      <w:r w:rsidR="00306A41" w:rsidRPr="00CA479F">
        <w:rPr>
          <w:b/>
        </w:rPr>
        <w:t>5º</w:t>
      </w:r>
      <w:r w:rsidR="00306A41" w:rsidRPr="00306A41">
        <w:t xml:space="preserve">  São objetivos estratégicos da </w:t>
      </w:r>
      <w:r w:rsidR="00306A41" w:rsidRPr="008C2812">
        <w:t>Política Municipal de Fomento ao</w:t>
      </w:r>
      <w:r w:rsidR="000C66B5" w:rsidRPr="00290AAF">
        <w:t xml:space="preserve"> </w:t>
      </w:r>
      <w:r w:rsidR="000C66B5" w:rsidRPr="00373E4D">
        <w:t>Empreendedorismo Negro</w:t>
      </w:r>
      <w:r w:rsidR="00306A41" w:rsidRPr="00306A41">
        <w:t>:</w:t>
      </w:r>
    </w:p>
    <w:p w14:paraId="12BF9984" w14:textId="77777777" w:rsidR="00CC23D4" w:rsidRPr="00306A41" w:rsidRDefault="00CC23D4" w:rsidP="00306A41">
      <w:pPr>
        <w:ind w:firstLine="1418"/>
        <w:jc w:val="both"/>
      </w:pPr>
    </w:p>
    <w:p w14:paraId="27D6197D" w14:textId="2FC38FCC" w:rsidR="00306A41" w:rsidRDefault="00306A41" w:rsidP="00306A41">
      <w:pPr>
        <w:ind w:firstLine="1418"/>
        <w:jc w:val="both"/>
      </w:pPr>
      <w:r w:rsidRPr="00306A41">
        <w:t xml:space="preserve">I </w:t>
      </w:r>
      <w:r w:rsidR="00CC23D4">
        <w:rPr>
          <w:b/>
        </w:rPr>
        <w:t>–</w:t>
      </w:r>
      <w:r w:rsidRPr="00306A41">
        <w:t xml:space="preserve"> desenvolver, apoiar ações e projetos e fomentar estratégias para o fort</w:t>
      </w:r>
      <w:r w:rsidR="00CA479F">
        <w:t>alecimento e desenvolvimento de</w:t>
      </w:r>
      <w:r w:rsidRPr="00306A41">
        <w:t xml:space="preserve"> afroempreendedores, para entrada, permanência, consolidação e competitividade no mercado de trabalho e na geração de renda;</w:t>
      </w:r>
    </w:p>
    <w:p w14:paraId="4BFFA9FB" w14:textId="77777777" w:rsidR="00CC23D4" w:rsidRPr="00306A41" w:rsidRDefault="00CC23D4" w:rsidP="00306A41">
      <w:pPr>
        <w:ind w:firstLine="1418"/>
        <w:jc w:val="both"/>
      </w:pPr>
    </w:p>
    <w:p w14:paraId="5B9CA9F3" w14:textId="35547C22" w:rsidR="00306A41" w:rsidRPr="00306A41" w:rsidRDefault="00306A41" w:rsidP="00306A41">
      <w:pPr>
        <w:ind w:firstLine="1418"/>
        <w:jc w:val="both"/>
      </w:pPr>
      <w:r w:rsidRPr="00306A41">
        <w:t xml:space="preserve">II </w:t>
      </w:r>
      <w:r w:rsidR="00CC23D4">
        <w:rPr>
          <w:b/>
        </w:rPr>
        <w:t>–</w:t>
      </w:r>
      <w:r w:rsidRPr="00306A41">
        <w:t>  promover a implementação</w:t>
      </w:r>
      <w:r w:rsidR="00CC23D4">
        <w:t>, por meio dos</w:t>
      </w:r>
      <w:r w:rsidRPr="00306A41">
        <w:t xml:space="preserve"> contratos administrativos realizados pelo </w:t>
      </w:r>
      <w:r w:rsidR="00CC23D4">
        <w:t>P</w:t>
      </w:r>
      <w:r w:rsidR="00CC23D4" w:rsidRPr="00306A41">
        <w:t xml:space="preserve">oder </w:t>
      </w:r>
      <w:r w:rsidR="00CC23D4">
        <w:t>P</w:t>
      </w:r>
      <w:r w:rsidR="00CC23D4" w:rsidRPr="00306A41">
        <w:t>úblico</w:t>
      </w:r>
      <w:r w:rsidR="00CC23D4">
        <w:t>,</w:t>
      </w:r>
      <w:r w:rsidR="00CC23D4" w:rsidRPr="00306A41">
        <w:t xml:space="preserve"> </w:t>
      </w:r>
      <w:r w:rsidR="00D73D39">
        <w:t>de</w:t>
      </w:r>
      <w:r w:rsidRPr="00306A41">
        <w:t xml:space="preserve"> cláusula de promoção do empreendedorismo negro;</w:t>
      </w:r>
    </w:p>
    <w:p w14:paraId="7B4393DE" w14:textId="77777777" w:rsidR="00CC23D4" w:rsidRDefault="00CC23D4" w:rsidP="00306A41">
      <w:pPr>
        <w:ind w:firstLine="1418"/>
        <w:jc w:val="both"/>
      </w:pPr>
    </w:p>
    <w:p w14:paraId="2430AB71" w14:textId="1CC8CA6B" w:rsidR="00306A41" w:rsidRDefault="00306A41" w:rsidP="00306A41">
      <w:pPr>
        <w:ind w:firstLine="1418"/>
        <w:jc w:val="both"/>
      </w:pPr>
      <w:r w:rsidRPr="00306A41">
        <w:t xml:space="preserve">III </w:t>
      </w:r>
      <w:r w:rsidR="00CC23D4">
        <w:rPr>
          <w:b/>
        </w:rPr>
        <w:t>–</w:t>
      </w:r>
      <w:r w:rsidRPr="00306A41">
        <w:t xml:space="preserve"> desenvolver estratégias e ações </w:t>
      </w:r>
      <w:r w:rsidR="00D73D39">
        <w:t>de promoção</w:t>
      </w:r>
      <w:r w:rsidRPr="00306A41">
        <w:t xml:space="preserve"> </w:t>
      </w:r>
      <w:r w:rsidR="00D73D39">
        <w:t>de</w:t>
      </w:r>
      <w:r w:rsidRPr="00306A41">
        <w:t xml:space="preserve"> ascensão econômica por meio do empreendedorismo </w:t>
      </w:r>
      <w:r w:rsidR="00CC23D4" w:rsidRPr="00306A41">
        <w:t>afro-brasileiro</w:t>
      </w:r>
      <w:r w:rsidRPr="00306A41">
        <w:t xml:space="preserve"> no Município de Porto Alegre, nos segmentos cultural, artístico, turístico, estético e identitário;</w:t>
      </w:r>
    </w:p>
    <w:p w14:paraId="5686D10C" w14:textId="77777777" w:rsidR="00CC23D4" w:rsidRPr="00306A41" w:rsidRDefault="00CC23D4" w:rsidP="00306A41">
      <w:pPr>
        <w:ind w:firstLine="1418"/>
        <w:jc w:val="both"/>
      </w:pPr>
    </w:p>
    <w:p w14:paraId="7A2DD18F" w14:textId="2D0CC404" w:rsidR="00306A41" w:rsidRPr="00306A41" w:rsidRDefault="00D0394B" w:rsidP="00306A41">
      <w:pPr>
        <w:ind w:firstLine="1418"/>
        <w:jc w:val="both"/>
      </w:pPr>
      <w:r>
        <w:t>IV</w:t>
      </w:r>
      <w:r w:rsidRPr="00306A41">
        <w:t xml:space="preserve"> </w:t>
      </w:r>
      <w:r w:rsidR="00CC23D4">
        <w:rPr>
          <w:b/>
        </w:rPr>
        <w:t>–</w:t>
      </w:r>
      <w:r w:rsidR="00306A41" w:rsidRPr="00306A41">
        <w:t xml:space="preserve"> criar </w:t>
      </w:r>
      <w:r w:rsidR="009B75C8">
        <w:t>uma</w:t>
      </w:r>
      <w:r w:rsidR="009B75C8" w:rsidRPr="00306A41">
        <w:t xml:space="preserve"> </w:t>
      </w:r>
      <w:r w:rsidR="00CC23D4">
        <w:t>r</w:t>
      </w:r>
      <w:r w:rsidR="00306A41" w:rsidRPr="00306A41">
        <w:t xml:space="preserve">ede </w:t>
      </w:r>
      <w:r w:rsidR="00CC23D4">
        <w:t>m</w:t>
      </w:r>
      <w:r w:rsidR="00CC23D4" w:rsidRPr="00306A41">
        <w:t xml:space="preserve">unicipal </w:t>
      </w:r>
      <w:r w:rsidR="00306A41" w:rsidRPr="00306A41">
        <w:t xml:space="preserve">de </w:t>
      </w:r>
      <w:r w:rsidR="00CC23D4">
        <w:t>m</w:t>
      </w:r>
      <w:r w:rsidR="00CC23D4" w:rsidRPr="00306A41">
        <w:t xml:space="preserve">icro </w:t>
      </w:r>
      <w:r w:rsidR="00306A41" w:rsidRPr="00306A41">
        <w:t xml:space="preserve">e </w:t>
      </w:r>
      <w:r w:rsidR="00CC23D4">
        <w:t>p</w:t>
      </w:r>
      <w:r w:rsidR="00CC23D4" w:rsidRPr="00306A41">
        <w:t xml:space="preserve">equenos </w:t>
      </w:r>
      <w:r w:rsidR="00CC23D4">
        <w:t>a</w:t>
      </w:r>
      <w:r w:rsidR="00CC23D4" w:rsidRPr="00306A41">
        <w:t>froempreendedores</w:t>
      </w:r>
      <w:r w:rsidR="00306A41" w:rsidRPr="00306A41">
        <w:t xml:space="preserve">, a fim de possibilitar a troca de experiências, intercâmbios, desenvolvimento de negócios solidários para o fortalecimento econômico </w:t>
      </w:r>
      <w:r w:rsidR="00CC23D4">
        <w:t>do</w:t>
      </w:r>
      <w:r w:rsidR="00CC23D4" w:rsidRPr="00306A41">
        <w:t xml:space="preserve"> </w:t>
      </w:r>
      <w:r w:rsidR="00306A41" w:rsidRPr="00306A41">
        <w:t>segmento;</w:t>
      </w:r>
    </w:p>
    <w:p w14:paraId="197B8637" w14:textId="77777777" w:rsidR="00CC23D4" w:rsidRDefault="00CC23D4" w:rsidP="00306A41">
      <w:pPr>
        <w:ind w:firstLine="1418"/>
        <w:jc w:val="both"/>
      </w:pPr>
    </w:p>
    <w:p w14:paraId="4ACD4E0A" w14:textId="73D5704A" w:rsidR="00306A41" w:rsidRDefault="00D0394B" w:rsidP="00306A41">
      <w:pPr>
        <w:ind w:firstLine="1418"/>
        <w:jc w:val="both"/>
      </w:pPr>
      <w:r>
        <w:t>V</w:t>
      </w:r>
      <w:r w:rsidRPr="00306A41">
        <w:t xml:space="preserve"> </w:t>
      </w:r>
      <w:r w:rsidR="00CC23D4">
        <w:rPr>
          <w:b/>
        </w:rPr>
        <w:t>–</w:t>
      </w:r>
      <w:r w:rsidR="00306A41" w:rsidRPr="00306A41">
        <w:t xml:space="preserve"> desenvolver estratégias e ações para o fortalecimento e </w:t>
      </w:r>
      <w:r w:rsidR="00CC23D4">
        <w:t xml:space="preserve">o </w:t>
      </w:r>
      <w:r w:rsidR="00306A41" w:rsidRPr="00306A41">
        <w:t xml:space="preserve">crescimento das iniciativas produtivas no universo da economia criativa, </w:t>
      </w:r>
      <w:r w:rsidR="00CC23D4">
        <w:t xml:space="preserve">da </w:t>
      </w:r>
      <w:r w:rsidR="00306A41" w:rsidRPr="00306A41">
        <w:t>economia solidária e do cooperativismo</w:t>
      </w:r>
      <w:r w:rsidR="00CC23D4">
        <w:t xml:space="preserve">; </w:t>
      </w:r>
    </w:p>
    <w:p w14:paraId="4218D410" w14:textId="77777777" w:rsidR="00EF5074" w:rsidRPr="00306A41" w:rsidRDefault="00EF5074" w:rsidP="00306A41">
      <w:pPr>
        <w:ind w:firstLine="1418"/>
        <w:jc w:val="both"/>
      </w:pPr>
    </w:p>
    <w:p w14:paraId="4137AF79" w14:textId="08A28519" w:rsidR="00306A41" w:rsidRDefault="00D0394B" w:rsidP="00306A41">
      <w:pPr>
        <w:ind w:firstLine="1418"/>
        <w:jc w:val="both"/>
      </w:pPr>
      <w:r>
        <w:t>VI</w:t>
      </w:r>
      <w:r w:rsidRPr="00306A41">
        <w:t xml:space="preserve"> </w:t>
      </w:r>
      <w:r w:rsidR="00EF5074">
        <w:rPr>
          <w:b/>
        </w:rPr>
        <w:t>–</w:t>
      </w:r>
      <w:r w:rsidR="00306A41" w:rsidRPr="00306A41">
        <w:t xml:space="preserve"> promover a descentralização das linhas de crédito e facilitar as condições de acesso ao crédito para afroempreendedores localizados em regiões desassistidas e de maior população negra;</w:t>
      </w:r>
      <w:r w:rsidR="00EF5074">
        <w:t xml:space="preserve"> e</w:t>
      </w:r>
    </w:p>
    <w:p w14:paraId="1EFB3AA4" w14:textId="77777777" w:rsidR="00EF5074" w:rsidRPr="00306A41" w:rsidRDefault="00EF5074" w:rsidP="00306A41">
      <w:pPr>
        <w:ind w:firstLine="1418"/>
        <w:jc w:val="both"/>
      </w:pPr>
    </w:p>
    <w:p w14:paraId="7E391B1E" w14:textId="5D4973D9" w:rsidR="00EF5074" w:rsidRDefault="00D0394B" w:rsidP="00306A41">
      <w:pPr>
        <w:ind w:firstLine="1418"/>
        <w:jc w:val="both"/>
      </w:pPr>
      <w:r>
        <w:t>VII</w:t>
      </w:r>
      <w:r w:rsidRPr="00306A41">
        <w:t xml:space="preserve"> </w:t>
      </w:r>
      <w:r w:rsidR="00EF5074">
        <w:rPr>
          <w:b/>
        </w:rPr>
        <w:t>–</w:t>
      </w:r>
      <w:r w:rsidR="00306A41" w:rsidRPr="00306A41">
        <w:t xml:space="preserve"> viabilizar o acesso a bens de produção, equipamentos, mobiliário e outros meios necessários à operacionalização dos empreendimento</w:t>
      </w:r>
      <w:r w:rsidR="00EF5074">
        <w:t>s.</w:t>
      </w:r>
    </w:p>
    <w:p w14:paraId="105386A2" w14:textId="65EE2FDC" w:rsidR="00306A41" w:rsidRPr="00306A41" w:rsidRDefault="00306A41" w:rsidP="00306A41">
      <w:pPr>
        <w:ind w:firstLine="1418"/>
        <w:jc w:val="both"/>
      </w:pPr>
    </w:p>
    <w:p w14:paraId="6F60A7E0" w14:textId="59DE8E2C" w:rsidR="00306A41" w:rsidRDefault="00306A41" w:rsidP="00306A41">
      <w:pPr>
        <w:ind w:firstLine="1418"/>
        <w:jc w:val="both"/>
      </w:pPr>
      <w:r w:rsidRPr="00CA479F">
        <w:rPr>
          <w:b/>
        </w:rPr>
        <w:lastRenderedPageBreak/>
        <w:t>Art</w:t>
      </w:r>
      <w:r w:rsidR="000823BA" w:rsidRPr="00CA479F">
        <w:rPr>
          <w:b/>
        </w:rPr>
        <w:t>.</w:t>
      </w:r>
      <w:r w:rsidRPr="00CA479F">
        <w:rPr>
          <w:b/>
        </w:rPr>
        <w:t xml:space="preserve"> 6º</w:t>
      </w:r>
      <w:r w:rsidR="000823BA" w:rsidRPr="00CA479F">
        <w:rPr>
          <w:b/>
        </w:rPr>
        <w:t xml:space="preserve"> </w:t>
      </w:r>
      <w:r w:rsidR="000823BA">
        <w:t xml:space="preserve"> </w:t>
      </w:r>
      <w:r w:rsidRPr="00306A41">
        <w:t xml:space="preserve">As ações e os objetivos </w:t>
      </w:r>
      <w:r w:rsidR="000823BA">
        <w:t>da Política instituída por esta Lei</w:t>
      </w:r>
      <w:r w:rsidRPr="00306A41">
        <w:t xml:space="preserve"> estão estruturados nos seguintes</w:t>
      </w:r>
      <w:r w:rsidR="001A7E48">
        <w:t xml:space="preserve"> princípios</w:t>
      </w:r>
      <w:r w:rsidRPr="00306A41">
        <w:t>: </w:t>
      </w:r>
    </w:p>
    <w:p w14:paraId="6BBBB646" w14:textId="77777777" w:rsidR="000823BA" w:rsidRPr="00306A41" w:rsidRDefault="000823BA" w:rsidP="00306A41">
      <w:pPr>
        <w:ind w:firstLine="1418"/>
        <w:jc w:val="both"/>
      </w:pPr>
    </w:p>
    <w:p w14:paraId="6A1530F6" w14:textId="4A011A68" w:rsidR="00306A41" w:rsidRDefault="00306A41" w:rsidP="00306A41">
      <w:pPr>
        <w:ind w:firstLine="1418"/>
        <w:jc w:val="both"/>
      </w:pPr>
      <w:r w:rsidRPr="00306A41">
        <w:t xml:space="preserve">I </w:t>
      </w:r>
      <w:r w:rsidR="000823BA">
        <w:rPr>
          <w:b/>
        </w:rPr>
        <w:t>–</w:t>
      </w:r>
      <w:r w:rsidRPr="00306A41">
        <w:t xml:space="preserve"> apoio à gestão, </w:t>
      </w:r>
      <w:r w:rsidR="000823BA">
        <w:t xml:space="preserve">à </w:t>
      </w:r>
      <w:r w:rsidRPr="00306A41">
        <w:t>comercialização,</w:t>
      </w:r>
      <w:r w:rsidR="000823BA">
        <w:t xml:space="preserve"> à</w:t>
      </w:r>
      <w:r w:rsidRPr="00306A41">
        <w:t xml:space="preserve"> produção e </w:t>
      </w:r>
      <w:r w:rsidR="000823BA">
        <w:t xml:space="preserve">ao </w:t>
      </w:r>
      <w:r w:rsidRPr="00306A41">
        <w:t>acesso ao crédito para população negra empreendedora;</w:t>
      </w:r>
    </w:p>
    <w:p w14:paraId="452A4D5D" w14:textId="77777777" w:rsidR="000823BA" w:rsidRPr="00306A41" w:rsidRDefault="000823BA" w:rsidP="00306A41">
      <w:pPr>
        <w:ind w:firstLine="1418"/>
        <w:jc w:val="both"/>
      </w:pPr>
    </w:p>
    <w:p w14:paraId="05B10AB6" w14:textId="275EDB41" w:rsidR="000823BA" w:rsidRDefault="00306A41" w:rsidP="000823BA">
      <w:pPr>
        <w:ind w:firstLine="1418"/>
        <w:jc w:val="both"/>
      </w:pPr>
      <w:r w:rsidRPr="00306A41">
        <w:t xml:space="preserve">II </w:t>
      </w:r>
      <w:r w:rsidR="000823BA">
        <w:rPr>
          <w:b/>
        </w:rPr>
        <w:t>–</w:t>
      </w:r>
      <w:r w:rsidRPr="00306A41">
        <w:t xml:space="preserve"> conscientização e empoderamento;</w:t>
      </w:r>
      <w:r w:rsidR="000823BA">
        <w:t xml:space="preserve"> e</w:t>
      </w:r>
    </w:p>
    <w:p w14:paraId="0427A563" w14:textId="77777777" w:rsidR="000823BA" w:rsidRPr="00306A41" w:rsidRDefault="000823BA" w:rsidP="000823BA">
      <w:pPr>
        <w:ind w:firstLine="1418"/>
        <w:jc w:val="both"/>
      </w:pPr>
    </w:p>
    <w:p w14:paraId="20044407" w14:textId="7D0E0D6C" w:rsidR="00306A41" w:rsidRPr="00306A41" w:rsidRDefault="00306A41" w:rsidP="00306A41">
      <w:pPr>
        <w:ind w:firstLine="1418"/>
        <w:jc w:val="both"/>
      </w:pPr>
      <w:r w:rsidRPr="00306A41">
        <w:t xml:space="preserve">III </w:t>
      </w:r>
      <w:r w:rsidR="000823BA">
        <w:rPr>
          <w:b/>
        </w:rPr>
        <w:t>–</w:t>
      </w:r>
      <w:r w:rsidRPr="00306A41">
        <w:t xml:space="preserve"> fortalecimento institucional.</w:t>
      </w:r>
    </w:p>
    <w:p w14:paraId="2F04001A" w14:textId="77777777" w:rsidR="000823BA" w:rsidRDefault="000823BA" w:rsidP="00306A41">
      <w:pPr>
        <w:ind w:firstLine="1418"/>
        <w:jc w:val="both"/>
      </w:pPr>
    </w:p>
    <w:p w14:paraId="07F2DCED" w14:textId="49A77DC4" w:rsidR="008E4B9D" w:rsidRDefault="00306A41" w:rsidP="00306A41">
      <w:pPr>
        <w:ind w:firstLine="1418"/>
        <w:jc w:val="both"/>
      </w:pPr>
      <w:r w:rsidRPr="00CA479F">
        <w:rPr>
          <w:b/>
        </w:rPr>
        <w:t>Art</w:t>
      </w:r>
      <w:r w:rsidR="000823BA" w:rsidRPr="00CA479F">
        <w:rPr>
          <w:b/>
        </w:rPr>
        <w:t>.</w:t>
      </w:r>
      <w:r w:rsidRPr="00CA479F">
        <w:rPr>
          <w:b/>
        </w:rPr>
        <w:t xml:space="preserve"> </w:t>
      </w:r>
      <w:r w:rsidR="000823BA" w:rsidRPr="00CA479F">
        <w:rPr>
          <w:b/>
        </w:rPr>
        <w:t>7</w:t>
      </w:r>
      <w:r w:rsidRPr="00CA479F">
        <w:rPr>
          <w:b/>
        </w:rPr>
        <w:t>º</w:t>
      </w:r>
      <w:r w:rsidRPr="00306A41">
        <w:t xml:space="preserve">  </w:t>
      </w:r>
      <w:r w:rsidR="000823BA">
        <w:t>Para a consecução do</w:t>
      </w:r>
      <w:r w:rsidR="00A53E13">
        <w:t xml:space="preserve"> disposto n</w:t>
      </w:r>
      <w:r w:rsidR="000823BA">
        <w:t>esta Lei, o</w:t>
      </w:r>
      <w:r w:rsidRPr="00306A41">
        <w:t xml:space="preserve"> Executivo </w:t>
      </w:r>
      <w:r w:rsidR="000823BA">
        <w:t xml:space="preserve">Municipal </w:t>
      </w:r>
      <w:r w:rsidRPr="00306A41">
        <w:t xml:space="preserve">poderá criar </w:t>
      </w:r>
      <w:r w:rsidR="00A53E13">
        <w:t>c</w:t>
      </w:r>
      <w:r w:rsidR="00A53E13" w:rsidRPr="00306A41">
        <w:t xml:space="preserve">omissão </w:t>
      </w:r>
      <w:r w:rsidR="00A53E13">
        <w:t>e</w:t>
      </w:r>
      <w:r w:rsidR="00A53E13" w:rsidRPr="00306A41">
        <w:t xml:space="preserve">special </w:t>
      </w:r>
      <w:r w:rsidRPr="00306A41">
        <w:t xml:space="preserve">de </w:t>
      </w:r>
      <w:r w:rsidR="00A53E13">
        <w:t>a</w:t>
      </w:r>
      <w:r w:rsidR="00A53E13" w:rsidRPr="00306A41">
        <w:t xml:space="preserve">poio </w:t>
      </w:r>
      <w:r w:rsidR="00A53E13">
        <w:t>a</w:t>
      </w:r>
      <w:r w:rsidR="00A53E13" w:rsidRPr="00306A41">
        <w:t xml:space="preserve"> </w:t>
      </w:r>
      <w:r w:rsidR="00A53E13">
        <w:t>a</w:t>
      </w:r>
      <w:r w:rsidR="00A53E13" w:rsidRPr="00306A41">
        <w:t>froempreendedores</w:t>
      </w:r>
      <w:r w:rsidR="00A53E13">
        <w:t xml:space="preserve"> e afroempreen</w:t>
      </w:r>
      <w:r w:rsidR="00C95CD4">
        <w:t>de</w:t>
      </w:r>
      <w:r w:rsidR="00A53E13">
        <w:t>doras</w:t>
      </w:r>
      <w:r w:rsidRPr="00306A41">
        <w:t>,</w:t>
      </w:r>
      <w:r w:rsidR="00B36CFF">
        <w:t xml:space="preserve"> </w:t>
      </w:r>
      <w:r w:rsidRPr="00306A41">
        <w:t xml:space="preserve">que </w:t>
      </w:r>
      <w:r w:rsidR="00B36CFF">
        <w:t>terá como responsabilidades</w:t>
      </w:r>
      <w:r w:rsidR="008E4B9D">
        <w:t>:</w:t>
      </w:r>
    </w:p>
    <w:p w14:paraId="53306176" w14:textId="77777777" w:rsidR="008E4B9D" w:rsidRDefault="008E4B9D" w:rsidP="00306A41">
      <w:pPr>
        <w:ind w:firstLine="1418"/>
        <w:jc w:val="both"/>
      </w:pPr>
    </w:p>
    <w:p w14:paraId="162F3786" w14:textId="7C2F76F8" w:rsidR="00306A41" w:rsidRDefault="008E4B9D" w:rsidP="00306A41">
      <w:pPr>
        <w:ind w:firstLine="1418"/>
        <w:jc w:val="both"/>
      </w:pPr>
      <w:r w:rsidRPr="00306A41">
        <w:t xml:space="preserve">I </w:t>
      </w:r>
      <w:r>
        <w:t xml:space="preserve">– </w:t>
      </w:r>
      <w:r w:rsidR="00306A41" w:rsidRPr="00306A41">
        <w:t xml:space="preserve">traçar metas, organizar e acompanhar o cumprimento </w:t>
      </w:r>
      <w:r w:rsidR="00A53E13">
        <w:t>d</w:t>
      </w:r>
      <w:r>
        <w:t>a Política instituída por esta Lei;</w:t>
      </w:r>
    </w:p>
    <w:p w14:paraId="5D81E10A" w14:textId="77777777" w:rsidR="00A53E13" w:rsidRPr="00306A41" w:rsidRDefault="00A53E13" w:rsidP="00306A41">
      <w:pPr>
        <w:ind w:firstLine="1418"/>
        <w:jc w:val="both"/>
      </w:pPr>
    </w:p>
    <w:p w14:paraId="2C71DAC3" w14:textId="00712581" w:rsidR="00306A41" w:rsidRPr="00306A41" w:rsidRDefault="00306A41" w:rsidP="00A53E13">
      <w:pPr>
        <w:ind w:firstLine="1418"/>
        <w:jc w:val="both"/>
      </w:pPr>
      <w:r w:rsidRPr="00306A41">
        <w:t>I</w:t>
      </w:r>
      <w:r w:rsidR="008E4B9D">
        <w:t>I</w:t>
      </w:r>
      <w:r w:rsidRPr="00306A41">
        <w:t xml:space="preserve"> </w:t>
      </w:r>
      <w:r w:rsidR="00A53E13">
        <w:t xml:space="preserve">– </w:t>
      </w:r>
      <w:r w:rsidRPr="00306A41">
        <w:t xml:space="preserve">coordenar, acompanhar, monitorar e supervisionar </w:t>
      </w:r>
      <w:r w:rsidR="00A53E13">
        <w:t>su</w:t>
      </w:r>
      <w:r w:rsidRPr="00306A41">
        <w:t>a execução;</w:t>
      </w:r>
      <w:r w:rsidR="00A53E13">
        <w:t xml:space="preserve"> e</w:t>
      </w:r>
    </w:p>
    <w:p w14:paraId="04005B79" w14:textId="77777777" w:rsidR="00A53E13" w:rsidRDefault="00A53E13" w:rsidP="00306A41">
      <w:pPr>
        <w:ind w:firstLine="1418"/>
        <w:jc w:val="both"/>
      </w:pPr>
    </w:p>
    <w:p w14:paraId="26E22CD6" w14:textId="0C00107E" w:rsidR="00306A41" w:rsidRPr="00306A41" w:rsidRDefault="00306A41" w:rsidP="00306A41">
      <w:pPr>
        <w:ind w:firstLine="1418"/>
        <w:jc w:val="both"/>
      </w:pPr>
      <w:r w:rsidRPr="00306A41">
        <w:t>II</w:t>
      </w:r>
      <w:r w:rsidR="001E62EB">
        <w:t>I</w:t>
      </w:r>
      <w:r w:rsidRPr="00306A41">
        <w:t xml:space="preserve"> </w:t>
      </w:r>
      <w:r w:rsidR="00A53E13">
        <w:t>–</w:t>
      </w:r>
      <w:r w:rsidRPr="00306A41">
        <w:t xml:space="preserve"> interagir com os demais órgãos intervenientes </w:t>
      </w:r>
      <w:r w:rsidR="00A53E13">
        <w:t>em sua</w:t>
      </w:r>
      <w:r w:rsidR="00A53E13" w:rsidRPr="00306A41">
        <w:t xml:space="preserve"> </w:t>
      </w:r>
      <w:r w:rsidRPr="00306A41">
        <w:t>execução.</w:t>
      </w:r>
    </w:p>
    <w:p w14:paraId="5AA3192B" w14:textId="77777777" w:rsidR="00A53E13" w:rsidRDefault="00A53E13" w:rsidP="00306A41">
      <w:pPr>
        <w:ind w:firstLine="1418"/>
        <w:jc w:val="both"/>
      </w:pPr>
    </w:p>
    <w:p w14:paraId="4DDECA0F" w14:textId="2A71D9B7" w:rsidR="00306A41" w:rsidRDefault="00306A41" w:rsidP="00306A41">
      <w:pPr>
        <w:ind w:firstLine="1418"/>
        <w:jc w:val="both"/>
      </w:pPr>
      <w:r w:rsidRPr="00CA479F">
        <w:rPr>
          <w:b/>
        </w:rPr>
        <w:t>Parágrafo único</w:t>
      </w:r>
      <w:r w:rsidR="00AB291B">
        <w:t>.</w:t>
      </w:r>
      <w:r w:rsidRPr="00306A41">
        <w:t xml:space="preserve">  </w:t>
      </w:r>
      <w:r w:rsidR="00B36CFF">
        <w:t xml:space="preserve">A comissão de que trata o </w:t>
      </w:r>
      <w:r w:rsidR="00B36CFF" w:rsidRPr="000543EB">
        <w:rPr>
          <w:i/>
          <w:iCs/>
        </w:rPr>
        <w:t>caput</w:t>
      </w:r>
      <w:r w:rsidR="00B36CFF">
        <w:t xml:space="preserve"> deste artigo será composta </w:t>
      </w:r>
      <w:r w:rsidR="00B36CFF" w:rsidRPr="00306A41">
        <w:t xml:space="preserve">por representantes de entidades da sociedade civil, principalmente </w:t>
      </w:r>
      <w:r w:rsidR="00B36CFF">
        <w:t>aquelas</w:t>
      </w:r>
      <w:r w:rsidR="00B36CFF" w:rsidRPr="00306A41">
        <w:t xml:space="preserve"> que tenham</w:t>
      </w:r>
      <w:r w:rsidR="00B36CFF">
        <w:t>,</w:t>
      </w:r>
      <w:r w:rsidR="00B36CFF" w:rsidRPr="00306A41">
        <w:t xml:space="preserve"> dentre os seus objetivos estatutários</w:t>
      </w:r>
      <w:r w:rsidR="00B36CFF">
        <w:t>,</w:t>
      </w:r>
      <w:r w:rsidR="00B36CFF" w:rsidRPr="00306A41">
        <w:t xml:space="preserve"> afinidade com os temas </w:t>
      </w:r>
      <w:r w:rsidR="00B36CFF">
        <w:t>relativos ao afroempreendedorismo, e por representantes d</w:t>
      </w:r>
      <w:r w:rsidR="00405918">
        <w:t>o</w:t>
      </w:r>
      <w:r w:rsidR="00B36CFF">
        <w:t>s seguintes</w:t>
      </w:r>
      <w:r w:rsidR="00D664A0">
        <w:t xml:space="preserve"> </w:t>
      </w:r>
      <w:r w:rsidR="00405918">
        <w:t>órgãos</w:t>
      </w:r>
      <w:r w:rsidR="00D664A0">
        <w:t xml:space="preserve"> municipais</w:t>
      </w:r>
      <w:r w:rsidRPr="00306A41">
        <w:t>:</w:t>
      </w:r>
    </w:p>
    <w:p w14:paraId="2C4BA85C" w14:textId="77777777" w:rsidR="008E4B9D" w:rsidRPr="00306A41" w:rsidRDefault="008E4B9D" w:rsidP="00306A41">
      <w:pPr>
        <w:ind w:firstLine="1418"/>
        <w:jc w:val="both"/>
      </w:pPr>
    </w:p>
    <w:p w14:paraId="76FA83C1" w14:textId="6CB9FAF3" w:rsidR="00306A41" w:rsidRPr="00306A41" w:rsidRDefault="00D664A0" w:rsidP="00306A41">
      <w:pPr>
        <w:ind w:firstLine="1418"/>
        <w:jc w:val="both"/>
      </w:pPr>
      <w:r w:rsidRPr="00306A41">
        <w:t xml:space="preserve">I </w:t>
      </w:r>
      <w:r>
        <w:t xml:space="preserve">– </w:t>
      </w:r>
      <w:r w:rsidR="00306A41" w:rsidRPr="00306A41">
        <w:t xml:space="preserve"> Secretaria de Desenvolvimento Social, que a coordenará;</w:t>
      </w:r>
    </w:p>
    <w:p w14:paraId="4C71FA7F" w14:textId="77777777" w:rsidR="00D664A0" w:rsidRDefault="00D664A0" w:rsidP="00306A41">
      <w:pPr>
        <w:ind w:firstLine="1418"/>
        <w:jc w:val="both"/>
      </w:pPr>
    </w:p>
    <w:p w14:paraId="039D68F2" w14:textId="35DD2255" w:rsidR="00306A41" w:rsidRPr="00306A41" w:rsidRDefault="00D664A0" w:rsidP="00306A41">
      <w:pPr>
        <w:ind w:firstLine="1418"/>
        <w:jc w:val="both"/>
      </w:pPr>
      <w:r w:rsidRPr="00306A41">
        <w:t>I</w:t>
      </w:r>
      <w:r>
        <w:t>I</w:t>
      </w:r>
      <w:r w:rsidRPr="00306A41">
        <w:t xml:space="preserve"> </w:t>
      </w:r>
      <w:r>
        <w:t xml:space="preserve">– </w:t>
      </w:r>
      <w:r w:rsidR="00306A41" w:rsidRPr="00306A41">
        <w:t xml:space="preserve"> Secretaria da Fazenda;</w:t>
      </w:r>
    </w:p>
    <w:p w14:paraId="4BA3B087" w14:textId="77777777" w:rsidR="00D664A0" w:rsidRDefault="00D664A0" w:rsidP="00306A41">
      <w:pPr>
        <w:ind w:firstLine="1418"/>
        <w:jc w:val="both"/>
      </w:pPr>
    </w:p>
    <w:p w14:paraId="48CFB9B2" w14:textId="7F7AD9A3" w:rsidR="00306A41" w:rsidRPr="00306A41" w:rsidRDefault="00D664A0" w:rsidP="00306A41">
      <w:pPr>
        <w:ind w:firstLine="1418"/>
        <w:jc w:val="both"/>
      </w:pPr>
      <w:r w:rsidRPr="00306A41">
        <w:t>I</w:t>
      </w:r>
      <w:r>
        <w:t>II</w:t>
      </w:r>
      <w:r w:rsidRPr="00306A41">
        <w:t xml:space="preserve"> </w:t>
      </w:r>
      <w:r>
        <w:t xml:space="preserve">– </w:t>
      </w:r>
      <w:r w:rsidR="00306A41" w:rsidRPr="00306A41">
        <w:t xml:space="preserve"> Secretaria de Desenvolvimento Econômico e Turismo;</w:t>
      </w:r>
      <w:r>
        <w:t xml:space="preserve"> e</w:t>
      </w:r>
    </w:p>
    <w:p w14:paraId="61B81570" w14:textId="77777777" w:rsidR="00D664A0" w:rsidRDefault="00D664A0" w:rsidP="00306A41">
      <w:pPr>
        <w:ind w:firstLine="1418"/>
        <w:jc w:val="both"/>
      </w:pPr>
    </w:p>
    <w:p w14:paraId="6413BAD4" w14:textId="35A3FF2B" w:rsidR="00306A41" w:rsidRPr="00306A41" w:rsidRDefault="00D664A0" w:rsidP="00306A41">
      <w:pPr>
        <w:ind w:firstLine="1418"/>
        <w:jc w:val="both"/>
      </w:pPr>
      <w:r>
        <w:t xml:space="preserve">IV – </w:t>
      </w:r>
      <w:r w:rsidR="00306A41" w:rsidRPr="00306A41">
        <w:t xml:space="preserve"> Secretaria da Educação</w:t>
      </w:r>
      <w:r>
        <w:t>.</w:t>
      </w:r>
    </w:p>
    <w:p w14:paraId="6E1B6731" w14:textId="77777777" w:rsidR="00D664A0" w:rsidRPr="00CA479F" w:rsidRDefault="00D664A0" w:rsidP="00306A41">
      <w:pPr>
        <w:ind w:firstLine="1418"/>
        <w:jc w:val="both"/>
        <w:rPr>
          <w:b/>
        </w:rPr>
      </w:pPr>
    </w:p>
    <w:p w14:paraId="04864926" w14:textId="09FD66F8" w:rsidR="00306A41" w:rsidRDefault="00306A41" w:rsidP="00F11750">
      <w:pPr>
        <w:ind w:firstLine="1418"/>
        <w:jc w:val="both"/>
      </w:pPr>
      <w:r w:rsidRPr="00CA479F">
        <w:rPr>
          <w:b/>
        </w:rPr>
        <w:t>Art</w:t>
      </w:r>
      <w:r w:rsidR="00F11750" w:rsidRPr="00CA479F">
        <w:rPr>
          <w:b/>
        </w:rPr>
        <w:t>.</w:t>
      </w:r>
      <w:r w:rsidRPr="00CA479F">
        <w:rPr>
          <w:b/>
        </w:rPr>
        <w:t xml:space="preserve"> </w:t>
      </w:r>
      <w:r w:rsidR="00F11750" w:rsidRPr="00CA479F">
        <w:rPr>
          <w:b/>
        </w:rPr>
        <w:t>8º</w:t>
      </w:r>
      <w:r w:rsidR="00F11750" w:rsidRPr="00306A41">
        <w:t xml:space="preserve"> </w:t>
      </w:r>
      <w:r w:rsidRPr="00306A41">
        <w:t xml:space="preserve"> Para a consecução dos objetivos </w:t>
      </w:r>
      <w:r w:rsidR="00F11750" w:rsidRPr="00306A41">
        <w:t>dest</w:t>
      </w:r>
      <w:r w:rsidR="00F11750">
        <w:t>a Lei</w:t>
      </w:r>
      <w:r w:rsidR="00F77F9D">
        <w:t>,</w:t>
      </w:r>
      <w:r w:rsidR="00F11750" w:rsidRPr="00306A41">
        <w:t xml:space="preserve"> </w:t>
      </w:r>
      <w:r w:rsidRPr="00306A41">
        <w:t xml:space="preserve">poderão ser celebrados convênios, ajustes e parcerias com pessoas físicas, jurídicas de direito público e privado, nacionais, estrangeiras ou internacionais, cujos objetivos tenham afinidade com a </w:t>
      </w:r>
      <w:r w:rsidR="00F11750">
        <w:t>P</w:t>
      </w:r>
      <w:r w:rsidR="00F11750" w:rsidRPr="00306A41">
        <w:t xml:space="preserve">olítica </w:t>
      </w:r>
      <w:r w:rsidR="00F11750">
        <w:t>por ela instituída</w:t>
      </w:r>
      <w:r w:rsidRPr="00306A41">
        <w:t xml:space="preserve"> e </w:t>
      </w:r>
      <w:r w:rsidR="00F11750">
        <w:t xml:space="preserve">com o </w:t>
      </w:r>
      <w:r w:rsidRPr="00306A41">
        <w:t>combate ao racismo estrutural.</w:t>
      </w:r>
    </w:p>
    <w:p w14:paraId="3AB0F8FD" w14:textId="77777777" w:rsidR="000823BA" w:rsidRDefault="000823BA" w:rsidP="00306A41">
      <w:pPr>
        <w:ind w:firstLine="1418"/>
        <w:jc w:val="both"/>
      </w:pPr>
    </w:p>
    <w:p w14:paraId="46ABC80C" w14:textId="2D58FFD1" w:rsidR="000823BA" w:rsidRDefault="000823BA" w:rsidP="000823BA">
      <w:pPr>
        <w:ind w:firstLine="1418"/>
        <w:jc w:val="both"/>
      </w:pPr>
      <w:r w:rsidRPr="001E7450">
        <w:rPr>
          <w:b/>
        </w:rPr>
        <w:t>Art</w:t>
      </w:r>
      <w:r>
        <w:rPr>
          <w:b/>
        </w:rPr>
        <w:t>.</w:t>
      </w:r>
      <w:r w:rsidRPr="001E7450">
        <w:rPr>
          <w:b/>
        </w:rPr>
        <w:t xml:space="preserve"> </w:t>
      </w:r>
      <w:r w:rsidR="006D6610">
        <w:rPr>
          <w:b/>
        </w:rPr>
        <w:t>9</w:t>
      </w:r>
      <w:r w:rsidRPr="001E7450">
        <w:rPr>
          <w:b/>
        </w:rPr>
        <w:t>º</w:t>
      </w:r>
      <w:r w:rsidRPr="00306A41">
        <w:t xml:space="preserve"> </w:t>
      </w:r>
      <w:r>
        <w:t xml:space="preserve"> </w:t>
      </w:r>
      <w:r w:rsidRPr="00306A41">
        <w:t xml:space="preserve">A </w:t>
      </w:r>
      <w:r w:rsidRPr="002A243F">
        <w:t>Política Municipal de Fomento ao</w:t>
      </w:r>
      <w:r w:rsidRPr="00A34001">
        <w:t xml:space="preserve"> </w:t>
      </w:r>
      <w:r w:rsidR="009248D9" w:rsidRPr="00A34001">
        <w:t>Empreendedorismo Negro</w:t>
      </w:r>
      <w:r w:rsidRPr="00A34001">
        <w:t xml:space="preserve"> </w:t>
      </w:r>
      <w:r w:rsidRPr="00306A41">
        <w:t>será implementada com recursos do Tesouro Municipal, podendo contar também com transferências captadas junto ao</w:t>
      </w:r>
      <w:r>
        <w:t xml:space="preserve"> </w:t>
      </w:r>
      <w:r w:rsidRPr="00306A41">
        <w:t xml:space="preserve">Governo Federal, </w:t>
      </w:r>
      <w:r>
        <w:t xml:space="preserve">ao Governo Estadual e a </w:t>
      </w:r>
      <w:r w:rsidRPr="00306A41">
        <w:t>organismos multilaterais de crédito para o financiamento de investimentos</w:t>
      </w:r>
      <w:r w:rsidR="0091244B">
        <w:t>.</w:t>
      </w:r>
    </w:p>
    <w:p w14:paraId="50C3F845" w14:textId="77777777" w:rsidR="006D6610" w:rsidRPr="00306A41" w:rsidRDefault="006D6610" w:rsidP="000823BA">
      <w:pPr>
        <w:ind w:firstLine="1418"/>
        <w:jc w:val="both"/>
      </w:pPr>
    </w:p>
    <w:p w14:paraId="47264B0D" w14:textId="2EA9F73C" w:rsidR="000823BA" w:rsidRPr="00306A41" w:rsidRDefault="000823BA" w:rsidP="000823BA">
      <w:pPr>
        <w:ind w:firstLine="1418"/>
        <w:jc w:val="both"/>
      </w:pPr>
      <w:r w:rsidRPr="00CA479F">
        <w:rPr>
          <w:b/>
        </w:rPr>
        <w:t>Parágrafo único</w:t>
      </w:r>
      <w:r w:rsidR="00EE7F87" w:rsidRPr="00CA479F">
        <w:rPr>
          <w:b/>
        </w:rPr>
        <w:t xml:space="preserve">.  </w:t>
      </w:r>
      <w:r w:rsidR="0091244B">
        <w:t xml:space="preserve">Além dos recursos previstos no </w:t>
      </w:r>
      <w:r w:rsidR="0091244B">
        <w:rPr>
          <w:i/>
          <w:iCs/>
        </w:rPr>
        <w:t xml:space="preserve">caput </w:t>
      </w:r>
      <w:r w:rsidR="0091244B">
        <w:t>deste artigo, poderá ser criado</w:t>
      </w:r>
      <w:r w:rsidRPr="00306A41">
        <w:t xml:space="preserve"> </w:t>
      </w:r>
      <w:r w:rsidR="009F73C2">
        <w:t xml:space="preserve">fundo </w:t>
      </w:r>
      <w:r w:rsidR="0091244B">
        <w:t xml:space="preserve">específico para implementação da Política de que trata esta Lei, a </w:t>
      </w:r>
      <w:r w:rsidRPr="00306A41">
        <w:t xml:space="preserve">ser constituído por recursos provenientes do orçamento do Município </w:t>
      </w:r>
      <w:r w:rsidR="00741C59">
        <w:t>de Porto Alegre, entre</w:t>
      </w:r>
      <w:r w:rsidRPr="00306A41">
        <w:t xml:space="preserve"> outras fontes</w:t>
      </w:r>
      <w:r w:rsidR="00741C59">
        <w:t>.</w:t>
      </w:r>
      <w:r w:rsidRPr="00306A41">
        <w:t> </w:t>
      </w:r>
    </w:p>
    <w:p w14:paraId="324CC845" w14:textId="77777777" w:rsidR="000823BA" w:rsidRPr="00306A41" w:rsidRDefault="000823BA" w:rsidP="00306A41">
      <w:pPr>
        <w:ind w:firstLine="1418"/>
        <w:jc w:val="both"/>
      </w:pPr>
    </w:p>
    <w:p w14:paraId="2EB0DB4C" w14:textId="551AFBE3" w:rsidR="00306A41" w:rsidRDefault="00306A41" w:rsidP="00306A41">
      <w:pPr>
        <w:ind w:firstLine="1418"/>
        <w:jc w:val="both"/>
      </w:pPr>
      <w:r w:rsidRPr="00CA479F">
        <w:rPr>
          <w:b/>
        </w:rPr>
        <w:lastRenderedPageBreak/>
        <w:t>Art</w:t>
      </w:r>
      <w:r w:rsidR="00741C59" w:rsidRPr="00CA479F">
        <w:rPr>
          <w:b/>
        </w:rPr>
        <w:t>.</w:t>
      </w:r>
      <w:r w:rsidRPr="00CA479F">
        <w:rPr>
          <w:b/>
        </w:rPr>
        <w:t xml:space="preserve"> 1</w:t>
      </w:r>
      <w:r w:rsidR="00741C59" w:rsidRPr="00CA479F">
        <w:rPr>
          <w:b/>
        </w:rPr>
        <w:t>0.</w:t>
      </w:r>
      <w:r w:rsidR="00741C59">
        <w:t xml:space="preserve">  </w:t>
      </w:r>
      <w:r w:rsidRPr="00306A41">
        <w:t xml:space="preserve">O Executivo </w:t>
      </w:r>
      <w:r w:rsidR="00741C59">
        <w:t xml:space="preserve">Municipal </w:t>
      </w:r>
      <w:r w:rsidRPr="00306A41">
        <w:t xml:space="preserve">regulamentará esta Lei, no que couber, </w:t>
      </w:r>
      <w:r w:rsidR="00741C59">
        <w:t>em</w:t>
      </w:r>
      <w:r w:rsidRPr="00306A41">
        <w:t xml:space="preserve"> 120 (cento e vinte) dias, </w:t>
      </w:r>
      <w:r w:rsidR="00741C59">
        <w:t>contados</w:t>
      </w:r>
      <w:r w:rsidRPr="00306A41">
        <w:t xml:space="preserve"> da data de sua publicação.</w:t>
      </w:r>
    </w:p>
    <w:p w14:paraId="5F2DF793" w14:textId="77777777" w:rsidR="00214DF8" w:rsidRPr="00306A41" w:rsidRDefault="00214DF8" w:rsidP="00306A41">
      <w:pPr>
        <w:ind w:firstLine="1418"/>
        <w:jc w:val="both"/>
      </w:pPr>
    </w:p>
    <w:p w14:paraId="51D9B7B1" w14:textId="72F016BD" w:rsidR="00306A41" w:rsidRPr="00306A41" w:rsidRDefault="00741C59" w:rsidP="00306A41">
      <w:pPr>
        <w:ind w:firstLine="1418"/>
        <w:jc w:val="both"/>
      </w:pPr>
      <w:r w:rsidRPr="00CA479F">
        <w:rPr>
          <w:b/>
        </w:rPr>
        <w:t xml:space="preserve">Art. </w:t>
      </w:r>
      <w:r w:rsidR="00306A41" w:rsidRPr="00CA479F">
        <w:rPr>
          <w:b/>
        </w:rPr>
        <w:t>1</w:t>
      </w:r>
      <w:r w:rsidRPr="00CA479F">
        <w:rPr>
          <w:b/>
        </w:rPr>
        <w:t>1.</w:t>
      </w:r>
      <w:r>
        <w:t xml:space="preserve"> </w:t>
      </w:r>
      <w:r w:rsidR="00306A41" w:rsidRPr="00306A41">
        <w:t xml:space="preserve"> Esta Lei entra em vigor na data de sua publicação.</w:t>
      </w:r>
    </w:p>
    <w:p w14:paraId="2868ED46" w14:textId="77777777" w:rsidR="00F54CF4" w:rsidRDefault="00F54CF4" w:rsidP="00306A41">
      <w:pPr>
        <w:ind w:firstLine="1418"/>
        <w:jc w:val="both"/>
      </w:pPr>
    </w:p>
    <w:p w14:paraId="3D812A58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1F423C3A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4B0D30C5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5414DC24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3F4E4478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38A57EF2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4003CB1A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6C937F55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7188C661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272F63A9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600F1DF0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3EFC6E55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75218D2A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23317FBE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3CFE5CB0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05369C6A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1B1B4522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0037ECCB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7C83C723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667B8E0A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2D04F551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3243FC8B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753C2B59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2057E0C8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66571E6A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469D1AE4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141D79BE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49D42A7E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6B6EEDA7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199FFD42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29C37B82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4B65FC59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228EBF2C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5948B07B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54A7530C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3229D092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09334962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0F92EE00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12C12EB9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182A35F1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26642403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6AC6492D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53F22521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0B873E7B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5E749FD7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3B24ECEC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  <w:bookmarkStart w:id="0" w:name="_GoBack"/>
      <w:bookmarkEnd w:id="0"/>
    </w:p>
    <w:p w14:paraId="3736A678" w14:textId="77777777" w:rsidR="00146D78" w:rsidRDefault="00146D78">
      <w:pPr>
        <w:pStyle w:val="Default"/>
        <w:jc w:val="both"/>
        <w:rPr>
          <w:bCs/>
          <w:sz w:val="20"/>
          <w:szCs w:val="20"/>
        </w:rPr>
      </w:pPr>
    </w:p>
    <w:p w14:paraId="5C636674" w14:textId="7FA53B81" w:rsidR="00F54CF4" w:rsidRDefault="00214DF8">
      <w:pPr>
        <w:pStyle w:val="Default"/>
        <w:jc w:val="both"/>
      </w:pPr>
      <w:r>
        <w:rPr>
          <w:bCs/>
          <w:sz w:val="20"/>
          <w:szCs w:val="20"/>
        </w:rPr>
        <w:t>/</w:t>
      </w:r>
      <w:r w:rsidR="00741C59">
        <w:rPr>
          <w:bCs/>
          <w:sz w:val="20"/>
          <w:szCs w:val="20"/>
        </w:rPr>
        <w:t>JM</w:t>
      </w:r>
    </w:p>
    <w:sectPr w:rsidR="00F54CF4">
      <w:headerReference w:type="default" r:id="rId7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9E450" w16cex:dateUtc="2021-07-15T01:31:00Z"/>
  <w16cex:commentExtensible w16cex:durableId="2499E5BB" w16cex:dateUtc="2021-07-15T01:37:00Z"/>
  <w16cex:commentExtensible w16cex:durableId="2499E02F" w16cex:dateUtc="2021-07-15T01:14:00Z"/>
  <w16cex:commentExtensible w16cex:durableId="24A07A1B" w16cex:dateUtc="2021-07-20T01:24:00Z"/>
  <w16cex:commentExtensible w16cex:durableId="2499E642" w16cex:dateUtc="2021-07-15T01:40:00Z"/>
  <w16cex:commentExtensible w16cex:durableId="2499E709" w16cex:dateUtc="2021-07-15T01:43:00Z"/>
  <w16cex:commentExtensible w16cex:durableId="2499E747" w16cex:dateUtc="2021-07-15T01:44:00Z"/>
  <w16cex:commentExtensible w16cex:durableId="2499EF0B" w16cex:dateUtc="2021-07-15T02:17:00Z"/>
  <w16cex:commentExtensible w16cex:durableId="2499EA27" w16cex:dateUtc="2021-07-15T01:56:00Z"/>
  <w16cex:commentExtensible w16cex:durableId="24A07D76" w16cex:dateUtc="2021-07-20T01:38:00Z"/>
  <w16cex:commentExtensible w16cex:durableId="24A07EBB" w16cex:dateUtc="2021-07-20T01:44:00Z"/>
  <w16cex:commentExtensible w16cex:durableId="2499EF6F" w16cex:dateUtc="2021-07-15T02:19:00Z"/>
  <w16cex:commentExtensible w16cex:durableId="24A07E21" w16cex:dateUtc="2021-07-20T01:41:00Z"/>
  <w16cex:commentExtensible w16cex:durableId="2499F0BE" w16cex:dateUtc="2021-07-15T02:24:00Z"/>
  <w16cex:commentExtensible w16cex:durableId="24A07902" w16cex:dateUtc="2021-07-20T01:19:00Z"/>
  <w16cex:commentExtensible w16cex:durableId="2499F213" w16cex:dateUtc="2021-07-15T02:30:00Z"/>
  <w16cex:commentExtensible w16cex:durableId="2499F7A7" w16cex:dateUtc="2021-07-15T02:54:00Z"/>
  <w16cex:commentExtensible w16cex:durableId="2499F7CE" w16cex:dateUtc="2021-07-15T02:54:00Z"/>
  <w16cex:commentExtensible w16cex:durableId="2499E014" w16cex:dateUtc="2021-07-15T01:13:00Z"/>
  <w16cex:commentExtensible w16cex:durableId="2499F8F2" w16cex:dateUtc="2021-07-15T02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C3CD14" w16cid:durableId="2499DFF8"/>
  <w16cid:commentId w16cid:paraId="576C6FD7" w16cid:durableId="2499E450"/>
  <w16cid:commentId w16cid:paraId="0D9ED744" w16cid:durableId="2499E5BB"/>
  <w16cid:commentId w16cid:paraId="1B419767" w16cid:durableId="2499DFF9"/>
  <w16cid:commentId w16cid:paraId="597D024F" w16cid:durableId="2499E02F"/>
  <w16cid:commentId w16cid:paraId="79A30FD2" w16cid:durableId="24A07A1B"/>
  <w16cid:commentId w16cid:paraId="0CDAFAE3" w16cid:durableId="2499E642"/>
  <w16cid:commentId w16cid:paraId="20F07433" w16cid:durableId="24A07768"/>
  <w16cid:commentId w16cid:paraId="1972E684" w16cid:durableId="2499E709"/>
  <w16cid:commentId w16cid:paraId="4B843694" w16cid:durableId="24A0776A"/>
  <w16cid:commentId w16cid:paraId="3ED283BD" w16cid:durableId="2499E747"/>
  <w16cid:commentId w16cid:paraId="7DAF5326" w16cid:durableId="24A0776C"/>
  <w16cid:commentId w16cid:paraId="35429BA3" w16cid:durableId="24A0776D"/>
  <w16cid:commentId w16cid:paraId="7862EEDD" w16cid:durableId="2499EF0B"/>
  <w16cid:commentId w16cid:paraId="20EA4352" w16cid:durableId="2499EA27"/>
  <w16cid:commentId w16cid:paraId="63646900" w16cid:durableId="24A07770"/>
  <w16cid:commentId w16cid:paraId="18D203EB" w16cid:durableId="24A07D76"/>
  <w16cid:commentId w16cid:paraId="05488877" w16cid:durableId="2499DFFA"/>
  <w16cid:commentId w16cid:paraId="02E6C7CC" w16cid:durableId="2499DFFB"/>
  <w16cid:commentId w16cid:paraId="3DEF3508" w16cid:durableId="24A07EBB"/>
  <w16cid:commentId w16cid:paraId="4784ACDA" w16cid:durableId="2499DFFC"/>
  <w16cid:commentId w16cid:paraId="5F884B91" w16cid:durableId="2499EF6F"/>
  <w16cid:commentId w16cid:paraId="4174909E" w16cid:durableId="24A07776"/>
  <w16cid:commentId w16cid:paraId="3D29A499" w16cid:durableId="24A07E21"/>
  <w16cid:commentId w16cid:paraId="188D5107" w16cid:durableId="2499F0BE"/>
  <w16cid:commentId w16cid:paraId="0B0ADF15" w16cid:durableId="24A07778"/>
  <w16cid:commentId w16cid:paraId="412D74EA" w16cid:durableId="24A07902"/>
  <w16cid:commentId w16cid:paraId="02D52FFC" w16cid:durableId="2499F213"/>
  <w16cid:commentId w16cid:paraId="22E67033" w16cid:durableId="24A0777A"/>
  <w16cid:commentId w16cid:paraId="3F74B3E2" w16cid:durableId="2499F7A7"/>
  <w16cid:commentId w16cid:paraId="28093086" w16cid:durableId="24A0777C"/>
  <w16cid:commentId w16cid:paraId="70FFBBAC" w16cid:durableId="24A0777D"/>
  <w16cid:commentId w16cid:paraId="4F3B6D91" w16cid:durableId="2499F7CE"/>
  <w16cid:commentId w16cid:paraId="231A11A2" w16cid:durableId="2499DFFD"/>
  <w16cid:commentId w16cid:paraId="49A23920" w16cid:durableId="2499E014"/>
  <w16cid:commentId w16cid:paraId="3FF2CCC9" w16cid:durableId="2499F8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C4059" w14:textId="77777777" w:rsidR="00827D9F" w:rsidRDefault="00827D9F">
      <w:r>
        <w:separator/>
      </w:r>
    </w:p>
  </w:endnote>
  <w:endnote w:type="continuationSeparator" w:id="0">
    <w:p w14:paraId="7F166DAF" w14:textId="77777777" w:rsidR="00827D9F" w:rsidRDefault="0082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6AD88" w14:textId="77777777" w:rsidR="00827D9F" w:rsidRDefault="00827D9F">
      <w:r>
        <w:separator/>
      </w:r>
    </w:p>
  </w:footnote>
  <w:footnote w:type="continuationSeparator" w:id="0">
    <w:p w14:paraId="303FE7D0" w14:textId="77777777" w:rsidR="00827D9F" w:rsidRDefault="0082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13374" w14:textId="77777777" w:rsidR="00F54CF4" w:rsidRDefault="00214DF8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E56EFAD" wp14:editId="583592B8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3655" cy="255270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3200" cy="2545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id="shape_0" ID="Retângulo 2" stroked="t" style="position:absolute;margin-left:366.4pt;margin-top:10.5pt;width:102.55pt;height:20pt" wp14:anchorId="6CFEF5B2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 w14:paraId="507FCF91" w14:textId="77777777" w:rsidR="00F54CF4" w:rsidRDefault="00214DF8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46D78">
      <w:rPr>
        <w:b/>
        <w:bCs/>
        <w:noProof/>
      </w:rPr>
      <w:t>6</w:t>
    </w:r>
    <w:r>
      <w:rPr>
        <w:b/>
        <w:bCs/>
      </w:rPr>
      <w:fldChar w:fldCharType="end"/>
    </w:r>
    <w:r>
      <w:rPr>
        <w:b/>
        <w:bCs/>
      </w:rPr>
      <w:t>|__</w:t>
    </w:r>
  </w:p>
  <w:p w14:paraId="524AD334" w14:textId="77777777" w:rsidR="00F54CF4" w:rsidRDefault="00F54CF4">
    <w:pPr>
      <w:pStyle w:val="Cabealho"/>
      <w:jc w:val="right"/>
      <w:rPr>
        <w:b/>
        <w:bCs/>
      </w:rPr>
    </w:pPr>
  </w:p>
  <w:p w14:paraId="1B955074" w14:textId="00E8C4F8" w:rsidR="00F54CF4" w:rsidRDefault="00214DF8">
    <w:pPr>
      <w:pStyle w:val="Cabealho"/>
      <w:jc w:val="right"/>
    </w:pPr>
    <w:r>
      <w:rPr>
        <w:b/>
        <w:bCs/>
      </w:rPr>
      <w:t xml:space="preserve">PROC. Nº   </w:t>
    </w:r>
    <w:r w:rsidR="00306A41">
      <w:rPr>
        <w:b/>
        <w:bCs/>
      </w:rPr>
      <w:t>0475</w:t>
    </w:r>
    <w:r>
      <w:rPr>
        <w:b/>
        <w:bCs/>
      </w:rPr>
      <w:t>/21</w:t>
    </w:r>
  </w:p>
  <w:p w14:paraId="4A3C2E75" w14:textId="7CD9105E" w:rsidR="00F54CF4" w:rsidRDefault="00214DF8">
    <w:pPr>
      <w:pStyle w:val="Cabealho"/>
      <w:jc w:val="right"/>
    </w:pPr>
    <w:r>
      <w:rPr>
        <w:b/>
        <w:bCs/>
      </w:rPr>
      <w:t xml:space="preserve">PLL     Nº     </w:t>
    </w:r>
    <w:r w:rsidR="00306A41">
      <w:rPr>
        <w:b/>
        <w:bCs/>
      </w:rPr>
      <w:t>179</w:t>
    </w:r>
    <w:r>
      <w:rPr>
        <w:b/>
        <w:bCs/>
      </w:rPr>
      <w:t>/21</w:t>
    </w:r>
  </w:p>
  <w:p w14:paraId="01CF20D0" w14:textId="77777777" w:rsidR="00F54CF4" w:rsidRDefault="00F54CF4">
    <w:pPr>
      <w:pStyle w:val="Cabealho"/>
      <w:jc w:val="right"/>
      <w:rPr>
        <w:b/>
        <w:bCs/>
      </w:rPr>
    </w:pPr>
  </w:p>
  <w:p w14:paraId="35245F9E" w14:textId="77777777" w:rsidR="00F54CF4" w:rsidRDefault="00F54CF4">
    <w:pPr>
      <w:pStyle w:val="Cabealho"/>
      <w:jc w:val="right"/>
      <w:rPr>
        <w:b/>
        <w:bCs/>
      </w:rPr>
    </w:pPr>
  </w:p>
  <w:p w14:paraId="4F74F33B" w14:textId="77777777" w:rsidR="00F54CF4" w:rsidRDefault="00F54CF4">
    <w:pPr>
      <w:pStyle w:val="Cabealho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F4"/>
    <w:rsid w:val="00045DC7"/>
    <w:rsid w:val="000543EB"/>
    <w:rsid w:val="00057020"/>
    <w:rsid w:val="000823BA"/>
    <w:rsid w:val="000A6A7C"/>
    <w:rsid w:val="000C66B5"/>
    <w:rsid w:val="00146D78"/>
    <w:rsid w:val="0017120E"/>
    <w:rsid w:val="001974C7"/>
    <w:rsid w:val="001A7E48"/>
    <w:rsid w:val="001C4F82"/>
    <w:rsid w:val="001E62EB"/>
    <w:rsid w:val="001F5F8A"/>
    <w:rsid w:val="00214DF8"/>
    <w:rsid w:val="00266FD1"/>
    <w:rsid w:val="00290AAF"/>
    <w:rsid w:val="002A243F"/>
    <w:rsid w:val="00306A41"/>
    <w:rsid w:val="00373E4D"/>
    <w:rsid w:val="003C3D92"/>
    <w:rsid w:val="003E47E7"/>
    <w:rsid w:val="00405918"/>
    <w:rsid w:val="004127FE"/>
    <w:rsid w:val="00424B20"/>
    <w:rsid w:val="004C6857"/>
    <w:rsid w:val="005137D3"/>
    <w:rsid w:val="005C1D91"/>
    <w:rsid w:val="005F7DB1"/>
    <w:rsid w:val="00680D72"/>
    <w:rsid w:val="006D6610"/>
    <w:rsid w:val="006E247C"/>
    <w:rsid w:val="00741965"/>
    <w:rsid w:val="00741C59"/>
    <w:rsid w:val="007D6A99"/>
    <w:rsid w:val="007E1460"/>
    <w:rsid w:val="008206CC"/>
    <w:rsid w:val="00827D9F"/>
    <w:rsid w:val="00836DBA"/>
    <w:rsid w:val="00854253"/>
    <w:rsid w:val="00870EF5"/>
    <w:rsid w:val="008A2930"/>
    <w:rsid w:val="008A5DE6"/>
    <w:rsid w:val="008C2812"/>
    <w:rsid w:val="008E4B9D"/>
    <w:rsid w:val="00902730"/>
    <w:rsid w:val="0090512C"/>
    <w:rsid w:val="0091244B"/>
    <w:rsid w:val="0091250A"/>
    <w:rsid w:val="009248D9"/>
    <w:rsid w:val="00992F3D"/>
    <w:rsid w:val="009B75C8"/>
    <w:rsid w:val="009F73C2"/>
    <w:rsid w:val="00A0401E"/>
    <w:rsid w:val="00A34001"/>
    <w:rsid w:val="00A53E13"/>
    <w:rsid w:val="00A6359F"/>
    <w:rsid w:val="00A86B94"/>
    <w:rsid w:val="00AB291B"/>
    <w:rsid w:val="00B2354C"/>
    <w:rsid w:val="00B36CFF"/>
    <w:rsid w:val="00BE099B"/>
    <w:rsid w:val="00C81208"/>
    <w:rsid w:val="00C9355A"/>
    <w:rsid w:val="00C95CD4"/>
    <w:rsid w:val="00CA2ECA"/>
    <w:rsid w:val="00CA479F"/>
    <w:rsid w:val="00CC23D4"/>
    <w:rsid w:val="00D0394B"/>
    <w:rsid w:val="00D664A0"/>
    <w:rsid w:val="00D73D39"/>
    <w:rsid w:val="00D84291"/>
    <w:rsid w:val="00DB7F70"/>
    <w:rsid w:val="00E70E1F"/>
    <w:rsid w:val="00ED38E9"/>
    <w:rsid w:val="00EE7F87"/>
    <w:rsid w:val="00EF5074"/>
    <w:rsid w:val="00F074C4"/>
    <w:rsid w:val="00F11750"/>
    <w:rsid w:val="00F15F1A"/>
    <w:rsid w:val="00F54CF4"/>
    <w:rsid w:val="00F7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1CB03B"/>
  <w15:docId w15:val="{CA454002-1BB9-4CE5-84C6-613B410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44195"/>
    <w:rPr>
      <w:b/>
      <w:b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44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0A0AC-0B8B-418E-9940-740225A6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1363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juliana maia</cp:lastModifiedBy>
  <cp:revision>74</cp:revision>
  <cp:lastPrinted>2015-02-24T14:27:00Z</cp:lastPrinted>
  <dcterms:created xsi:type="dcterms:W3CDTF">2021-07-09T12:54:00Z</dcterms:created>
  <dcterms:modified xsi:type="dcterms:W3CDTF">2021-08-20T20:32:00Z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