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690DA" w14:textId="77777777" w:rsidR="00B32D05" w:rsidRDefault="00B32D05" w:rsidP="00BE065D">
      <w:pPr>
        <w:jc w:val="center"/>
      </w:pPr>
    </w:p>
    <w:p w14:paraId="6A6A2DE9" w14:textId="52F3A8FB" w:rsidR="00847E49" w:rsidRPr="00847E49" w:rsidRDefault="00847E49" w:rsidP="00BE065D">
      <w:pPr>
        <w:jc w:val="center"/>
      </w:pPr>
      <w:r w:rsidRPr="00847E49">
        <w:t>EXPOSIÇÃO DE MOTIVOS</w:t>
      </w:r>
    </w:p>
    <w:p w14:paraId="067036E3" w14:textId="77777777" w:rsidR="00BE065D" w:rsidRPr="00C03878" w:rsidRDefault="00BE065D" w:rsidP="00C03878">
      <w:pPr>
        <w:autoSpaceDE w:val="0"/>
        <w:autoSpaceDN w:val="0"/>
        <w:adjustRightInd w:val="0"/>
        <w:jc w:val="center"/>
        <w:rPr>
          <w:bCs/>
          <w:color w:val="000000"/>
        </w:rPr>
      </w:pPr>
    </w:p>
    <w:p w14:paraId="2A26ED18" w14:textId="00A5A087" w:rsidR="00574574" w:rsidRPr="00574574" w:rsidRDefault="00574574" w:rsidP="00AC4B8B">
      <w:pPr>
        <w:ind w:firstLine="1418"/>
        <w:jc w:val="both"/>
        <w:rPr>
          <w:bCs/>
          <w:color w:val="000000"/>
        </w:rPr>
      </w:pPr>
      <w:r w:rsidRPr="00574574">
        <w:rPr>
          <w:bCs/>
          <w:color w:val="000000"/>
        </w:rPr>
        <w:t>Com o objetivo de reconhecer as ações positivas em prol dos animais realizadas por pessoas jurídicas, sejam empresas, entidades, instituições ou órgãos, privadas ou públicas, com atuação no Município de Porto Alegre, estou propondo a criação do Selo Empresa Amiga dos Animais.</w:t>
      </w:r>
    </w:p>
    <w:p w14:paraId="3262832B" w14:textId="2E3A83EF" w:rsidR="00574574" w:rsidRPr="00574574" w:rsidRDefault="00574574" w:rsidP="00AC4B8B">
      <w:pPr>
        <w:ind w:firstLine="1418"/>
        <w:jc w:val="both"/>
        <w:rPr>
          <w:bCs/>
          <w:color w:val="000000"/>
        </w:rPr>
      </w:pPr>
      <w:r w:rsidRPr="00574574">
        <w:rPr>
          <w:bCs/>
          <w:color w:val="000000"/>
        </w:rPr>
        <w:t>A institucionalização</w:t>
      </w:r>
      <w:r w:rsidR="00DB5C23">
        <w:rPr>
          <w:bCs/>
          <w:color w:val="000000"/>
        </w:rPr>
        <w:t>,</w:t>
      </w:r>
      <w:r w:rsidRPr="00574574">
        <w:rPr>
          <w:bCs/>
          <w:color w:val="000000"/>
        </w:rPr>
        <w:t xml:space="preserve"> </w:t>
      </w:r>
      <w:r w:rsidR="00DB5C23">
        <w:rPr>
          <w:bCs/>
          <w:color w:val="000000"/>
        </w:rPr>
        <w:t>por meio</w:t>
      </w:r>
      <w:r w:rsidR="00DB5C23" w:rsidRPr="00574574">
        <w:rPr>
          <w:bCs/>
          <w:color w:val="000000"/>
        </w:rPr>
        <w:t xml:space="preserve"> de legislação municipal</w:t>
      </w:r>
      <w:r w:rsidR="00DB5C23">
        <w:rPr>
          <w:bCs/>
          <w:color w:val="000000"/>
        </w:rPr>
        <w:t xml:space="preserve">, </w:t>
      </w:r>
      <w:r w:rsidRPr="00574574">
        <w:rPr>
          <w:bCs/>
          <w:color w:val="000000"/>
        </w:rPr>
        <w:t>de selos como mecanismo de reconhecimento já é utilizad</w:t>
      </w:r>
      <w:r w:rsidR="00DB5C23">
        <w:rPr>
          <w:bCs/>
          <w:color w:val="000000"/>
        </w:rPr>
        <w:t>a</w:t>
      </w:r>
      <w:r w:rsidRPr="00574574">
        <w:rPr>
          <w:bCs/>
          <w:color w:val="000000"/>
        </w:rPr>
        <w:t xml:space="preserve"> em Porto Alegre</w:t>
      </w:r>
      <w:r w:rsidR="00DB5C23">
        <w:rPr>
          <w:bCs/>
          <w:color w:val="000000"/>
        </w:rPr>
        <w:t>. C</w:t>
      </w:r>
      <w:r w:rsidRPr="00574574">
        <w:rPr>
          <w:bCs/>
          <w:color w:val="000000"/>
        </w:rPr>
        <w:t>ita-se os mais recentes: Selo Municipal Sem Glúten (Lei</w:t>
      </w:r>
      <w:r w:rsidR="00AE0C2C">
        <w:rPr>
          <w:bCs/>
          <w:color w:val="000000"/>
        </w:rPr>
        <w:t xml:space="preserve"> nº</w:t>
      </w:r>
      <w:r w:rsidRPr="00574574">
        <w:rPr>
          <w:bCs/>
          <w:color w:val="000000"/>
        </w:rPr>
        <w:t xml:space="preserve"> 12.740</w:t>
      </w:r>
      <w:r w:rsidR="00AE0C2C">
        <w:rPr>
          <w:bCs/>
          <w:color w:val="000000"/>
        </w:rPr>
        <w:t xml:space="preserve">, de </w:t>
      </w:r>
      <w:r w:rsidRPr="00574574">
        <w:rPr>
          <w:bCs/>
          <w:color w:val="000000"/>
        </w:rPr>
        <w:t>2020), Selo Obra Pública Legal</w:t>
      </w:r>
      <w:r w:rsidR="00DB5C23">
        <w:rPr>
          <w:bCs/>
          <w:color w:val="000000"/>
        </w:rPr>
        <w:t xml:space="preserve"> </w:t>
      </w:r>
      <w:r w:rsidRPr="00574574">
        <w:rPr>
          <w:bCs/>
          <w:color w:val="000000"/>
        </w:rPr>
        <w:t>(Decreto</w:t>
      </w:r>
      <w:r w:rsidR="00AE0C2C">
        <w:rPr>
          <w:bCs/>
          <w:color w:val="000000"/>
        </w:rPr>
        <w:t xml:space="preserve"> nº</w:t>
      </w:r>
      <w:r w:rsidRPr="00574574">
        <w:rPr>
          <w:bCs/>
          <w:color w:val="000000"/>
        </w:rPr>
        <w:t xml:space="preserve"> 18.717</w:t>
      </w:r>
      <w:r w:rsidR="00AE0C2C">
        <w:rPr>
          <w:bCs/>
          <w:color w:val="000000"/>
        </w:rPr>
        <w:t xml:space="preserve">, de </w:t>
      </w:r>
      <w:r w:rsidRPr="00574574">
        <w:rPr>
          <w:bCs/>
          <w:color w:val="000000"/>
        </w:rPr>
        <w:t>2014), Selo Casa Segura (Lei</w:t>
      </w:r>
      <w:r w:rsidR="00AE0C2C">
        <w:rPr>
          <w:bCs/>
          <w:color w:val="000000"/>
        </w:rPr>
        <w:t xml:space="preserve"> nº</w:t>
      </w:r>
      <w:r w:rsidRPr="00574574">
        <w:rPr>
          <w:bCs/>
          <w:color w:val="000000"/>
        </w:rPr>
        <w:t xml:space="preserve"> 11.587</w:t>
      </w:r>
      <w:r w:rsidR="00AE0C2C">
        <w:rPr>
          <w:bCs/>
          <w:color w:val="000000"/>
        </w:rPr>
        <w:t xml:space="preserve">, de </w:t>
      </w:r>
      <w:r w:rsidRPr="00574574">
        <w:rPr>
          <w:bCs/>
          <w:color w:val="000000"/>
        </w:rPr>
        <w:t xml:space="preserve">2014) e Selo Verde – Cidade Verde Sustentável (Lei </w:t>
      </w:r>
      <w:r w:rsidR="00AE0C2C">
        <w:rPr>
          <w:bCs/>
          <w:color w:val="000000"/>
        </w:rPr>
        <w:t xml:space="preserve">nº </w:t>
      </w:r>
      <w:r w:rsidRPr="00574574">
        <w:rPr>
          <w:bCs/>
          <w:color w:val="000000"/>
        </w:rPr>
        <w:t>11.044</w:t>
      </w:r>
      <w:r w:rsidR="00AE0C2C">
        <w:rPr>
          <w:bCs/>
          <w:color w:val="000000"/>
        </w:rPr>
        <w:t xml:space="preserve">, de </w:t>
      </w:r>
      <w:r w:rsidRPr="00574574">
        <w:rPr>
          <w:bCs/>
          <w:color w:val="000000"/>
        </w:rPr>
        <w:t>2011).</w:t>
      </w:r>
    </w:p>
    <w:p w14:paraId="084ECD1C" w14:textId="1863E1CA" w:rsidR="00574574" w:rsidRPr="00574574" w:rsidRDefault="00574574" w:rsidP="00AC4B8B">
      <w:pPr>
        <w:ind w:firstLine="1418"/>
        <w:jc w:val="both"/>
        <w:rPr>
          <w:bCs/>
          <w:color w:val="000000"/>
        </w:rPr>
      </w:pPr>
      <w:r w:rsidRPr="00574574">
        <w:rPr>
          <w:bCs/>
          <w:color w:val="000000"/>
        </w:rPr>
        <w:t>Cidades brasileiras já adotam tal instrumento</w:t>
      </w:r>
      <w:r w:rsidR="00B83C73">
        <w:rPr>
          <w:bCs/>
          <w:color w:val="000000"/>
        </w:rPr>
        <w:t>, tais como</w:t>
      </w:r>
      <w:r w:rsidRPr="00574574">
        <w:rPr>
          <w:bCs/>
          <w:color w:val="000000"/>
        </w:rPr>
        <w:t xml:space="preserve"> Goiânia (2019), Campo Grande (2020) e Diadema (2021), além de outras tantas em que tramitam projetos de lei.</w:t>
      </w:r>
    </w:p>
    <w:p w14:paraId="521F5F65" w14:textId="7F7C086E" w:rsidR="00574574" w:rsidRPr="00574574" w:rsidRDefault="00574574" w:rsidP="00AC4B8B">
      <w:pPr>
        <w:ind w:firstLine="1418"/>
        <w:jc w:val="both"/>
        <w:rPr>
          <w:bCs/>
          <w:color w:val="000000"/>
        </w:rPr>
      </w:pPr>
      <w:r w:rsidRPr="00574574">
        <w:rPr>
          <w:bCs/>
          <w:color w:val="000000"/>
        </w:rPr>
        <w:t>O reconhecimento das atividades de proteção, defesa e bem-estar tanto motiva empresas, entidades, instituições e órgãos</w:t>
      </w:r>
      <w:r w:rsidR="00B83C73">
        <w:rPr>
          <w:bCs/>
          <w:color w:val="000000"/>
        </w:rPr>
        <w:t xml:space="preserve"> a</w:t>
      </w:r>
      <w:r w:rsidRPr="00574574">
        <w:rPr>
          <w:bCs/>
          <w:color w:val="000000"/>
        </w:rPr>
        <w:t xml:space="preserve"> </w:t>
      </w:r>
      <w:r w:rsidR="00B83C73">
        <w:rPr>
          <w:bCs/>
          <w:color w:val="000000"/>
        </w:rPr>
        <w:t>manter</w:t>
      </w:r>
      <w:r w:rsidR="00B83C73" w:rsidRPr="00574574">
        <w:rPr>
          <w:bCs/>
          <w:color w:val="000000"/>
        </w:rPr>
        <w:t xml:space="preserve"> </w:t>
      </w:r>
      <w:r w:rsidRPr="00574574">
        <w:rPr>
          <w:bCs/>
          <w:color w:val="000000"/>
        </w:rPr>
        <w:t xml:space="preserve">e </w:t>
      </w:r>
      <w:r w:rsidR="00B83C73" w:rsidRPr="00574574">
        <w:rPr>
          <w:bCs/>
          <w:color w:val="000000"/>
        </w:rPr>
        <w:t>ampli</w:t>
      </w:r>
      <w:r w:rsidR="00B83C73">
        <w:rPr>
          <w:bCs/>
          <w:color w:val="000000"/>
        </w:rPr>
        <w:t>ar</w:t>
      </w:r>
      <w:r w:rsidR="00B83C73" w:rsidRPr="00574574">
        <w:rPr>
          <w:bCs/>
          <w:color w:val="000000"/>
        </w:rPr>
        <w:t xml:space="preserve"> </w:t>
      </w:r>
      <w:r w:rsidRPr="00574574">
        <w:rPr>
          <w:bCs/>
          <w:color w:val="000000"/>
        </w:rPr>
        <w:t xml:space="preserve">seus projetos, </w:t>
      </w:r>
      <w:r w:rsidR="00B83C73">
        <w:rPr>
          <w:bCs/>
          <w:color w:val="000000"/>
        </w:rPr>
        <w:t>quanto incentiva</w:t>
      </w:r>
      <w:r w:rsidRPr="00574574">
        <w:rPr>
          <w:bCs/>
          <w:color w:val="000000"/>
        </w:rPr>
        <w:t xml:space="preserve"> outras</w:t>
      </w:r>
      <w:r w:rsidR="00B83C73">
        <w:rPr>
          <w:bCs/>
          <w:color w:val="000000"/>
        </w:rPr>
        <w:t xml:space="preserve"> para que</w:t>
      </w:r>
      <w:r w:rsidRPr="00574574">
        <w:rPr>
          <w:bCs/>
          <w:color w:val="000000"/>
        </w:rPr>
        <w:t xml:space="preserve"> também venham a realizar iniciativas nes</w:t>
      </w:r>
      <w:r w:rsidR="00B83C73">
        <w:rPr>
          <w:bCs/>
          <w:color w:val="000000"/>
        </w:rPr>
        <w:t>s</w:t>
      </w:r>
      <w:r w:rsidRPr="00574574">
        <w:rPr>
          <w:bCs/>
          <w:color w:val="000000"/>
        </w:rPr>
        <w:t>e sentido.</w:t>
      </w:r>
    </w:p>
    <w:p w14:paraId="189B96B0" w14:textId="77777777" w:rsidR="00574574" w:rsidRPr="00574574" w:rsidRDefault="00574574" w:rsidP="00AC4B8B">
      <w:pPr>
        <w:ind w:firstLine="1418"/>
        <w:jc w:val="both"/>
        <w:rPr>
          <w:bCs/>
          <w:color w:val="000000"/>
        </w:rPr>
      </w:pPr>
      <w:r w:rsidRPr="00574574">
        <w:rPr>
          <w:bCs/>
          <w:color w:val="000000"/>
        </w:rPr>
        <w:t>Pelo exposto, apresento este Projeto de Lei, certa de que minhas colegas vereadoras e meus colegas vereadores tratarão de apoiá-lo e de aprová-lo.</w:t>
      </w:r>
    </w:p>
    <w:p w14:paraId="3CEE4478" w14:textId="77777777" w:rsidR="00FA4696" w:rsidRDefault="00FA4696" w:rsidP="00AC4B8B">
      <w:pPr>
        <w:ind w:firstLine="1418"/>
        <w:jc w:val="both"/>
        <w:rPr>
          <w:rFonts w:eastAsia="Calibri"/>
          <w:lang w:eastAsia="en-US"/>
        </w:rPr>
      </w:pPr>
    </w:p>
    <w:p w14:paraId="33037FB3" w14:textId="21944A8E"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574574">
        <w:rPr>
          <w:rFonts w:eastAsia="Calibri"/>
          <w:lang w:eastAsia="en-US"/>
        </w:rPr>
        <w:t>17</w:t>
      </w:r>
      <w:r w:rsidR="00943F07" w:rsidRPr="00504671">
        <w:rPr>
          <w:rFonts w:eastAsia="Calibri"/>
          <w:lang w:eastAsia="en-US"/>
        </w:rPr>
        <w:t xml:space="preserve"> </w:t>
      </w:r>
      <w:r w:rsidRPr="00504671">
        <w:rPr>
          <w:rFonts w:eastAsia="Calibri"/>
          <w:lang w:eastAsia="en-US"/>
        </w:rPr>
        <w:t xml:space="preserve">de </w:t>
      </w:r>
      <w:r w:rsidR="00574574">
        <w:rPr>
          <w:rFonts w:eastAsia="Calibri"/>
          <w:lang w:eastAsia="en-US"/>
        </w:rPr>
        <w:t>maio</w:t>
      </w:r>
      <w:r w:rsidR="00084490" w:rsidRPr="00504671">
        <w:rPr>
          <w:rFonts w:eastAsia="Calibri"/>
          <w:lang w:eastAsia="en-US"/>
        </w:rPr>
        <w:t xml:space="preserve"> </w:t>
      </w:r>
      <w:r w:rsidRPr="00504671">
        <w:rPr>
          <w:rFonts w:eastAsia="Calibri"/>
          <w:lang w:eastAsia="en-US"/>
        </w:rPr>
        <w:t xml:space="preserve">de </w:t>
      </w:r>
      <w:r w:rsidR="00943F07">
        <w:rPr>
          <w:rFonts w:eastAsia="Calibri"/>
          <w:lang w:eastAsia="en-US"/>
        </w:rPr>
        <w:t>20</w:t>
      </w:r>
      <w:r w:rsidR="00A653E6">
        <w:rPr>
          <w:rFonts w:eastAsia="Calibri"/>
          <w:lang w:eastAsia="en-US"/>
        </w:rPr>
        <w:t>2</w:t>
      </w:r>
      <w:r w:rsidR="00084490">
        <w:rPr>
          <w:rFonts w:eastAsia="Calibri"/>
          <w:lang w:eastAsia="en-US"/>
        </w:rPr>
        <w:t>1</w:t>
      </w:r>
      <w:r w:rsidRPr="00504671">
        <w:rPr>
          <w:rFonts w:eastAsia="Calibri"/>
          <w:lang w:eastAsia="en-US"/>
        </w:rPr>
        <w:t>.</w:t>
      </w:r>
    </w:p>
    <w:p w14:paraId="2846BE7C" w14:textId="77777777" w:rsidR="00504671" w:rsidRPr="00504671" w:rsidRDefault="00504671" w:rsidP="00C03878">
      <w:pPr>
        <w:jc w:val="center"/>
        <w:rPr>
          <w:rFonts w:eastAsia="Calibri"/>
          <w:lang w:eastAsia="en-US"/>
        </w:rPr>
      </w:pPr>
    </w:p>
    <w:p w14:paraId="39B6B18C" w14:textId="733FECCA" w:rsidR="00504671" w:rsidRDefault="00504671" w:rsidP="00C03878">
      <w:pPr>
        <w:jc w:val="center"/>
        <w:rPr>
          <w:rFonts w:eastAsia="Calibri"/>
          <w:lang w:eastAsia="en-US"/>
        </w:rPr>
      </w:pPr>
    </w:p>
    <w:p w14:paraId="766C0674" w14:textId="77777777" w:rsidR="004507FF" w:rsidRDefault="004507FF" w:rsidP="00C03878">
      <w:pPr>
        <w:jc w:val="center"/>
        <w:rPr>
          <w:rFonts w:eastAsia="Calibri"/>
          <w:lang w:eastAsia="en-US"/>
        </w:rPr>
      </w:pPr>
    </w:p>
    <w:p w14:paraId="57A0F36E" w14:textId="77777777" w:rsidR="00642B3C" w:rsidRPr="00504671" w:rsidRDefault="00642B3C" w:rsidP="00C03878">
      <w:pPr>
        <w:jc w:val="center"/>
        <w:rPr>
          <w:rFonts w:eastAsia="Calibri"/>
          <w:lang w:eastAsia="en-US"/>
        </w:rPr>
      </w:pPr>
    </w:p>
    <w:p w14:paraId="31C8CB3C" w14:textId="7EC0267D" w:rsidR="0046365B" w:rsidRPr="00F432AC" w:rsidRDefault="00504671" w:rsidP="00D47542">
      <w:pPr>
        <w:jc w:val="center"/>
        <w:rPr>
          <w:sz w:val="26"/>
          <w:szCs w:val="26"/>
        </w:rPr>
      </w:pPr>
      <w:r w:rsidRPr="00504671">
        <w:rPr>
          <w:rFonts w:eastAsia="Calibri"/>
          <w:lang w:eastAsia="en-US"/>
        </w:rPr>
        <w:t>VEREADOR</w:t>
      </w:r>
      <w:r w:rsidR="008E04FC">
        <w:rPr>
          <w:rFonts w:eastAsia="Calibri"/>
          <w:lang w:eastAsia="en-US"/>
        </w:rPr>
        <w:t>A LOURDES SPRENGER</w:t>
      </w:r>
    </w:p>
    <w:p w14:paraId="7F299116" w14:textId="7D16AE87" w:rsidR="00E16809" w:rsidRPr="007172F5" w:rsidRDefault="00847E49">
      <w:pPr>
        <w:jc w:val="center"/>
        <w:rPr>
          <w:b/>
          <w:bCs/>
        </w:rPr>
      </w:pPr>
      <w:r w:rsidRPr="00847E49">
        <w:rPr>
          <w:b/>
        </w:rPr>
        <w:br w:type="page"/>
      </w:r>
      <w:r w:rsidR="00E16809" w:rsidRPr="007172F5">
        <w:rPr>
          <w:b/>
          <w:bCs/>
        </w:rPr>
        <w:lastRenderedPageBreak/>
        <w:t>PROJETO DE LEI</w:t>
      </w:r>
      <w:r w:rsidR="00F27684">
        <w:rPr>
          <w:b/>
          <w:bCs/>
        </w:rPr>
        <w:t xml:space="preserve"> COMPLEMENTAR</w:t>
      </w:r>
    </w:p>
    <w:p w14:paraId="78B00674" w14:textId="77777777" w:rsidR="00847E49" w:rsidRPr="007172F5" w:rsidRDefault="00847E49">
      <w:pPr>
        <w:pStyle w:val="Default"/>
        <w:jc w:val="center"/>
        <w:rPr>
          <w:bCs/>
        </w:rPr>
      </w:pPr>
    </w:p>
    <w:p w14:paraId="13F48DF3" w14:textId="77777777" w:rsidR="0046365B" w:rsidRPr="007172F5" w:rsidRDefault="0046365B">
      <w:pPr>
        <w:pStyle w:val="Default"/>
        <w:jc w:val="center"/>
        <w:rPr>
          <w:bCs/>
        </w:rPr>
      </w:pPr>
    </w:p>
    <w:p w14:paraId="27F655DB" w14:textId="77777777" w:rsidR="00BE065D" w:rsidRPr="007172F5" w:rsidRDefault="00BE065D">
      <w:pPr>
        <w:autoSpaceDE w:val="0"/>
        <w:autoSpaceDN w:val="0"/>
        <w:adjustRightInd w:val="0"/>
        <w:jc w:val="center"/>
      </w:pPr>
    </w:p>
    <w:p w14:paraId="67FD30B8" w14:textId="661D7359" w:rsidR="00BE065D" w:rsidRPr="007172F5" w:rsidRDefault="00574574" w:rsidP="00AC4B8B">
      <w:pPr>
        <w:tabs>
          <w:tab w:val="left" w:pos="1400"/>
        </w:tabs>
        <w:autoSpaceDE w:val="0"/>
        <w:autoSpaceDN w:val="0"/>
        <w:adjustRightInd w:val="0"/>
        <w:ind w:left="4253"/>
        <w:jc w:val="both"/>
      </w:pPr>
      <w:r w:rsidRPr="00574574">
        <w:rPr>
          <w:b/>
          <w:bCs/>
        </w:rPr>
        <w:t xml:space="preserve">Inclui art. 64-A na Lei Complementar </w:t>
      </w:r>
      <w:r w:rsidR="00B83C73">
        <w:rPr>
          <w:b/>
          <w:bCs/>
        </w:rPr>
        <w:t>nº</w:t>
      </w:r>
      <w:r w:rsidRPr="00574574">
        <w:rPr>
          <w:b/>
          <w:bCs/>
        </w:rPr>
        <w:t xml:space="preserve"> 694, de 21 de maio de 2012 – que consolida a legislação sobre criação, comércio, exibição, circulação e políticas de proteção de animais no Município de Porto Alegre e revoga legislação sobre o tema –, e alterações posteriores, </w:t>
      </w:r>
      <w:r w:rsidR="005D67C0">
        <w:rPr>
          <w:b/>
          <w:bCs/>
        </w:rPr>
        <w:t>instituindo</w:t>
      </w:r>
      <w:r w:rsidR="005D67C0" w:rsidRPr="00574574">
        <w:rPr>
          <w:b/>
          <w:bCs/>
        </w:rPr>
        <w:t xml:space="preserve"> </w:t>
      </w:r>
      <w:r w:rsidRPr="00574574">
        <w:rPr>
          <w:b/>
          <w:bCs/>
        </w:rPr>
        <w:t>o Selo Empresa Amiga dos Animais</w:t>
      </w:r>
      <w:r w:rsidR="005D67C0">
        <w:rPr>
          <w:b/>
          <w:bCs/>
        </w:rPr>
        <w:t>.</w:t>
      </w:r>
    </w:p>
    <w:p w14:paraId="7742F2EF" w14:textId="77777777" w:rsidR="00BE065D" w:rsidRDefault="00BE065D">
      <w:pPr>
        <w:autoSpaceDE w:val="0"/>
        <w:autoSpaceDN w:val="0"/>
        <w:adjustRightInd w:val="0"/>
        <w:jc w:val="center"/>
      </w:pPr>
    </w:p>
    <w:p w14:paraId="693EAE3F" w14:textId="77777777" w:rsidR="00A345ED" w:rsidRPr="007172F5" w:rsidRDefault="00A345ED">
      <w:pPr>
        <w:autoSpaceDE w:val="0"/>
        <w:autoSpaceDN w:val="0"/>
        <w:adjustRightInd w:val="0"/>
        <w:jc w:val="center"/>
      </w:pPr>
    </w:p>
    <w:p w14:paraId="0A0AA0D5" w14:textId="35AD4688" w:rsidR="00574574" w:rsidRPr="004D4530" w:rsidRDefault="00574574" w:rsidP="00574574">
      <w:pPr>
        <w:ind w:firstLine="1418"/>
        <w:jc w:val="both"/>
        <w:rPr>
          <w:snapToGrid w:val="0"/>
        </w:rPr>
      </w:pPr>
      <w:r w:rsidRPr="00574574">
        <w:rPr>
          <w:b/>
          <w:snapToGrid w:val="0"/>
        </w:rPr>
        <w:t>Art. 1</w:t>
      </w:r>
      <w:proofErr w:type="gramStart"/>
      <w:r w:rsidRPr="00574574">
        <w:rPr>
          <w:b/>
          <w:snapToGrid w:val="0"/>
        </w:rPr>
        <w:t xml:space="preserve">º </w:t>
      </w:r>
      <w:r w:rsidR="00B83C73">
        <w:rPr>
          <w:b/>
          <w:snapToGrid w:val="0"/>
        </w:rPr>
        <w:t xml:space="preserve"> </w:t>
      </w:r>
      <w:r w:rsidRPr="004D4530">
        <w:rPr>
          <w:snapToGrid w:val="0"/>
        </w:rPr>
        <w:t>Fica</w:t>
      </w:r>
      <w:proofErr w:type="gramEnd"/>
      <w:r w:rsidRPr="004D4530">
        <w:rPr>
          <w:snapToGrid w:val="0"/>
        </w:rPr>
        <w:t xml:space="preserve"> incluído art. 64-A na Lei Complementar </w:t>
      </w:r>
      <w:r w:rsidR="005D67C0">
        <w:rPr>
          <w:snapToGrid w:val="0"/>
        </w:rPr>
        <w:t>n</w:t>
      </w:r>
      <w:r w:rsidR="00B83C73" w:rsidRPr="004D4530">
        <w:rPr>
          <w:snapToGrid w:val="0"/>
        </w:rPr>
        <w:t xml:space="preserve">º </w:t>
      </w:r>
      <w:r w:rsidRPr="004D4530">
        <w:rPr>
          <w:snapToGrid w:val="0"/>
        </w:rPr>
        <w:t>694, de 21 de maio de 2012</w:t>
      </w:r>
      <w:r w:rsidR="00B83C73" w:rsidRPr="004D4530">
        <w:rPr>
          <w:snapToGrid w:val="0"/>
        </w:rPr>
        <w:t>,</w:t>
      </w:r>
      <w:r w:rsidRPr="004D4530">
        <w:rPr>
          <w:snapToGrid w:val="0"/>
        </w:rPr>
        <w:t xml:space="preserve"> e alterações posteriores, conforme segue:</w:t>
      </w:r>
    </w:p>
    <w:p w14:paraId="48FD5009" w14:textId="77777777" w:rsidR="00574574" w:rsidRPr="004D4530" w:rsidRDefault="00574574" w:rsidP="00574574">
      <w:pPr>
        <w:ind w:firstLine="1418"/>
        <w:jc w:val="both"/>
        <w:rPr>
          <w:snapToGrid w:val="0"/>
        </w:rPr>
      </w:pPr>
    </w:p>
    <w:p w14:paraId="38F45385" w14:textId="6DB2FD63" w:rsidR="00574574" w:rsidRPr="004D4530" w:rsidRDefault="00574574" w:rsidP="00574574">
      <w:pPr>
        <w:ind w:firstLine="1418"/>
        <w:jc w:val="both"/>
        <w:rPr>
          <w:snapToGrid w:val="0"/>
        </w:rPr>
      </w:pPr>
      <w:r w:rsidRPr="004D4530">
        <w:rPr>
          <w:snapToGrid w:val="0"/>
        </w:rPr>
        <w:t>“Art. 64-A</w:t>
      </w:r>
      <w:r w:rsidR="00B83C73">
        <w:rPr>
          <w:snapToGrid w:val="0"/>
        </w:rPr>
        <w:t xml:space="preserve">.  </w:t>
      </w:r>
      <w:bookmarkStart w:id="0" w:name="_GoBack"/>
      <w:bookmarkEnd w:id="0"/>
      <w:r w:rsidRPr="004D4530">
        <w:rPr>
          <w:snapToGrid w:val="0"/>
        </w:rPr>
        <w:t>Fica instituído o Selo Empresa Amiga dos Animais</w:t>
      </w:r>
      <w:r w:rsidR="00B83C73">
        <w:rPr>
          <w:snapToGrid w:val="0"/>
        </w:rPr>
        <w:t>, a ser</w:t>
      </w:r>
      <w:r w:rsidRPr="004D4530">
        <w:rPr>
          <w:snapToGrid w:val="0"/>
        </w:rPr>
        <w:t xml:space="preserve"> concedido a pessoas jurídicas, </w:t>
      </w:r>
      <w:r w:rsidR="00A4254E">
        <w:rPr>
          <w:snapToGrid w:val="0"/>
        </w:rPr>
        <w:t xml:space="preserve">tais </w:t>
      </w:r>
      <w:r w:rsidRPr="004D4530">
        <w:rPr>
          <w:snapToGrid w:val="0"/>
        </w:rPr>
        <w:t>como empresas, entidades, instituições e órgãos, privad</w:t>
      </w:r>
      <w:r w:rsidR="00A345ED">
        <w:rPr>
          <w:snapToGrid w:val="0"/>
        </w:rPr>
        <w:t>o</w:t>
      </w:r>
      <w:r w:rsidRPr="004D4530">
        <w:rPr>
          <w:snapToGrid w:val="0"/>
        </w:rPr>
        <w:t>s ou públic</w:t>
      </w:r>
      <w:r w:rsidR="00A345ED">
        <w:rPr>
          <w:snapToGrid w:val="0"/>
        </w:rPr>
        <w:t>o</w:t>
      </w:r>
      <w:r w:rsidRPr="004D4530">
        <w:rPr>
          <w:snapToGrid w:val="0"/>
        </w:rPr>
        <w:t>s, que reconhecidamente realizem ações continuadas em prol da proteção,</w:t>
      </w:r>
      <w:r w:rsidR="00B83C73">
        <w:rPr>
          <w:snapToGrid w:val="0"/>
        </w:rPr>
        <w:t xml:space="preserve"> da</w:t>
      </w:r>
      <w:r w:rsidRPr="004D4530">
        <w:rPr>
          <w:snapToGrid w:val="0"/>
        </w:rPr>
        <w:t xml:space="preserve"> defesa e</w:t>
      </w:r>
      <w:r w:rsidR="00B83C73">
        <w:rPr>
          <w:snapToGrid w:val="0"/>
        </w:rPr>
        <w:t xml:space="preserve"> do</w:t>
      </w:r>
      <w:r w:rsidRPr="004D4530">
        <w:rPr>
          <w:snapToGrid w:val="0"/>
        </w:rPr>
        <w:t xml:space="preserve"> bem-estar dos animais.</w:t>
      </w:r>
    </w:p>
    <w:p w14:paraId="39BD078E" w14:textId="77777777" w:rsidR="00574574" w:rsidRPr="004D4530" w:rsidRDefault="00574574" w:rsidP="00574574">
      <w:pPr>
        <w:ind w:firstLine="1418"/>
        <w:jc w:val="both"/>
        <w:rPr>
          <w:snapToGrid w:val="0"/>
        </w:rPr>
      </w:pPr>
    </w:p>
    <w:p w14:paraId="23D79A5F" w14:textId="17A9C73D" w:rsidR="00574574" w:rsidRPr="004D4530" w:rsidRDefault="00574574" w:rsidP="00574574">
      <w:pPr>
        <w:ind w:firstLine="1418"/>
        <w:jc w:val="both"/>
        <w:rPr>
          <w:snapToGrid w:val="0"/>
        </w:rPr>
      </w:pPr>
      <w:r w:rsidRPr="004D4530">
        <w:rPr>
          <w:snapToGrid w:val="0"/>
        </w:rPr>
        <w:t>§ 1</w:t>
      </w:r>
      <w:proofErr w:type="gramStart"/>
      <w:r w:rsidRPr="004D4530">
        <w:rPr>
          <w:snapToGrid w:val="0"/>
        </w:rPr>
        <w:t xml:space="preserve">º </w:t>
      </w:r>
      <w:r w:rsidR="00B7601E">
        <w:rPr>
          <w:snapToGrid w:val="0"/>
        </w:rPr>
        <w:t xml:space="preserve"> </w:t>
      </w:r>
      <w:r w:rsidRPr="004D4530">
        <w:rPr>
          <w:snapToGrid w:val="0"/>
        </w:rPr>
        <w:t>O</w:t>
      </w:r>
      <w:proofErr w:type="gramEnd"/>
      <w:r w:rsidRPr="004D4530">
        <w:rPr>
          <w:snapToGrid w:val="0"/>
        </w:rPr>
        <w:t xml:space="preserve"> pedido de concessão do </w:t>
      </w:r>
      <w:r w:rsidR="00B83C73">
        <w:rPr>
          <w:snapToGrid w:val="0"/>
        </w:rPr>
        <w:t>S</w:t>
      </w:r>
      <w:r w:rsidR="00B83C73" w:rsidRPr="004D4530">
        <w:rPr>
          <w:snapToGrid w:val="0"/>
        </w:rPr>
        <w:t>elo</w:t>
      </w:r>
      <w:r w:rsidR="00B83C73">
        <w:rPr>
          <w:snapToGrid w:val="0"/>
        </w:rPr>
        <w:t xml:space="preserve"> referido no </w:t>
      </w:r>
      <w:r w:rsidR="00B83C73" w:rsidRPr="004D4530">
        <w:rPr>
          <w:i/>
          <w:snapToGrid w:val="0"/>
        </w:rPr>
        <w:t>caput</w:t>
      </w:r>
      <w:r w:rsidR="00B83C73">
        <w:rPr>
          <w:snapToGrid w:val="0"/>
        </w:rPr>
        <w:t xml:space="preserve"> deste artigo</w:t>
      </w:r>
      <w:r w:rsidR="00B83C73" w:rsidRPr="004D4530">
        <w:rPr>
          <w:snapToGrid w:val="0"/>
        </w:rPr>
        <w:t xml:space="preserve"> </w:t>
      </w:r>
      <w:r w:rsidRPr="004D4530">
        <w:rPr>
          <w:snapToGrid w:val="0"/>
        </w:rPr>
        <w:t xml:space="preserve">será </w:t>
      </w:r>
      <w:r w:rsidR="00A06A6E">
        <w:rPr>
          <w:snapToGrid w:val="0"/>
        </w:rPr>
        <w:t>encaminhado</w:t>
      </w:r>
      <w:r w:rsidR="00A06A6E" w:rsidRPr="004D4530">
        <w:rPr>
          <w:snapToGrid w:val="0"/>
        </w:rPr>
        <w:t xml:space="preserve"> </w:t>
      </w:r>
      <w:r w:rsidRPr="004D4530">
        <w:rPr>
          <w:snapToGrid w:val="0"/>
        </w:rPr>
        <w:t>ao órgão competente pela própria pessoa jurídica ou por indicação de terceiro</w:t>
      </w:r>
      <w:r w:rsidR="00A345ED">
        <w:rPr>
          <w:snapToGrid w:val="0"/>
        </w:rPr>
        <w:t>,</w:t>
      </w:r>
      <w:r w:rsidRPr="004D4530">
        <w:rPr>
          <w:snapToGrid w:val="0"/>
        </w:rPr>
        <w:t xml:space="preserve"> em formulário eletrônico próprio que contenha campo específico para descrição das atividades realizadas em prol dos animais</w:t>
      </w:r>
      <w:r w:rsidR="00402E3E">
        <w:rPr>
          <w:snapToGrid w:val="0"/>
        </w:rPr>
        <w:t>.</w:t>
      </w:r>
    </w:p>
    <w:p w14:paraId="271840DD" w14:textId="77777777" w:rsidR="00574574" w:rsidRPr="004D4530" w:rsidRDefault="00574574" w:rsidP="00574574">
      <w:pPr>
        <w:ind w:firstLine="1418"/>
        <w:jc w:val="both"/>
        <w:rPr>
          <w:snapToGrid w:val="0"/>
        </w:rPr>
      </w:pPr>
    </w:p>
    <w:p w14:paraId="06A04520" w14:textId="4B019B25" w:rsidR="006F0C65" w:rsidRDefault="00574574" w:rsidP="00574574">
      <w:pPr>
        <w:ind w:firstLine="1418"/>
        <w:jc w:val="both"/>
        <w:rPr>
          <w:snapToGrid w:val="0"/>
        </w:rPr>
      </w:pPr>
      <w:r w:rsidRPr="004D4530">
        <w:rPr>
          <w:snapToGrid w:val="0"/>
        </w:rPr>
        <w:t>§ 2</w:t>
      </w:r>
      <w:proofErr w:type="gramStart"/>
      <w:r w:rsidRPr="004D4530">
        <w:rPr>
          <w:snapToGrid w:val="0"/>
        </w:rPr>
        <w:t>º</w:t>
      </w:r>
      <w:r w:rsidR="00B7601E">
        <w:rPr>
          <w:snapToGrid w:val="0"/>
        </w:rPr>
        <w:t xml:space="preserve"> </w:t>
      </w:r>
      <w:r w:rsidRPr="004D4530">
        <w:rPr>
          <w:snapToGrid w:val="0"/>
        </w:rPr>
        <w:t xml:space="preserve"> </w:t>
      </w:r>
      <w:r w:rsidR="001333FF">
        <w:rPr>
          <w:snapToGrid w:val="0"/>
        </w:rPr>
        <w:t>O</w:t>
      </w:r>
      <w:proofErr w:type="gramEnd"/>
      <w:r w:rsidR="001333FF">
        <w:rPr>
          <w:snapToGrid w:val="0"/>
        </w:rPr>
        <w:t xml:space="preserve"> ó</w:t>
      </w:r>
      <w:r w:rsidR="006F0C65">
        <w:rPr>
          <w:snapToGrid w:val="0"/>
        </w:rPr>
        <w:t>rgão competente será responsável por:</w:t>
      </w:r>
    </w:p>
    <w:p w14:paraId="09359C55" w14:textId="77777777" w:rsidR="006F0C65" w:rsidRDefault="006F0C65" w:rsidP="00574574">
      <w:pPr>
        <w:ind w:firstLine="1418"/>
        <w:jc w:val="both"/>
        <w:rPr>
          <w:snapToGrid w:val="0"/>
        </w:rPr>
      </w:pPr>
    </w:p>
    <w:p w14:paraId="69D7A80A" w14:textId="3A57D0A2" w:rsidR="006F0C65" w:rsidRDefault="006F0C65" w:rsidP="006F0C65">
      <w:pPr>
        <w:ind w:firstLine="1418"/>
        <w:jc w:val="both"/>
        <w:rPr>
          <w:snapToGrid w:val="0"/>
        </w:rPr>
      </w:pPr>
      <w:r>
        <w:rPr>
          <w:snapToGrid w:val="0"/>
        </w:rPr>
        <w:t xml:space="preserve">I – </w:t>
      </w:r>
      <w:proofErr w:type="gramStart"/>
      <w:r w:rsidR="00574574" w:rsidRPr="004D4530">
        <w:rPr>
          <w:snapToGrid w:val="0"/>
        </w:rPr>
        <w:t>realizar</w:t>
      </w:r>
      <w:proofErr w:type="gramEnd"/>
      <w:r w:rsidR="00574574" w:rsidRPr="004D4530">
        <w:rPr>
          <w:snapToGrid w:val="0"/>
        </w:rPr>
        <w:t xml:space="preserve"> </w:t>
      </w:r>
      <w:r>
        <w:rPr>
          <w:snapToGrid w:val="0"/>
        </w:rPr>
        <w:t>a avaliação do pedido de concessão;</w:t>
      </w:r>
    </w:p>
    <w:p w14:paraId="3BCEDAA5" w14:textId="77777777" w:rsidR="006F0C65" w:rsidRDefault="006F0C65" w:rsidP="006F0C65">
      <w:pPr>
        <w:ind w:firstLine="1418"/>
        <w:jc w:val="both"/>
        <w:rPr>
          <w:snapToGrid w:val="0"/>
        </w:rPr>
      </w:pPr>
    </w:p>
    <w:p w14:paraId="638FCC2F" w14:textId="7ABC5152" w:rsidR="00402E3E" w:rsidRDefault="006F0C65" w:rsidP="006F0C65">
      <w:pPr>
        <w:ind w:firstLine="1418"/>
        <w:jc w:val="both"/>
        <w:rPr>
          <w:snapToGrid w:val="0"/>
        </w:rPr>
      </w:pPr>
      <w:r>
        <w:rPr>
          <w:snapToGrid w:val="0"/>
        </w:rPr>
        <w:t xml:space="preserve">II – </w:t>
      </w:r>
      <w:proofErr w:type="gramStart"/>
      <w:r>
        <w:rPr>
          <w:snapToGrid w:val="0"/>
        </w:rPr>
        <w:t>expedir</w:t>
      </w:r>
      <w:proofErr w:type="gramEnd"/>
      <w:r w:rsidR="00AC4B8B">
        <w:rPr>
          <w:snapToGrid w:val="0"/>
        </w:rPr>
        <w:t xml:space="preserve"> </w:t>
      </w:r>
      <w:r w:rsidR="00402E3E">
        <w:rPr>
          <w:snapToGrid w:val="0"/>
        </w:rPr>
        <w:t>parecer; e</w:t>
      </w:r>
    </w:p>
    <w:p w14:paraId="724E59F0" w14:textId="77777777" w:rsidR="00402E3E" w:rsidRDefault="00402E3E" w:rsidP="006F0C65">
      <w:pPr>
        <w:ind w:firstLine="1418"/>
        <w:jc w:val="both"/>
        <w:rPr>
          <w:snapToGrid w:val="0"/>
        </w:rPr>
      </w:pPr>
    </w:p>
    <w:p w14:paraId="687D2EC2" w14:textId="5F0F3D61" w:rsidR="00574574" w:rsidRPr="004D4530" w:rsidRDefault="00402E3E" w:rsidP="00402E3E">
      <w:pPr>
        <w:ind w:firstLine="1418"/>
        <w:jc w:val="both"/>
        <w:rPr>
          <w:snapToGrid w:val="0"/>
        </w:rPr>
      </w:pPr>
      <w:r>
        <w:rPr>
          <w:snapToGrid w:val="0"/>
        </w:rPr>
        <w:t xml:space="preserve">III – em caso de parecer positivo, emitir </w:t>
      </w:r>
      <w:r w:rsidR="00574574" w:rsidRPr="004D4530">
        <w:rPr>
          <w:snapToGrid w:val="0"/>
        </w:rPr>
        <w:t xml:space="preserve">certificado </w:t>
      </w:r>
      <w:r w:rsidR="00425C52">
        <w:rPr>
          <w:snapToGrid w:val="0"/>
        </w:rPr>
        <w:t>relativo ao</w:t>
      </w:r>
      <w:r w:rsidR="00425C52" w:rsidRPr="004D4530">
        <w:rPr>
          <w:snapToGrid w:val="0"/>
        </w:rPr>
        <w:t xml:space="preserve"> </w:t>
      </w:r>
      <w:r w:rsidR="00425C52">
        <w:rPr>
          <w:snapToGrid w:val="0"/>
        </w:rPr>
        <w:t>S</w:t>
      </w:r>
      <w:r w:rsidR="00425C52" w:rsidRPr="004D4530">
        <w:rPr>
          <w:snapToGrid w:val="0"/>
        </w:rPr>
        <w:t>elo</w:t>
      </w:r>
      <w:r w:rsidR="00574574" w:rsidRPr="004D4530">
        <w:rPr>
          <w:snapToGrid w:val="0"/>
        </w:rPr>
        <w:t xml:space="preserve">, </w:t>
      </w:r>
      <w:r w:rsidR="00425C52">
        <w:rPr>
          <w:snapToGrid w:val="0"/>
        </w:rPr>
        <w:t xml:space="preserve">com </w:t>
      </w:r>
      <w:r w:rsidR="00574574" w:rsidRPr="004D4530">
        <w:rPr>
          <w:snapToGrid w:val="0"/>
        </w:rPr>
        <w:t xml:space="preserve">validade de 2 </w:t>
      </w:r>
      <w:r w:rsidR="00425C52">
        <w:rPr>
          <w:snapToGrid w:val="0"/>
        </w:rPr>
        <w:t xml:space="preserve">(dois) </w:t>
      </w:r>
      <w:r w:rsidR="00574574" w:rsidRPr="004D4530">
        <w:rPr>
          <w:snapToGrid w:val="0"/>
        </w:rPr>
        <w:t>anos, podendo ser renovado mediante novo pedido e avaliação.</w:t>
      </w:r>
      <w:r w:rsidR="008C3A34">
        <w:rPr>
          <w:snapToGrid w:val="0"/>
        </w:rPr>
        <w:t xml:space="preserve"> </w:t>
      </w:r>
    </w:p>
    <w:p w14:paraId="5A952AE1" w14:textId="77777777" w:rsidR="00574574" w:rsidRPr="004D4530" w:rsidRDefault="00574574" w:rsidP="00574574">
      <w:pPr>
        <w:ind w:firstLine="1418"/>
        <w:jc w:val="both"/>
        <w:rPr>
          <w:snapToGrid w:val="0"/>
        </w:rPr>
      </w:pPr>
    </w:p>
    <w:p w14:paraId="279AD7C6" w14:textId="18FA0795" w:rsidR="00574574" w:rsidRPr="004D4530" w:rsidRDefault="00574574" w:rsidP="00574574">
      <w:pPr>
        <w:ind w:firstLine="1418"/>
        <w:jc w:val="both"/>
        <w:rPr>
          <w:snapToGrid w:val="0"/>
        </w:rPr>
      </w:pPr>
      <w:r w:rsidRPr="004D4530">
        <w:rPr>
          <w:snapToGrid w:val="0"/>
        </w:rPr>
        <w:t>§ 3</w:t>
      </w:r>
      <w:proofErr w:type="gramStart"/>
      <w:r w:rsidRPr="004D4530">
        <w:rPr>
          <w:snapToGrid w:val="0"/>
        </w:rPr>
        <w:t>º</w:t>
      </w:r>
      <w:r w:rsidR="00B7601E">
        <w:rPr>
          <w:snapToGrid w:val="0"/>
        </w:rPr>
        <w:t xml:space="preserve"> </w:t>
      </w:r>
      <w:r w:rsidRPr="004D4530">
        <w:rPr>
          <w:snapToGrid w:val="0"/>
        </w:rPr>
        <w:t xml:space="preserve"> A</w:t>
      </w:r>
      <w:proofErr w:type="gramEnd"/>
      <w:r w:rsidRPr="004D4530">
        <w:rPr>
          <w:snapToGrid w:val="0"/>
        </w:rPr>
        <w:t xml:space="preserve"> pessoa jurídica que possuir o </w:t>
      </w:r>
      <w:r w:rsidR="001A7D48">
        <w:rPr>
          <w:snapToGrid w:val="0"/>
        </w:rPr>
        <w:t>S</w:t>
      </w:r>
      <w:r w:rsidRPr="004D4530">
        <w:rPr>
          <w:snapToGrid w:val="0"/>
        </w:rPr>
        <w:t xml:space="preserve">elo </w:t>
      </w:r>
      <w:r w:rsidR="001A7D48">
        <w:rPr>
          <w:snapToGrid w:val="0"/>
        </w:rPr>
        <w:t xml:space="preserve">instituído no </w:t>
      </w:r>
      <w:r w:rsidR="001A7D48" w:rsidRPr="004D4530">
        <w:rPr>
          <w:i/>
          <w:snapToGrid w:val="0"/>
        </w:rPr>
        <w:t>caput</w:t>
      </w:r>
      <w:r w:rsidR="001A7D48">
        <w:rPr>
          <w:snapToGrid w:val="0"/>
        </w:rPr>
        <w:t xml:space="preserve"> deste artigo </w:t>
      </w:r>
      <w:r w:rsidRPr="004D4530">
        <w:rPr>
          <w:snapToGrid w:val="0"/>
        </w:rPr>
        <w:t>poderá utilizá-lo para fins de divulgação.”</w:t>
      </w:r>
    </w:p>
    <w:p w14:paraId="7A549F31" w14:textId="77777777" w:rsidR="00574574" w:rsidRPr="00574574" w:rsidRDefault="00574574" w:rsidP="00574574">
      <w:pPr>
        <w:ind w:firstLine="1418"/>
        <w:jc w:val="both"/>
        <w:rPr>
          <w:b/>
          <w:snapToGrid w:val="0"/>
        </w:rPr>
      </w:pPr>
    </w:p>
    <w:p w14:paraId="349D6818" w14:textId="73685925" w:rsidR="00191914" w:rsidRPr="00B83C73" w:rsidRDefault="00574574" w:rsidP="00574574">
      <w:pPr>
        <w:ind w:firstLine="1418"/>
        <w:jc w:val="both"/>
      </w:pPr>
      <w:r w:rsidRPr="00574574">
        <w:rPr>
          <w:b/>
          <w:snapToGrid w:val="0"/>
        </w:rPr>
        <w:t>Art. 2</w:t>
      </w:r>
      <w:proofErr w:type="gramStart"/>
      <w:r w:rsidRPr="00574574">
        <w:rPr>
          <w:b/>
          <w:snapToGrid w:val="0"/>
        </w:rPr>
        <w:t xml:space="preserve">º </w:t>
      </w:r>
      <w:r w:rsidR="00B83C73">
        <w:rPr>
          <w:b/>
          <w:snapToGrid w:val="0"/>
        </w:rPr>
        <w:t xml:space="preserve"> </w:t>
      </w:r>
      <w:r w:rsidRPr="00AC4B8B">
        <w:rPr>
          <w:snapToGrid w:val="0"/>
        </w:rPr>
        <w:t>Esta</w:t>
      </w:r>
      <w:proofErr w:type="gramEnd"/>
      <w:r w:rsidRPr="00AC4B8B">
        <w:rPr>
          <w:snapToGrid w:val="0"/>
        </w:rPr>
        <w:t xml:space="preserve"> Lei Complementar entra em vigor na data de sua publicação.</w:t>
      </w:r>
    </w:p>
    <w:p w14:paraId="15AF22BC" w14:textId="77777777" w:rsidR="00BE065D" w:rsidRDefault="00BE065D" w:rsidP="0017042C">
      <w:pPr>
        <w:ind w:firstLine="1418"/>
        <w:jc w:val="both"/>
      </w:pPr>
    </w:p>
    <w:p w14:paraId="0E4ADE4B" w14:textId="77777777" w:rsidR="00A345ED" w:rsidRDefault="00A345ED" w:rsidP="0017042C">
      <w:pPr>
        <w:ind w:firstLine="1418"/>
        <w:jc w:val="both"/>
      </w:pPr>
    </w:p>
    <w:p w14:paraId="270FEDEE" w14:textId="77777777" w:rsidR="006F0C65" w:rsidRDefault="006F0C65" w:rsidP="0017042C">
      <w:pPr>
        <w:ind w:firstLine="1418"/>
        <w:jc w:val="both"/>
      </w:pPr>
    </w:p>
    <w:p w14:paraId="29278314" w14:textId="77777777" w:rsidR="006F0C65" w:rsidRDefault="006F0C65" w:rsidP="0017042C">
      <w:pPr>
        <w:ind w:firstLine="1418"/>
        <w:jc w:val="both"/>
      </w:pPr>
    </w:p>
    <w:p w14:paraId="6BDC51E8" w14:textId="77777777" w:rsidR="006F0C65" w:rsidRDefault="006F0C65" w:rsidP="0017042C">
      <w:pPr>
        <w:ind w:firstLine="1418"/>
        <w:jc w:val="both"/>
      </w:pPr>
    </w:p>
    <w:p w14:paraId="7E3F2198" w14:textId="77777777" w:rsidR="006F0C65" w:rsidRDefault="006F0C65" w:rsidP="0017042C">
      <w:pPr>
        <w:ind w:firstLine="1418"/>
        <w:jc w:val="both"/>
      </w:pPr>
    </w:p>
    <w:p w14:paraId="56F8CF36" w14:textId="77777777" w:rsidR="006F0C65" w:rsidRPr="00B83C73" w:rsidRDefault="006F0C65" w:rsidP="0017042C">
      <w:pPr>
        <w:ind w:firstLine="1418"/>
        <w:jc w:val="both"/>
      </w:pPr>
    </w:p>
    <w:p w14:paraId="7AD43ABE" w14:textId="34DD70BB" w:rsidR="00322580" w:rsidRPr="0017042C" w:rsidRDefault="009B0F09" w:rsidP="009654CD">
      <w:pPr>
        <w:pStyle w:val="Default"/>
        <w:jc w:val="both"/>
        <w:rPr>
          <w:bCs/>
          <w:sz w:val="20"/>
          <w:szCs w:val="20"/>
        </w:rPr>
      </w:pPr>
      <w:r>
        <w:rPr>
          <w:bCs/>
          <w:sz w:val="20"/>
          <w:szCs w:val="20"/>
        </w:rPr>
        <w:t>/J</w:t>
      </w:r>
      <w:r w:rsidR="00B83C73">
        <w:rPr>
          <w:bCs/>
          <w:sz w:val="20"/>
          <w:szCs w:val="20"/>
        </w:rPr>
        <w:t>M</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7976" w16cex:dateUtc="2020-11-20T20:20:00Z"/>
  <w16cex:commentExtensible w16cex:durableId="236279FD" w16cex:dateUtc="2020-11-20T20:23:00Z"/>
  <w16cex:commentExtensible w16cex:durableId="23627A8B" w16cex:dateUtc="2020-11-20T20:25:00Z"/>
  <w16cex:commentExtensible w16cex:durableId="236770A8" w16cex:dateUtc="2020-11-24T14:44:00Z"/>
  <w16cex:commentExtensible w16cex:durableId="2367B47A" w16cex:dateUtc="2020-11-24T19:34:00Z"/>
  <w16cex:commentExtensible w16cex:durableId="2382673C" w16cex:dateUtc="2020-12-15T01:35:00Z"/>
  <w16cex:commentExtensible w16cex:durableId="2380D7BA" w16cex:dateUtc="2020-12-13T21:11:00Z"/>
  <w16cex:commentExtensible w16cex:durableId="2380D808" w16cex:dateUtc="2020-12-13T21:12:00Z"/>
  <w16cex:commentExtensible w16cex:durableId="2380D81A" w16cex:dateUtc="2020-12-13T21:12:00Z"/>
  <w16cex:commentExtensible w16cex:durableId="23729467" w16cex:dateUtc="2020-12-03T01:32:00Z"/>
  <w16cex:commentExtensible w16cex:durableId="23729430" w16cex:dateUtc="2020-12-03T01:31:00Z"/>
  <w16cex:commentExtensible w16cex:durableId="237296A3" w16cex:dateUtc="2020-12-03T01:41:00Z"/>
  <w16cex:commentExtensible w16cex:durableId="237D24A6" w16cex:dateUtc="2020-12-11T01:50:00Z"/>
  <w16cex:commentExtensible w16cex:durableId="237D29B9" w16cex:dateUtc="2020-12-11T02:11:00Z"/>
  <w16cex:commentExtensible w16cex:durableId="2380D4C1" w16cex:dateUtc="2020-12-13T20:58:00Z"/>
  <w16cex:commentExtensible w16cex:durableId="23696199" w16cex:dateUtc="2020-11-26T02:04:00Z"/>
  <w16cex:commentExtensible w16cex:durableId="23729B45" w16cex:dateUtc="2020-12-03T02:01:00Z"/>
  <w16cex:commentExtensible w16cex:durableId="2367B27B" w16cex:dateUtc="2020-11-24T19:25:00Z"/>
  <w16cex:commentExtensible w16cex:durableId="23729BF3" w16cex:dateUtc="2020-12-03T02:04:00Z"/>
  <w16cex:commentExtensible w16cex:durableId="23695953" w16cex:dateUtc="2020-11-26T01:29:00Z"/>
  <w16cex:commentExtensible w16cex:durableId="23729D53" w16cex:dateUtc="2020-12-03T02:10:00Z"/>
  <w16cex:commentExtensible w16cex:durableId="23729DDC" w16cex:dateUtc="2020-12-03T02:12:00Z"/>
  <w16cex:commentExtensible w16cex:durableId="237D23F5" w16cex:dateUtc="2020-12-11T01:47:00Z"/>
  <w16cex:commentExtensible w16cex:durableId="237D2352" w16cex:dateUtc="2020-12-11T01:44:00Z"/>
  <w16cex:commentExtensible w16cex:durableId="237D233F" w16cex:dateUtc="2020-12-11T01:43:00Z"/>
  <w16cex:commentExtensible w16cex:durableId="237D23E0" w16cex:dateUtc="2020-12-11T01:46:00Z"/>
  <w16cex:commentExtensible w16cex:durableId="2367AE69" w16cex:dateUtc="2020-11-24T19:08:00Z"/>
  <w16cex:commentExtensible w16cex:durableId="2380DB24" w16cex:dateUtc="2020-12-13T21:25:00Z"/>
  <w16cex:commentExtensible w16cex:durableId="23827715" w16cex:dateUtc="2020-12-15T02:42:00Z"/>
  <w16cex:commentExtensible w16cex:durableId="23827A19" w16cex:dateUtc="2020-12-03T01:32:00Z"/>
  <w16cex:commentExtensible w16cex:durableId="23827A67" w16cex:dateUtc="2020-12-15T02:57:00Z"/>
  <w16cex:commentExtensible w16cex:durableId="2394C7FB" w16cex:dateUtc="2020-12-29T00:09:00Z"/>
  <w16cex:commentExtensible w16cex:durableId="23695B1A" w16cex:dateUtc="2020-11-26T01:37:00Z"/>
  <w16cex:commentExtensible w16cex:durableId="236961E6" w16cex:dateUtc="2020-11-26T02:06:00Z"/>
  <w16cex:commentExtensible w16cex:durableId="237D22E2" w16cex:dateUtc="2020-12-11T01:42:00Z"/>
  <w16cex:commentExtensible w16cex:durableId="237D2313" w16cex:dateUtc="2020-12-11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D718A4" w16cid:durableId="23627976"/>
  <w16cid:commentId w16cid:paraId="49151436" w16cid:durableId="236FFC45"/>
  <w16cid:commentId w16cid:paraId="163219F8" w16cid:durableId="236279FD"/>
  <w16cid:commentId w16cid:paraId="1AB4A9E3" w16cid:durableId="236FFC47"/>
  <w16cid:commentId w16cid:paraId="588A23A8" w16cid:durableId="237D18E1"/>
  <w16cid:commentId w16cid:paraId="137F5525" w16cid:durableId="23627A8B"/>
  <w16cid:commentId w16cid:paraId="356E8CB8" w16cid:durableId="236FFC49"/>
  <w16cid:commentId w16cid:paraId="719AB7DB" w16cid:durableId="237D18E4"/>
  <w16cid:commentId w16cid:paraId="3430B2AE" w16cid:durableId="236770A8"/>
  <w16cid:commentId w16cid:paraId="498ED433" w16cid:durableId="236FFC4B"/>
  <w16cid:commentId w16cid:paraId="7FD1391F" w16cid:durableId="237D18E7"/>
  <w16cid:commentId w16cid:paraId="4CAE083F" w16cid:durableId="2367B47A"/>
  <w16cid:commentId w16cid:paraId="66670B4F" w16cid:durableId="236FFC4D"/>
  <w16cid:commentId w16cid:paraId="3330E72E" w16cid:durableId="237D18EA"/>
  <w16cid:commentId w16cid:paraId="6773336F" w16cid:durableId="2380D438"/>
  <w16cid:commentId w16cid:paraId="0DC2F8D9" w16cid:durableId="2382673C"/>
  <w16cid:commentId w16cid:paraId="57B4EB68" w16cid:durableId="237D18EE"/>
  <w16cid:commentId w16cid:paraId="4E562423" w16cid:durableId="2380D7BA"/>
  <w16cid:commentId w16cid:paraId="5CBBF52B" w16cid:durableId="2380D808"/>
  <w16cid:commentId w16cid:paraId="1A898D31" w16cid:durableId="2380D81A"/>
  <w16cid:commentId w16cid:paraId="23B4F7FE" w16cid:durableId="236FFC50"/>
  <w16cid:commentId w16cid:paraId="0AE70DC4" w16cid:durableId="23729467"/>
  <w16cid:commentId w16cid:paraId="49CD2A4E" w16cid:durableId="236FFC51"/>
  <w16cid:commentId w16cid:paraId="0AD76472" w16cid:durableId="23729430"/>
  <w16cid:commentId w16cid:paraId="0B4326C1" w16cid:durableId="236FFC52"/>
  <w16cid:commentId w16cid:paraId="2F2A7E80" w16cid:durableId="237296A3"/>
  <w16cid:commentId w16cid:paraId="71DDF3D1" w16cid:durableId="237D18F5"/>
  <w16cid:commentId w16cid:paraId="34962842" w16cid:durableId="237D24A6"/>
  <w16cid:commentId w16cid:paraId="1999CC93" w16cid:durableId="2380D442"/>
  <w16cid:commentId w16cid:paraId="35E0B69C" w16cid:durableId="237D18F6"/>
  <w16cid:commentId w16cid:paraId="4B35CAB8" w16cid:durableId="237D29B9"/>
  <w16cid:commentId w16cid:paraId="503D7935" w16cid:durableId="2380D445"/>
  <w16cid:commentId w16cid:paraId="5F071564" w16cid:durableId="2380D446"/>
  <w16cid:commentId w16cid:paraId="19FE518B" w16cid:durableId="2380D4C1"/>
  <w16cid:commentId w16cid:paraId="3A2B3D73" w16cid:durableId="23825C54"/>
  <w16cid:commentId w16cid:paraId="41369412" w16cid:durableId="23696199"/>
  <w16cid:commentId w16cid:paraId="3FBF3818" w16cid:durableId="236FFC54"/>
  <w16cid:commentId w16cid:paraId="461B406E" w16cid:durableId="23729B45"/>
  <w16cid:commentId w16cid:paraId="1C042768" w16cid:durableId="2367B27B"/>
  <w16cid:commentId w16cid:paraId="4B3139CB" w16cid:durableId="236FFC56"/>
  <w16cid:commentId w16cid:paraId="218FDCF1" w16cid:durableId="236FFC57"/>
  <w16cid:commentId w16cid:paraId="4F2234FC" w16cid:durableId="23729BF3"/>
  <w16cid:commentId w16cid:paraId="54AC6F73" w16cid:durableId="237D18FE"/>
  <w16cid:commentId w16cid:paraId="722D1F61" w16cid:durableId="237D18FF"/>
  <w16cid:commentId w16cid:paraId="0AC7DADE" w16cid:durableId="23695953"/>
  <w16cid:commentId w16cid:paraId="1E5855A6" w16cid:durableId="236FFC59"/>
  <w16cid:commentId w16cid:paraId="39E0B9B6" w16cid:durableId="236FFC5A"/>
  <w16cid:commentId w16cid:paraId="65161D65" w16cid:durableId="23729D53"/>
  <w16cid:commentId w16cid:paraId="35607367" w16cid:durableId="237D1904"/>
  <w16cid:commentId w16cid:paraId="45E5C29B" w16cid:durableId="23729DDC"/>
  <w16cid:commentId w16cid:paraId="459BC921" w16cid:durableId="237D1906"/>
  <w16cid:commentId w16cid:paraId="79C2C07A" w16cid:durableId="237D1907"/>
  <w16cid:commentId w16cid:paraId="79BE299C" w16cid:durableId="237D2340"/>
  <w16cid:commentId w16cid:paraId="27C9FCEA" w16cid:durableId="237D23F5"/>
  <w16cid:commentId w16cid:paraId="63F99C99" w16cid:durableId="237D2352"/>
  <w16cid:commentId w16cid:paraId="0F4F4CC5" w16cid:durableId="237D233F"/>
  <w16cid:commentId w16cid:paraId="1D90D40C" w16cid:durableId="2380D45C"/>
  <w16cid:commentId w16cid:paraId="7DDD780F" w16cid:durableId="237D1908"/>
  <w16cid:commentId w16cid:paraId="5BC06A9D" w16cid:durableId="237D23E0"/>
  <w16cid:commentId w16cid:paraId="085CC123" w16cid:durableId="2367AE69"/>
  <w16cid:commentId w16cid:paraId="5E19A162" w16cid:durableId="236FFC5C"/>
  <w16cid:commentId w16cid:paraId="592B1E91" w16cid:durableId="2380DB24"/>
  <w16cid:commentId w16cid:paraId="0A7EB0AE" w16cid:durableId="23827715"/>
  <w16cid:commentId w16cid:paraId="5579CA0C" w16cid:durableId="23827A1A"/>
  <w16cid:commentId w16cid:paraId="3C491EE7" w16cid:durableId="23827A19"/>
  <w16cid:commentId w16cid:paraId="496C0E57" w16cid:durableId="23827A67"/>
  <w16cid:commentId w16cid:paraId="468D8F7D" w16cid:durableId="2394C7FB"/>
  <w16cid:commentId w16cid:paraId="622881C6" w16cid:durableId="23695B1A"/>
  <w16cid:commentId w16cid:paraId="3CA43C48" w16cid:durableId="236FFC5E"/>
  <w16cid:commentId w16cid:paraId="25BABC0B" w16cid:durableId="237D190D"/>
  <w16cid:commentId w16cid:paraId="49AF2E28" w16cid:durableId="236961E6"/>
  <w16cid:commentId w16cid:paraId="7E6D0F65" w16cid:durableId="236FFC60"/>
  <w16cid:commentId w16cid:paraId="04470B1F" w16cid:durableId="236FFC61"/>
  <w16cid:commentId w16cid:paraId="4479C728" w16cid:durableId="237D1911"/>
  <w16cid:commentId w16cid:paraId="6094904E" w16cid:durableId="237D1912"/>
  <w16cid:commentId w16cid:paraId="0BBC3305" w16cid:durableId="237D1913"/>
  <w16cid:commentId w16cid:paraId="267FFE00" w16cid:durableId="237D1914"/>
  <w16cid:commentId w16cid:paraId="11FB4DD1" w16cid:durableId="237D1915"/>
  <w16cid:commentId w16cid:paraId="41D71346" w16cid:durableId="237D1916"/>
  <w16cid:commentId w16cid:paraId="0E166A99" w16cid:durableId="237D22E2"/>
  <w16cid:commentId w16cid:paraId="37D11FA4" w16cid:durableId="237D23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39334" w14:textId="77777777" w:rsidR="003968AD" w:rsidRDefault="003968AD">
      <w:r>
        <w:separator/>
      </w:r>
    </w:p>
  </w:endnote>
  <w:endnote w:type="continuationSeparator" w:id="0">
    <w:p w14:paraId="7205E728" w14:textId="77777777" w:rsidR="003968AD" w:rsidRDefault="0039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8CC3C" w14:textId="77777777" w:rsidR="003968AD" w:rsidRDefault="003968AD">
      <w:r>
        <w:separator/>
      </w:r>
    </w:p>
  </w:footnote>
  <w:footnote w:type="continuationSeparator" w:id="0">
    <w:p w14:paraId="3137592C" w14:textId="77777777" w:rsidR="003968AD" w:rsidRDefault="00396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1990E"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5507AD7C" wp14:editId="229761F7">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25D97246"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B7601E">
      <w:rPr>
        <w:b/>
        <w:bCs/>
        <w:noProof/>
      </w:rPr>
      <w:t>2</w:t>
    </w:r>
    <w:r w:rsidRPr="005460FE">
      <w:rPr>
        <w:b/>
        <w:bCs/>
      </w:rPr>
      <w:fldChar w:fldCharType="end"/>
    </w:r>
    <w:r w:rsidRPr="005460FE">
      <w:rPr>
        <w:b/>
        <w:bCs/>
      </w:rPr>
      <w:t>|__</w:t>
    </w:r>
  </w:p>
  <w:p w14:paraId="2201A626" w14:textId="77777777" w:rsidR="00244AC2" w:rsidRDefault="00244AC2" w:rsidP="00244AC2">
    <w:pPr>
      <w:pStyle w:val="Cabealho"/>
      <w:jc w:val="right"/>
      <w:rPr>
        <w:b/>
        <w:bCs/>
      </w:rPr>
    </w:pPr>
  </w:p>
  <w:p w14:paraId="344FB48E" w14:textId="1BD5F0AF" w:rsidR="00244AC2" w:rsidRDefault="00322580" w:rsidP="00244AC2">
    <w:pPr>
      <w:pStyle w:val="Cabealho"/>
      <w:jc w:val="right"/>
      <w:rPr>
        <w:b/>
        <w:bCs/>
      </w:rPr>
    </w:pPr>
    <w:r>
      <w:rPr>
        <w:b/>
        <w:bCs/>
      </w:rPr>
      <w:t xml:space="preserve">PROC. Nº   </w:t>
    </w:r>
    <w:r w:rsidR="00574574">
      <w:rPr>
        <w:b/>
        <w:bCs/>
      </w:rPr>
      <w:t>0502</w:t>
    </w:r>
    <w:r w:rsidR="003F6540">
      <w:rPr>
        <w:b/>
        <w:bCs/>
      </w:rPr>
      <w:t>/</w:t>
    </w:r>
    <w:r w:rsidR="007F0E9F">
      <w:rPr>
        <w:b/>
        <w:bCs/>
      </w:rPr>
      <w:t>2</w:t>
    </w:r>
    <w:r w:rsidR="00084490">
      <w:rPr>
        <w:b/>
        <w:bCs/>
      </w:rPr>
      <w:t>1</w:t>
    </w:r>
  </w:p>
  <w:p w14:paraId="70CE80A0" w14:textId="1BFD73BC" w:rsidR="00244AC2" w:rsidRDefault="00244AC2" w:rsidP="00244AC2">
    <w:pPr>
      <w:pStyle w:val="Cabealho"/>
      <w:jc w:val="right"/>
      <w:rPr>
        <w:b/>
        <w:bCs/>
      </w:rPr>
    </w:pPr>
    <w:r>
      <w:rPr>
        <w:b/>
        <w:bCs/>
      </w:rPr>
      <w:t>P</w:t>
    </w:r>
    <w:r w:rsidR="00E16809">
      <w:rPr>
        <w:b/>
        <w:bCs/>
      </w:rPr>
      <w:t>L</w:t>
    </w:r>
    <w:r w:rsidR="00F27684">
      <w:rPr>
        <w:b/>
        <w:bCs/>
      </w:rPr>
      <w:t>C</w:t>
    </w:r>
    <w:r w:rsidR="00E16809">
      <w:rPr>
        <w:b/>
        <w:bCs/>
      </w:rPr>
      <w:t>L</w:t>
    </w:r>
    <w:r w:rsidR="00F27684">
      <w:rPr>
        <w:b/>
        <w:bCs/>
      </w:rPr>
      <w:t xml:space="preserve"> </w:t>
    </w:r>
    <w:r w:rsidR="003F6540">
      <w:rPr>
        <w:b/>
        <w:bCs/>
      </w:rPr>
      <w:t xml:space="preserve"> </w:t>
    </w:r>
    <w:r w:rsidR="006E6072">
      <w:rPr>
        <w:b/>
        <w:bCs/>
      </w:rPr>
      <w:t xml:space="preserve"> </w:t>
    </w:r>
    <w:r>
      <w:rPr>
        <w:b/>
        <w:bCs/>
      </w:rPr>
      <w:t>Nº</w:t>
    </w:r>
    <w:r w:rsidR="00084490">
      <w:rPr>
        <w:b/>
        <w:bCs/>
      </w:rPr>
      <w:t xml:space="preserve">    </w:t>
    </w:r>
    <w:r>
      <w:rPr>
        <w:b/>
        <w:bCs/>
      </w:rPr>
      <w:t xml:space="preserve"> </w:t>
    </w:r>
    <w:r w:rsidR="00574574">
      <w:rPr>
        <w:b/>
        <w:bCs/>
      </w:rPr>
      <w:t>022</w:t>
    </w:r>
    <w:r w:rsidR="009339B1">
      <w:rPr>
        <w:b/>
        <w:bCs/>
      </w:rPr>
      <w:t>/</w:t>
    </w:r>
    <w:r w:rsidR="007F0E9F">
      <w:rPr>
        <w:b/>
        <w:bCs/>
      </w:rPr>
      <w:t>2</w:t>
    </w:r>
    <w:r w:rsidR="00084490">
      <w:rPr>
        <w:b/>
        <w:bCs/>
      </w:rPr>
      <w:t>1</w:t>
    </w:r>
  </w:p>
  <w:p w14:paraId="3D29808C" w14:textId="77777777" w:rsidR="00244AC2" w:rsidRDefault="00244AC2" w:rsidP="00244AC2">
    <w:pPr>
      <w:pStyle w:val="Cabealho"/>
      <w:jc w:val="right"/>
      <w:rPr>
        <w:b/>
        <w:bCs/>
      </w:rPr>
    </w:pPr>
  </w:p>
  <w:p w14:paraId="7C354F9A" w14:textId="77777777" w:rsidR="00244AC2" w:rsidRDefault="00244AC2" w:rsidP="00244AC2">
    <w:pPr>
      <w:pStyle w:val="Cabealho"/>
      <w:jc w:val="right"/>
      <w:rPr>
        <w:b/>
        <w:bCs/>
      </w:rPr>
    </w:pPr>
  </w:p>
  <w:p w14:paraId="243BB17F" w14:textId="77777777" w:rsidR="00BE065D" w:rsidRDefault="00BE065D" w:rsidP="00244AC2">
    <w:pPr>
      <w:pStyle w:val="Cabealho"/>
      <w:jc w:val="right"/>
      <w:rPr>
        <w:b/>
        <w:bCs/>
      </w:rPr>
    </w:pPr>
  </w:p>
  <w:p w14:paraId="21151401"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ACB0DE4"/>
    <w:multiLevelType w:val="hybridMultilevel"/>
    <w:tmpl w:val="74A09F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70C348BB"/>
    <w:multiLevelType w:val="singleLevel"/>
    <w:tmpl w:val="F250A1E8"/>
    <w:lvl w:ilvl="0">
      <w:start w:val="1"/>
      <w:numFmt w:val="lowerLetter"/>
      <w:lvlText w:val="%1)"/>
      <w:lvlJc w:val="left"/>
      <w:pPr>
        <w:tabs>
          <w:tab w:val="num" w:pos="1069"/>
        </w:tabs>
        <w:ind w:left="1069" w:hanging="360"/>
      </w:pPr>
    </w:lvl>
  </w:abstractNum>
  <w:abstractNum w:abstractNumId="14" w15:restartNumberingAfterBreak="0">
    <w:nsid w:val="7CA52B17"/>
    <w:multiLevelType w:val="hybridMultilevel"/>
    <w:tmpl w:val="16C62A7C"/>
    <w:lvl w:ilvl="0" w:tplc="EABAA3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4C90"/>
    <w:rsid w:val="00026618"/>
    <w:rsid w:val="000270B8"/>
    <w:rsid w:val="00033F11"/>
    <w:rsid w:val="00042381"/>
    <w:rsid w:val="000446E1"/>
    <w:rsid w:val="00047FCF"/>
    <w:rsid w:val="00054914"/>
    <w:rsid w:val="00055C9B"/>
    <w:rsid w:val="000658CD"/>
    <w:rsid w:val="0007491C"/>
    <w:rsid w:val="00084490"/>
    <w:rsid w:val="000851B2"/>
    <w:rsid w:val="0008557E"/>
    <w:rsid w:val="00093C01"/>
    <w:rsid w:val="000962D6"/>
    <w:rsid w:val="000A6846"/>
    <w:rsid w:val="000B5093"/>
    <w:rsid w:val="000E01D5"/>
    <w:rsid w:val="000E39E0"/>
    <w:rsid w:val="000F4109"/>
    <w:rsid w:val="000F535A"/>
    <w:rsid w:val="00107096"/>
    <w:rsid w:val="00115D7B"/>
    <w:rsid w:val="00121617"/>
    <w:rsid w:val="0012636B"/>
    <w:rsid w:val="001333FF"/>
    <w:rsid w:val="0013765A"/>
    <w:rsid w:val="00137857"/>
    <w:rsid w:val="00143DD9"/>
    <w:rsid w:val="00145A7C"/>
    <w:rsid w:val="0015472C"/>
    <w:rsid w:val="0017042C"/>
    <w:rsid w:val="001813F5"/>
    <w:rsid w:val="00181704"/>
    <w:rsid w:val="00191914"/>
    <w:rsid w:val="00192984"/>
    <w:rsid w:val="001A1E1A"/>
    <w:rsid w:val="001A5106"/>
    <w:rsid w:val="001A7D48"/>
    <w:rsid w:val="001C4B47"/>
    <w:rsid w:val="001C4DDA"/>
    <w:rsid w:val="001C7927"/>
    <w:rsid w:val="001D4042"/>
    <w:rsid w:val="001D5192"/>
    <w:rsid w:val="001D6044"/>
    <w:rsid w:val="001E3D3B"/>
    <w:rsid w:val="0020384D"/>
    <w:rsid w:val="00211E19"/>
    <w:rsid w:val="0021304A"/>
    <w:rsid w:val="00235753"/>
    <w:rsid w:val="00244AC2"/>
    <w:rsid w:val="00250253"/>
    <w:rsid w:val="00254F83"/>
    <w:rsid w:val="00256F8C"/>
    <w:rsid w:val="0026520C"/>
    <w:rsid w:val="00281077"/>
    <w:rsid w:val="00281135"/>
    <w:rsid w:val="00291447"/>
    <w:rsid w:val="00296E14"/>
    <w:rsid w:val="002C0D70"/>
    <w:rsid w:val="002C2775"/>
    <w:rsid w:val="002E4BF3"/>
    <w:rsid w:val="002E6BD0"/>
    <w:rsid w:val="002E756C"/>
    <w:rsid w:val="002F0F07"/>
    <w:rsid w:val="0031022B"/>
    <w:rsid w:val="00313E9E"/>
    <w:rsid w:val="00315948"/>
    <w:rsid w:val="0032174A"/>
    <w:rsid w:val="00322580"/>
    <w:rsid w:val="00331781"/>
    <w:rsid w:val="003363CE"/>
    <w:rsid w:val="003544CB"/>
    <w:rsid w:val="00365110"/>
    <w:rsid w:val="0036703E"/>
    <w:rsid w:val="003721E1"/>
    <w:rsid w:val="00372B1A"/>
    <w:rsid w:val="0037717D"/>
    <w:rsid w:val="00381A32"/>
    <w:rsid w:val="00381F87"/>
    <w:rsid w:val="00382839"/>
    <w:rsid w:val="00386E84"/>
    <w:rsid w:val="00391209"/>
    <w:rsid w:val="003918DB"/>
    <w:rsid w:val="0039267D"/>
    <w:rsid w:val="00393074"/>
    <w:rsid w:val="00394B61"/>
    <w:rsid w:val="003968AD"/>
    <w:rsid w:val="0039795E"/>
    <w:rsid w:val="003B0B99"/>
    <w:rsid w:val="003B16FD"/>
    <w:rsid w:val="003C0461"/>
    <w:rsid w:val="003C0D52"/>
    <w:rsid w:val="003D35A4"/>
    <w:rsid w:val="003E3231"/>
    <w:rsid w:val="003E4786"/>
    <w:rsid w:val="003F1103"/>
    <w:rsid w:val="003F476A"/>
    <w:rsid w:val="003F4797"/>
    <w:rsid w:val="003F642F"/>
    <w:rsid w:val="003F6540"/>
    <w:rsid w:val="00402E3E"/>
    <w:rsid w:val="00407301"/>
    <w:rsid w:val="00411B0A"/>
    <w:rsid w:val="00414169"/>
    <w:rsid w:val="00420061"/>
    <w:rsid w:val="0042580E"/>
    <w:rsid w:val="00425C52"/>
    <w:rsid w:val="00426579"/>
    <w:rsid w:val="00432726"/>
    <w:rsid w:val="00446F25"/>
    <w:rsid w:val="004507FF"/>
    <w:rsid w:val="00453B81"/>
    <w:rsid w:val="004552AD"/>
    <w:rsid w:val="0046365B"/>
    <w:rsid w:val="0046565A"/>
    <w:rsid w:val="00466BCC"/>
    <w:rsid w:val="0047125B"/>
    <w:rsid w:val="00474B06"/>
    <w:rsid w:val="00480F8F"/>
    <w:rsid w:val="00484022"/>
    <w:rsid w:val="00486767"/>
    <w:rsid w:val="00487D8A"/>
    <w:rsid w:val="004A5493"/>
    <w:rsid w:val="004B6A9E"/>
    <w:rsid w:val="004C1E11"/>
    <w:rsid w:val="004D2C22"/>
    <w:rsid w:val="004D30D1"/>
    <w:rsid w:val="004D4530"/>
    <w:rsid w:val="004E4543"/>
    <w:rsid w:val="004E53F7"/>
    <w:rsid w:val="004F273F"/>
    <w:rsid w:val="004F3E25"/>
    <w:rsid w:val="00504671"/>
    <w:rsid w:val="00511939"/>
    <w:rsid w:val="005158F6"/>
    <w:rsid w:val="00520A30"/>
    <w:rsid w:val="00523403"/>
    <w:rsid w:val="00534349"/>
    <w:rsid w:val="00535CA8"/>
    <w:rsid w:val="00537E03"/>
    <w:rsid w:val="00545071"/>
    <w:rsid w:val="005530F5"/>
    <w:rsid w:val="00555551"/>
    <w:rsid w:val="00556572"/>
    <w:rsid w:val="00566A9E"/>
    <w:rsid w:val="00574574"/>
    <w:rsid w:val="00575283"/>
    <w:rsid w:val="0058766D"/>
    <w:rsid w:val="005A485A"/>
    <w:rsid w:val="005A49E9"/>
    <w:rsid w:val="005A6ACA"/>
    <w:rsid w:val="005D1713"/>
    <w:rsid w:val="005D626C"/>
    <w:rsid w:val="005D67C0"/>
    <w:rsid w:val="005E5CA0"/>
    <w:rsid w:val="005E63AE"/>
    <w:rsid w:val="005E7EC8"/>
    <w:rsid w:val="005F26C3"/>
    <w:rsid w:val="005F439A"/>
    <w:rsid w:val="00600E2F"/>
    <w:rsid w:val="006059EF"/>
    <w:rsid w:val="00614F9D"/>
    <w:rsid w:val="00620290"/>
    <w:rsid w:val="00632461"/>
    <w:rsid w:val="00633DCA"/>
    <w:rsid w:val="00634123"/>
    <w:rsid w:val="00637282"/>
    <w:rsid w:val="0064102B"/>
    <w:rsid w:val="00642B3C"/>
    <w:rsid w:val="006442EA"/>
    <w:rsid w:val="006507E2"/>
    <w:rsid w:val="00655D73"/>
    <w:rsid w:val="00657B5F"/>
    <w:rsid w:val="00665150"/>
    <w:rsid w:val="00675D9F"/>
    <w:rsid w:val="0069175B"/>
    <w:rsid w:val="00692883"/>
    <w:rsid w:val="006938C5"/>
    <w:rsid w:val="006951FF"/>
    <w:rsid w:val="006A1AB0"/>
    <w:rsid w:val="006A6EE0"/>
    <w:rsid w:val="006B2FE1"/>
    <w:rsid w:val="006B6B34"/>
    <w:rsid w:val="006C0C98"/>
    <w:rsid w:val="006C2491"/>
    <w:rsid w:val="006C29EC"/>
    <w:rsid w:val="006D601B"/>
    <w:rsid w:val="006E6072"/>
    <w:rsid w:val="006E789A"/>
    <w:rsid w:val="006F0C65"/>
    <w:rsid w:val="006F5E1A"/>
    <w:rsid w:val="006F67D4"/>
    <w:rsid w:val="00703D62"/>
    <w:rsid w:val="007079B4"/>
    <w:rsid w:val="00714811"/>
    <w:rsid w:val="007172F5"/>
    <w:rsid w:val="00721FE1"/>
    <w:rsid w:val="00725BA7"/>
    <w:rsid w:val="0074274A"/>
    <w:rsid w:val="00744FF6"/>
    <w:rsid w:val="00752E0B"/>
    <w:rsid w:val="00755B21"/>
    <w:rsid w:val="00765FF2"/>
    <w:rsid w:val="00772B09"/>
    <w:rsid w:val="00777580"/>
    <w:rsid w:val="007846FD"/>
    <w:rsid w:val="007953F9"/>
    <w:rsid w:val="007A3921"/>
    <w:rsid w:val="007A3EC1"/>
    <w:rsid w:val="007B1D7A"/>
    <w:rsid w:val="007B251E"/>
    <w:rsid w:val="007C4DEB"/>
    <w:rsid w:val="007D5EFC"/>
    <w:rsid w:val="007D6D8D"/>
    <w:rsid w:val="007E1512"/>
    <w:rsid w:val="007F0E9F"/>
    <w:rsid w:val="007F0EFE"/>
    <w:rsid w:val="007F5612"/>
    <w:rsid w:val="007F5959"/>
    <w:rsid w:val="00801EE4"/>
    <w:rsid w:val="00802AFD"/>
    <w:rsid w:val="008210D1"/>
    <w:rsid w:val="00821BB6"/>
    <w:rsid w:val="00823C6F"/>
    <w:rsid w:val="00831400"/>
    <w:rsid w:val="00833705"/>
    <w:rsid w:val="00837E3C"/>
    <w:rsid w:val="0084446D"/>
    <w:rsid w:val="00847E49"/>
    <w:rsid w:val="0085015E"/>
    <w:rsid w:val="00855B81"/>
    <w:rsid w:val="00856A16"/>
    <w:rsid w:val="00874DA1"/>
    <w:rsid w:val="00885D22"/>
    <w:rsid w:val="00885D85"/>
    <w:rsid w:val="0089741A"/>
    <w:rsid w:val="008A54E5"/>
    <w:rsid w:val="008B1A38"/>
    <w:rsid w:val="008C3A1B"/>
    <w:rsid w:val="008C3A34"/>
    <w:rsid w:val="008D052F"/>
    <w:rsid w:val="008E04FC"/>
    <w:rsid w:val="008E3D66"/>
    <w:rsid w:val="008F0B2C"/>
    <w:rsid w:val="008F62E8"/>
    <w:rsid w:val="00904AD2"/>
    <w:rsid w:val="00904F9B"/>
    <w:rsid w:val="00912F08"/>
    <w:rsid w:val="00924DDF"/>
    <w:rsid w:val="00926ABF"/>
    <w:rsid w:val="009339B1"/>
    <w:rsid w:val="009351BA"/>
    <w:rsid w:val="00943437"/>
    <w:rsid w:val="00943F07"/>
    <w:rsid w:val="009479C2"/>
    <w:rsid w:val="00964D1E"/>
    <w:rsid w:val="009654CD"/>
    <w:rsid w:val="0097167A"/>
    <w:rsid w:val="00983BBF"/>
    <w:rsid w:val="009862B4"/>
    <w:rsid w:val="00986F0B"/>
    <w:rsid w:val="0098756A"/>
    <w:rsid w:val="00987893"/>
    <w:rsid w:val="00987D45"/>
    <w:rsid w:val="009941E7"/>
    <w:rsid w:val="00995460"/>
    <w:rsid w:val="009B0F09"/>
    <w:rsid w:val="009B29E8"/>
    <w:rsid w:val="009B47D6"/>
    <w:rsid w:val="009B5889"/>
    <w:rsid w:val="009B5C0D"/>
    <w:rsid w:val="009C04EC"/>
    <w:rsid w:val="009C1BD6"/>
    <w:rsid w:val="009C6900"/>
    <w:rsid w:val="009F6C1C"/>
    <w:rsid w:val="009F6E02"/>
    <w:rsid w:val="00A05126"/>
    <w:rsid w:val="00A06A6E"/>
    <w:rsid w:val="00A1178D"/>
    <w:rsid w:val="00A1257F"/>
    <w:rsid w:val="00A263A3"/>
    <w:rsid w:val="00A345ED"/>
    <w:rsid w:val="00A4254E"/>
    <w:rsid w:val="00A52102"/>
    <w:rsid w:val="00A55D0E"/>
    <w:rsid w:val="00A653E6"/>
    <w:rsid w:val="00A65CE6"/>
    <w:rsid w:val="00A730A6"/>
    <w:rsid w:val="00A73FA9"/>
    <w:rsid w:val="00A74362"/>
    <w:rsid w:val="00A753D4"/>
    <w:rsid w:val="00A810BB"/>
    <w:rsid w:val="00A84F27"/>
    <w:rsid w:val="00A852E5"/>
    <w:rsid w:val="00A86F33"/>
    <w:rsid w:val="00A9160B"/>
    <w:rsid w:val="00A94599"/>
    <w:rsid w:val="00AA2264"/>
    <w:rsid w:val="00AA6E26"/>
    <w:rsid w:val="00AA7CF8"/>
    <w:rsid w:val="00AB18AC"/>
    <w:rsid w:val="00AB4402"/>
    <w:rsid w:val="00AC2218"/>
    <w:rsid w:val="00AC4B8B"/>
    <w:rsid w:val="00AC6F46"/>
    <w:rsid w:val="00AE0C2C"/>
    <w:rsid w:val="00AF7104"/>
    <w:rsid w:val="00B00EA9"/>
    <w:rsid w:val="00B03454"/>
    <w:rsid w:val="00B04EE1"/>
    <w:rsid w:val="00B203DA"/>
    <w:rsid w:val="00B30157"/>
    <w:rsid w:val="00B308CD"/>
    <w:rsid w:val="00B32D05"/>
    <w:rsid w:val="00B36AF3"/>
    <w:rsid w:val="00B40877"/>
    <w:rsid w:val="00B41993"/>
    <w:rsid w:val="00B41DA3"/>
    <w:rsid w:val="00B4214A"/>
    <w:rsid w:val="00B45230"/>
    <w:rsid w:val="00B45417"/>
    <w:rsid w:val="00B56ACC"/>
    <w:rsid w:val="00B603B6"/>
    <w:rsid w:val="00B60C9B"/>
    <w:rsid w:val="00B7601E"/>
    <w:rsid w:val="00B77F9A"/>
    <w:rsid w:val="00B83C73"/>
    <w:rsid w:val="00B93804"/>
    <w:rsid w:val="00B93FF9"/>
    <w:rsid w:val="00BA2E34"/>
    <w:rsid w:val="00BE065D"/>
    <w:rsid w:val="00BE3340"/>
    <w:rsid w:val="00C03878"/>
    <w:rsid w:val="00C04CC4"/>
    <w:rsid w:val="00C1331D"/>
    <w:rsid w:val="00C20117"/>
    <w:rsid w:val="00C2629C"/>
    <w:rsid w:val="00C31DD7"/>
    <w:rsid w:val="00C40042"/>
    <w:rsid w:val="00C468D7"/>
    <w:rsid w:val="00C47BC7"/>
    <w:rsid w:val="00C50D8C"/>
    <w:rsid w:val="00C6383C"/>
    <w:rsid w:val="00C72428"/>
    <w:rsid w:val="00C815E2"/>
    <w:rsid w:val="00C94822"/>
    <w:rsid w:val="00CA0680"/>
    <w:rsid w:val="00CA220F"/>
    <w:rsid w:val="00CA3884"/>
    <w:rsid w:val="00CA5C69"/>
    <w:rsid w:val="00CB02AD"/>
    <w:rsid w:val="00CB1014"/>
    <w:rsid w:val="00CB4EF9"/>
    <w:rsid w:val="00CC66B4"/>
    <w:rsid w:val="00CD002F"/>
    <w:rsid w:val="00CD25E0"/>
    <w:rsid w:val="00CD44AF"/>
    <w:rsid w:val="00CD7A70"/>
    <w:rsid w:val="00D00992"/>
    <w:rsid w:val="00D015F1"/>
    <w:rsid w:val="00D03911"/>
    <w:rsid w:val="00D1045D"/>
    <w:rsid w:val="00D40A75"/>
    <w:rsid w:val="00D44D93"/>
    <w:rsid w:val="00D47542"/>
    <w:rsid w:val="00D555AF"/>
    <w:rsid w:val="00D6086A"/>
    <w:rsid w:val="00D63064"/>
    <w:rsid w:val="00D71299"/>
    <w:rsid w:val="00D84060"/>
    <w:rsid w:val="00D859A4"/>
    <w:rsid w:val="00D903DD"/>
    <w:rsid w:val="00D90B30"/>
    <w:rsid w:val="00D93516"/>
    <w:rsid w:val="00D9779B"/>
    <w:rsid w:val="00DB067E"/>
    <w:rsid w:val="00DB5C23"/>
    <w:rsid w:val="00DB5F62"/>
    <w:rsid w:val="00DC0E6B"/>
    <w:rsid w:val="00DD69B4"/>
    <w:rsid w:val="00DE419F"/>
    <w:rsid w:val="00DE5230"/>
    <w:rsid w:val="00DF28BE"/>
    <w:rsid w:val="00DF6913"/>
    <w:rsid w:val="00DF7CBD"/>
    <w:rsid w:val="00E00B36"/>
    <w:rsid w:val="00E01F24"/>
    <w:rsid w:val="00E140ED"/>
    <w:rsid w:val="00E14617"/>
    <w:rsid w:val="00E150E5"/>
    <w:rsid w:val="00E15D3E"/>
    <w:rsid w:val="00E16809"/>
    <w:rsid w:val="00E20064"/>
    <w:rsid w:val="00E25343"/>
    <w:rsid w:val="00E31D59"/>
    <w:rsid w:val="00E35A27"/>
    <w:rsid w:val="00E37EE1"/>
    <w:rsid w:val="00E50D64"/>
    <w:rsid w:val="00E5202D"/>
    <w:rsid w:val="00E7431A"/>
    <w:rsid w:val="00E749D5"/>
    <w:rsid w:val="00E74AEF"/>
    <w:rsid w:val="00E81CF4"/>
    <w:rsid w:val="00E8628A"/>
    <w:rsid w:val="00EA1192"/>
    <w:rsid w:val="00EC0C7A"/>
    <w:rsid w:val="00ED168E"/>
    <w:rsid w:val="00ED421C"/>
    <w:rsid w:val="00EE3E86"/>
    <w:rsid w:val="00EF34F0"/>
    <w:rsid w:val="00EF3D40"/>
    <w:rsid w:val="00EF6991"/>
    <w:rsid w:val="00F00B95"/>
    <w:rsid w:val="00F05832"/>
    <w:rsid w:val="00F065DB"/>
    <w:rsid w:val="00F12500"/>
    <w:rsid w:val="00F175FF"/>
    <w:rsid w:val="00F23A8B"/>
    <w:rsid w:val="00F27684"/>
    <w:rsid w:val="00F40F97"/>
    <w:rsid w:val="00F43176"/>
    <w:rsid w:val="00F432AC"/>
    <w:rsid w:val="00F44030"/>
    <w:rsid w:val="00F512E3"/>
    <w:rsid w:val="00F72E13"/>
    <w:rsid w:val="00F91FB6"/>
    <w:rsid w:val="00F94E39"/>
    <w:rsid w:val="00F96681"/>
    <w:rsid w:val="00FA4696"/>
    <w:rsid w:val="00FC33CB"/>
    <w:rsid w:val="00FC43CC"/>
    <w:rsid w:val="00FC5BD5"/>
    <w:rsid w:val="00FD2B00"/>
    <w:rsid w:val="00FE00ED"/>
    <w:rsid w:val="00FE6366"/>
    <w:rsid w:val="00FE7E77"/>
    <w:rsid w:val="00FF371F"/>
    <w:rsid w:val="00FF6847"/>
    <w:rsid w:val="00FF6D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C3870F"/>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customStyle="1" w:styleId="apple-converted-space">
    <w:name w:val="apple-converted-space"/>
    <w:rsid w:val="00523403"/>
  </w:style>
  <w:style w:type="character" w:customStyle="1" w:styleId="grame">
    <w:name w:val="grame"/>
    <w:rsid w:val="00523403"/>
  </w:style>
  <w:style w:type="character" w:styleId="Refdecomentrio">
    <w:name w:val="annotation reference"/>
    <w:basedOn w:val="Fontepargpadro"/>
    <w:uiPriority w:val="99"/>
    <w:semiHidden/>
    <w:unhideWhenUsed/>
    <w:rsid w:val="002E6BD0"/>
    <w:rPr>
      <w:sz w:val="16"/>
      <w:szCs w:val="16"/>
    </w:rPr>
  </w:style>
  <w:style w:type="paragraph" w:styleId="Textodecomentrio">
    <w:name w:val="annotation text"/>
    <w:basedOn w:val="Normal"/>
    <w:link w:val="TextodecomentrioChar"/>
    <w:uiPriority w:val="99"/>
    <w:unhideWhenUsed/>
    <w:rsid w:val="002E6BD0"/>
    <w:rPr>
      <w:sz w:val="20"/>
      <w:szCs w:val="20"/>
    </w:rPr>
  </w:style>
  <w:style w:type="character" w:customStyle="1" w:styleId="TextodecomentrioChar">
    <w:name w:val="Texto de comentário Char"/>
    <w:basedOn w:val="Fontepargpadro"/>
    <w:link w:val="Textodecomentrio"/>
    <w:uiPriority w:val="99"/>
    <w:rsid w:val="002E6BD0"/>
  </w:style>
  <w:style w:type="paragraph" w:styleId="Assuntodocomentrio">
    <w:name w:val="annotation subject"/>
    <w:basedOn w:val="Textodecomentrio"/>
    <w:next w:val="Textodecomentrio"/>
    <w:link w:val="AssuntodocomentrioChar"/>
    <w:uiPriority w:val="99"/>
    <w:semiHidden/>
    <w:unhideWhenUsed/>
    <w:rsid w:val="002E6BD0"/>
    <w:rPr>
      <w:b/>
      <w:bCs/>
    </w:rPr>
  </w:style>
  <w:style w:type="character" w:customStyle="1" w:styleId="AssuntodocomentrioChar">
    <w:name w:val="Assunto do comentário Char"/>
    <w:basedOn w:val="TextodecomentrioChar"/>
    <w:link w:val="Assuntodocomentrio"/>
    <w:uiPriority w:val="99"/>
    <w:semiHidden/>
    <w:rsid w:val="002E6BD0"/>
    <w:rPr>
      <w:b/>
      <w:bCs/>
    </w:rPr>
  </w:style>
  <w:style w:type="character" w:styleId="HiperlinkVisitado">
    <w:name w:val="FollowedHyperlink"/>
    <w:basedOn w:val="Fontepargpadro"/>
    <w:uiPriority w:val="99"/>
    <w:semiHidden/>
    <w:unhideWhenUsed/>
    <w:rsid w:val="0046565A"/>
    <w:rPr>
      <w:color w:val="954F72" w:themeColor="followedHyperlink"/>
      <w:u w:val="single"/>
    </w:rPr>
  </w:style>
  <w:style w:type="character" w:customStyle="1" w:styleId="MenoPendente1">
    <w:name w:val="Menção Pendente1"/>
    <w:basedOn w:val="Fontepargpadro"/>
    <w:uiPriority w:val="99"/>
    <w:semiHidden/>
    <w:unhideWhenUsed/>
    <w:rsid w:val="00C1331D"/>
    <w:rPr>
      <w:color w:val="605E5C"/>
      <w:shd w:val="clear" w:color="auto" w:fill="E1DFDD"/>
    </w:rPr>
  </w:style>
  <w:style w:type="character" w:styleId="TextodoEspaoReservado">
    <w:name w:val="Placeholder Text"/>
    <w:basedOn w:val="Fontepargpadro"/>
    <w:uiPriority w:val="99"/>
    <w:semiHidden/>
    <w:rsid w:val="00744FF6"/>
    <w:rPr>
      <w:color w:val="808080"/>
    </w:rPr>
  </w:style>
  <w:style w:type="paragraph" w:styleId="Reviso">
    <w:name w:val="Revision"/>
    <w:hidden/>
    <w:uiPriority w:val="99"/>
    <w:semiHidden/>
    <w:rsid w:val="008A5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66033542">
      <w:bodyDiv w:val="1"/>
      <w:marLeft w:val="0"/>
      <w:marRight w:val="0"/>
      <w:marTop w:val="0"/>
      <w:marBottom w:val="0"/>
      <w:divBdr>
        <w:top w:val="none" w:sz="0" w:space="0" w:color="auto"/>
        <w:left w:val="none" w:sz="0" w:space="0" w:color="auto"/>
        <w:bottom w:val="none" w:sz="0" w:space="0" w:color="auto"/>
        <w:right w:val="none" w:sz="0" w:space="0" w:color="auto"/>
      </w:divBdr>
    </w:div>
    <w:div w:id="472216469">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48826583">
      <w:bodyDiv w:val="1"/>
      <w:marLeft w:val="0"/>
      <w:marRight w:val="0"/>
      <w:marTop w:val="0"/>
      <w:marBottom w:val="0"/>
      <w:divBdr>
        <w:top w:val="none" w:sz="0" w:space="0" w:color="auto"/>
        <w:left w:val="none" w:sz="0" w:space="0" w:color="auto"/>
        <w:bottom w:val="none" w:sz="0" w:space="0" w:color="auto"/>
        <w:right w:val="none" w:sz="0" w:space="0" w:color="auto"/>
      </w:divBdr>
    </w:div>
    <w:div w:id="968509057">
      <w:bodyDiv w:val="1"/>
      <w:marLeft w:val="0"/>
      <w:marRight w:val="0"/>
      <w:marTop w:val="0"/>
      <w:marBottom w:val="0"/>
      <w:divBdr>
        <w:top w:val="none" w:sz="0" w:space="0" w:color="auto"/>
        <w:left w:val="none" w:sz="0" w:space="0" w:color="auto"/>
        <w:bottom w:val="none" w:sz="0" w:space="0" w:color="auto"/>
        <w:right w:val="none" w:sz="0" w:space="0" w:color="auto"/>
      </w:divBdr>
    </w:div>
    <w:div w:id="1065881212">
      <w:bodyDiv w:val="1"/>
      <w:marLeft w:val="0"/>
      <w:marRight w:val="0"/>
      <w:marTop w:val="0"/>
      <w:marBottom w:val="0"/>
      <w:divBdr>
        <w:top w:val="none" w:sz="0" w:space="0" w:color="auto"/>
        <w:left w:val="none" w:sz="0" w:space="0" w:color="auto"/>
        <w:bottom w:val="none" w:sz="0" w:space="0" w:color="auto"/>
        <w:right w:val="none" w:sz="0" w:space="0" w:color="auto"/>
      </w:divBdr>
    </w:div>
    <w:div w:id="1076825582">
      <w:bodyDiv w:val="1"/>
      <w:marLeft w:val="0"/>
      <w:marRight w:val="0"/>
      <w:marTop w:val="0"/>
      <w:marBottom w:val="0"/>
      <w:divBdr>
        <w:top w:val="none" w:sz="0" w:space="0" w:color="auto"/>
        <w:left w:val="none" w:sz="0" w:space="0" w:color="auto"/>
        <w:bottom w:val="none" w:sz="0" w:space="0" w:color="auto"/>
        <w:right w:val="none" w:sz="0" w:space="0" w:color="auto"/>
      </w:divBdr>
    </w:div>
    <w:div w:id="1169322714">
      <w:bodyDiv w:val="1"/>
      <w:marLeft w:val="0"/>
      <w:marRight w:val="0"/>
      <w:marTop w:val="0"/>
      <w:marBottom w:val="0"/>
      <w:divBdr>
        <w:top w:val="none" w:sz="0" w:space="0" w:color="auto"/>
        <w:left w:val="none" w:sz="0" w:space="0" w:color="auto"/>
        <w:bottom w:val="none" w:sz="0" w:space="0" w:color="auto"/>
        <w:right w:val="none" w:sz="0" w:space="0" w:color="auto"/>
      </w:divBdr>
    </w:div>
    <w:div w:id="1594052517">
      <w:bodyDiv w:val="1"/>
      <w:marLeft w:val="0"/>
      <w:marRight w:val="0"/>
      <w:marTop w:val="0"/>
      <w:marBottom w:val="0"/>
      <w:divBdr>
        <w:top w:val="none" w:sz="0" w:space="0" w:color="auto"/>
        <w:left w:val="none" w:sz="0" w:space="0" w:color="auto"/>
        <w:bottom w:val="none" w:sz="0" w:space="0" w:color="auto"/>
        <w:right w:val="none" w:sz="0" w:space="0" w:color="auto"/>
      </w:divBdr>
    </w:div>
    <w:div w:id="1613048055">
      <w:bodyDiv w:val="1"/>
      <w:marLeft w:val="0"/>
      <w:marRight w:val="0"/>
      <w:marTop w:val="0"/>
      <w:marBottom w:val="0"/>
      <w:divBdr>
        <w:top w:val="none" w:sz="0" w:space="0" w:color="auto"/>
        <w:left w:val="none" w:sz="0" w:space="0" w:color="auto"/>
        <w:bottom w:val="none" w:sz="0" w:space="0" w:color="auto"/>
        <w:right w:val="none" w:sz="0" w:space="0" w:color="auto"/>
      </w:divBdr>
    </w:div>
    <w:div w:id="1692487068">
      <w:bodyDiv w:val="1"/>
      <w:marLeft w:val="0"/>
      <w:marRight w:val="0"/>
      <w:marTop w:val="0"/>
      <w:marBottom w:val="0"/>
      <w:divBdr>
        <w:top w:val="none" w:sz="0" w:space="0" w:color="auto"/>
        <w:left w:val="none" w:sz="0" w:space="0" w:color="auto"/>
        <w:bottom w:val="none" w:sz="0" w:space="0" w:color="auto"/>
        <w:right w:val="none" w:sz="0" w:space="0" w:color="auto"/>
      </w:divBdr>
    </w:div>
    <w:div w:id="21199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945E-F720-41DF-98AB-394204F4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128</TotalTime>
  <Pages>2</Pages>
  <Words>441</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21</cp:revision>
  <cp:lastPrinted>2015-02-24T14:27:00Z</cp:lastPrinted>
  <dcterms:created xsi:type="dcterms:W3CDTF">2021-07-13T11:06:00Z</dcterms:created>
  <dcterms:modified xsi:type="dcterms:W3CDTF">2021-07-14T18:25:00Z</dcterms:modified>
</cp:coreProperties>
</file>