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D8E1B" w14:textId="77777777" w:rsidR="00847E49" w:rsidRPr="00FC6B48" w:rsidRDefault="00847E49" w:rsidP="003A3F76">
      <w:pPr>
        <w:jc w:val="center"/>
      </w:pPr>
      <w:r w:rsidRPr="00FC6B48">
        <w:t>EXPOSIÇÃO DE MOTIVOS</w:t>
      </w:r>
    </w:p>
    <w:p w14:paraId="110187DD" w14:textId="77777777" w:rsidR="00383592" w:rsidRPr="00FC6B48" w:rsidRDefault="00383592" w:rsidP="00456676">
      <w:pPr>
        <w:ind w:firstLine="1418"/>
        <w:jc w:val="center"/>
      </w:pPr>
    </w:p>
    <w:p w14:paraId="02C5EBE7" w14:textId="77777777" w:rsidR="009066C3" w:rsidRPr="00FC6B48" w:rsidRDefault="009066C3" w:rsidP="00456676">
      <w:pPr>
        <w:ind w:firstLine="1418"/>
        <w:jc w:val="center"/>
      </w:pPr>
    </w:p>
    <w:p w14:paraId="26A0EE51" w14:textId="6FA788B8" w:rsidR="00D430B2" w:rsidRPr="00D430B2" w:rsidRDefault="00D430B2" w:rsidP="00D430B2">
      <w:pPr>
        <w:autoSpaceDE w:val="0"/>
        <w:autoSpaceDN w:val="0"/>
        <w:adjustRightInd w:val="0"/>
        <w:ind w:firstLine="1418"/>
        <w:jc w:val="both"/>
      </w:pPr>
      <w:r w:rsidRPr="00D430B2">
        <w:t xml:space="preserve">O Brasil é um dos países com maior disponibilidade de radiação solar ao longo do ano. Porém, não há uma política estabelecida no País para incentivar o uso de painéis solares </w:t>
      </w:r>
      <w:r w:rsidR="00B61D9F">
        <w:t xml:space="preserve">e </w:t>
      </w:r>
      <w:r w:rsidRPr="00D430B2">
        <w:t>para a utilização de suas funções. </w:t>
      </w:r>
      <w:r w:rsidR="00BE34DC">
        <w:t>Em</w:t>
      </w:r>
      <w:r w:rsidRPr="00D430B2">
        <w:t xml:space="preserve"> 2020, o Brasil encerrou </w:t>
      </w:r>
      <w:r w:rsidR="00BE34DC">
        <w:t>o</w:t>
      </w:r>
      <w:r w:rsidR="00BE34DC" w:rsidRPr="00D430B2">
        <w:t xml:space="preserve"> </w:t>
      </w:r>
      <w:r w:rsidRPr="00D430B2">
        <w:t>ano com um valor de 7,5 gigawatts (GW) de potência operacional da fonte solar fotovoltaica, somando as usinas de grande porte. É uma diferença de 64% de em relação ao ano anterior, que obteve um valor de 4,6 GW.</w:t>
      </w:r>
    </w:p>
    <w:p w14:paraId="06E36089" w14:textId="7EFD350D" w:rsidR="00D430B2" w:rsidRPr="00D430B2" w:rsidRDefault="00D430B2" w:rsidP="00D430B2">
      <w:pPr>
        <w:autoSpaceDE w:val="0"/>
        <w:autoSpaceDN w:val="0"/>
        <w:adjustRightInd w:val="0"/>
        <w:ind w:firstLine="1418"/>
        <w:jc w:val="both"/>
      </w:pPr>
      <w:r w:rsidRPr="00D430B2">
        <w:t>As principais economias do mundo passaram a priorizar a redução das emissões de gases causadores do efeito estufa em todos setores. Sabe-se que os níveis mundiais dessas emissões podem impactar significativamente os gradientes de temperatura no globo e provocar eventos extremos, como estiagens, enchentes</w:t>
      </w:r>
      <w:r w:rsidR="00BE34DC">
        <w:t xml:space="preserve"> e</w:t>
      </w:r>
      <w:r w:rsidRPr="00D430B2">
        <w:t xml:space="preserve"> ondas de calor inesperadas.</w:t>
      </w:r>
    </w:p>
    <w:p w14:paraId="5BFB29B4" w14:textId="52E92A7C" w:rsidR="00D430B2" w:rsidRPr="00D430B2" w:rsidRDefault="00D430B2" w:rsidP="00D430B2">
      <w:pPr>
        <w:autoSpaceDE w:val="0"/>
        <w:autoSpaceDN w:val="0"/>
        <w:adjustRightInd w:val="0"/>
        <w:ind w:firstLine="1418"/>
        <w:jc w:val="both"/>
      </w:pPr>
      <w:r w:rsidRPr="00D430B2">
        <w:t xml:space="preserve">Em mesmo sentido, a utilização de energia solar é autossustentável também na esfera econômica. Desde 2012, </w:t>
      </w:r>
      <w:r w:rsidR="00E35250">
        <w:t>ess</w:t>
      </w:r>
      <w:r w:rsidRPr="00D430B2">
        <w:t xml:space="preserve">a fonte já movimentou mais de 38 bilhões de reais em negócios, sendo que, apenas </w:t>
      </w:r>
      <w:r w:rsidR="00BE34DC">
        <w:t>em 2020</w:t>
      </w:r>
      <w:r w:rsidRPr="00D430B2">
        <w:t>, os investimentos foram de aproximadamente 13 bilhões de reais no Brasil.</w:t>
      </w:r>
    </w:p>
    <w:p w14:paraId="19731676" w14:textId="5C5A5792" w:rsidR="00A31D83" w:rsidRPr="00A31D83" w:rsidRDefault="00D430B2" w:rsidP="00A31D83">
      <w:pPr>
        <w:autoSpaceDE w:val="0"/>
        <w:autoSpaceDN w:val="0"/>
        <w:adjustRightInd w:val="0"/>
        <w:ind w:firstLine="1418"/>
        <w:jc w:val="both"/>
      </w:pPr>
      <w:r w:rsidRPr="00D430B2">
        <w:t xml:space="preserve">Assim sendo, a presente </w:t>
      </w:r>
      <w:r w:rsidR="00BE34DC">
        <w:t>P</w:t>
      </w:r>
      <w:r w:rsidRPr="00D430B2">
        <w:t xml:space="preserve">roposição tem como objetivo colocar o </w:t>
      </w:r>
      <w:r w:rsidR="00BE34DC">
        <w:t>M</w:t>
      </w:r>
      <w:r w:rsidRPr="00D430B2">
        <w:t>unicípio de Porto Alegre dentro des</w:t>
      </w:r>
      <w:r w:rsidR="00BE34DC">
        <w:t>s</w:t>
      </w:r>
      <w:r w:rsidRPr="00D430B2">
        <w:t>e eixo de sustentabilidade</w:t>
      </w:r>
      <w:r w:rsidR="00BE34DC">
        <w:t>,</w:t>
      </w:r>
      <w:r w:rsidRPr="00D430B2">
        <w:t xml:space="preserve"> que já vem sendo adot</w:t>
      </w:r>
      <w:r w:rsidR="00BE34DC">
        <w:t>ad</w:t>
      </w:r>
      <w:r w:rsidRPr="00D430B2">
        <w:t>o em todas as grandes cidades.</w:t>
      </w:r>
    </w:p>
    <w:p w14:paraId="6F317F5C" w14:textId="77777777" w:rsidR="00A31D83" w:rsidRDefault="00A31D83" w:rsidP="00A31D83">
      <w:pPr>
        <w:autoSpaceDE w:val="0"/>
        <w:autoSpaceDN w:val="0"/>
        <w:adjustRightInd w:val="0"/>
        <w:ind w:firstLine="1418"/>
        <w:jc w:val="both"/>
      </w:pPr>
    </w:p>
    <w:p w14:paraId="074168B5" w14:textId="55A35341" w:rsidR="00CE0D8B" w:rsidRPr="00FC6B48" w:rsidRDefault="009D2CF2" w:rsidP="00CE0D8B">
      <w:pPr>
        <w:autoSpaceDE w:val="0"/>
        <w:autoSpaceDN w:val="0"/>
        <w:adjustRightInd w:val="0"/>
        <w:ind w:firstLine="1418"/>
        <w:jc w:val="both"/>
      </w:pPr>
      <w:r>
        <w:t xml:space="preserve">Sala das Sessões, </w:t>
      </w:r>
      <w:r w:rsidR="0005588D">
        <w:t>16</w:t>
      </w:r>
      <w:r w:rsidR="00B93BD1" w:rsidRPr="00FC6B48">
        <w:t xml:space="preserve"> de</w:t>
      </w:r>
      <w:r w:rsidR="00023602">
        <w:t xml:space="preserve"> </w:t>
      </w:r>
      <w:r w:rsidR="0005588D">
        <w:t>junho</w:t>
      </w:r>
      <w:r w:rsidR="00A31D83">
        <w:t xml:space="preserve"> </w:t>
      </w:r>
      <w:r w:rsidR="00B93BD1" w:rsidRPr="00FC6B48">
        <w:t>de 20</w:t>
      </w:r>
      <w:r w:rsidR="00AE088A">
        <w:t>21</w:t>
      </w:r>
      <w:r w:rsidR="00943F40">
        <w:t>.</w:t>
      </w:r>
    </w:p>
    <w:p w14:paraId="735A9143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7483A94E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7A02F9D0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5F3690BB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4B5B2CA0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03CBD60A" w14:textId="27BAF459" w:rsidR="009066C3" w:rsidRPr="00FC6B48" w:rsidRDefault="00CE0D8B" w:rsidP="00AE088A">
      <w:pPr>
        <w:autoSpaceDE w:val="0"/>
        <w:autoSpaceDN w:val="0"/>
        <w:adjustRightInd w:val="0"/>
        <w:jc w:val="center"/>
      </w:pPr>
      <w:r w:rsidRPr="00FC6B48">
        <w:t>VEREADOR</w:t>
      </w:r>
      <w:r w:rsidR="00652B25">
        <w:t xml:space="preserve"> </w:t>
      </w:r>
      <w:r w:rsidR="00A31D83">
        <w:t>LEONEL RADDE</w:t>
      </w:r>
    </w:p>
    <w:p w14:paraId="3DDEDDED" w14:textId="03614782" w:rsidR="009066C3" w:rsidRPr="00FC6B48" w:rsidRDefault="00B93BD1" w:rsidP="00792B7C">
      <w:pPr>
        <w:jc w:val="center"/>
        <w:rPr>
          <w:b/>
        </w:rPr>
      </w:pPr>
      <w:r w:rsidRPr="00FC6B48">
        <w:rPr>
          <w:b/>
        </w:rPr>
        <w:br w:type="page"/>
      </w:r>
      <w:r w:rsidR="00155A00" w:rsidRPr="00FC6B48">
        <w:rPr>
          <w:b/>
        </w:rPr>
        <w:lastRenderedPageBreak/>
        <w:t>PR</w:t>
      </w:r>
      <w:r w:rsidR="006D1967" w:rsidRPr="00FC6B48">
        <w:rPr>
          <w:b/>
        </w:rPr>
        <w:t>OJETO DE LEI</w:t>
      </w:r>
    </w:p>
    <w:p w14:paraId="29F4B1F4" w14:textId="77777777" w:rsidR="00C3247B" w:rsidRPr="00FC6B48" w:rsidRDefault="00C3247B" w:rsidP="00792B7C"/>
    <w:p w14:paraId="2B5BA3DA" w14:textId="77777777" w:rsidR="00C3247B" w:rsidRPr="00FC6B48" w:rsidRDefault="00C3247B" w:rsidP="00792B7C"/>
    <w:p w14:paraId="75A99D3C" w14:textId="77777777" w:rsidR="00C3247B" w:rsidRPr="00FC6B48" w:rsidRDefault="00C3247B" w:rsidP="00792B7C"/>
    <w:p w14:paraId="7496D3F3" w14:textId="624F5090" w:rsidR="00A31D83" w:rsidRPr="00A31D83" w:rsidRDefault="00594706" w:rsidP="0042622D">
      <w:pPr>
        <w:ind w:left="4253"/>
        <w:jc w:val="both"/>
        <w:rPr>
          <w:b/>
        </w:rPr>
      </w:pPr>
      <w:r>
        <w:rPr>
          <w:b/>
        </w:rPr>
        <w:t>Obriga</w:t>
      </w:r>
      <w:r w:rsidR="00D915DF" w:rsidRPr="00D915DF">
        <w:rPr>
          <w:b/>
        </w:rPr>
        <w:t xml:space="preserve"> </w:t>
      </w:r>
      <w:r w:rsidR="00883AAD">
        <w:rPr>
          <w:b/>
        </w:rPr>
        <w:t xml:space="preserve">a instalação de </w:t>
      </w:r>
      <w:r w:rsidR="00883AAD" w:rsidRPr="00D915DF">
        <w:rPr>
          <w:b/>
        </w:rPr>
        <w:t>painéis solares fotovoltaicos</w:t>
      </w:r>
      <w:r w:rsidR="00883AAD" w:rsidRPr="00594706">
        <w:rPr>
          <w:b/>
        </w:rPr>
        <w:t xml:space="preserve"> </w:t>
      </w:r>
      <w:r w:rsidR="00883AAD">
        <w:rPr>
          <w:b/>
        </w:rPr>
        <w:t>n</w:t>
      </w:r>
      <w:r w:rsidRPr="00594706">
        <w:rPr>
          <w:b/>
        </w:rPr>
        <w:t xml:space="preserve">as edificações pertencentes aos órgãos da Administração Direta e às entidades da Administração Indireta </w:t>
      </w:r>
      <w:r>
        <w:rPr>
          <w:b/>
        </w:rPr>
        <w:t>do Município de Porto Alegre</w:t>
      </w:r>
      <w:r w:rsidR="005C7AA0">
        <w:rPr>
          <w:b/>
        </w:rPr>
        <w:t xml:space="preserve"> e dá outras providências</w:t>
      </w:r>
      <w:r>
        <w:rPr>
          <w:b/>
        </w:rPr>
        <w:t>.</w:t>
      </w:r>
    </w:p>
    <w:p w14:paraId="594E0C4F" w14:textId="77777777" w:rsidR="00652B25" w:rsidRPr="00652B25" w:rsidRDefault="00652B25" w:rsidP="00652B25">
      <w:pPr>
        <w:ind w:left="4253"/>
        <w:jc w:val="both"/>
        <w:rPr>
          <w:b/>
        </w:rPr>
      </w:pPr>
    </w:p>
    <w:p w14:paraId="223B166E" w14:textId="77777777" w:rsidR="00652B25" w:rsidRDefault="00652B25" w:rsidP="009A11B2">
      <w:pPr>
        <w:ind w:firstLine="1418"/>
        <w:jc w:val="both"/>
        <w:rPr>
          <w:spacing w:val="-2"/>
        </w:rPr>
      </w:pPr>
    </w:p>
    <w:p w14:paraId="4FD84ABC" w14:textId="77777777" w:rsidR="00023602" w:rsidRPr="0020148C" w:rsidRDefault="00023602" w:rsidP="009A11B2">
      <w:pPr>
        <w:ind w:firstLine="1418"/>
        <w:jc w:val="both"/>
        <w:rPr>
          <w:spacing w:val="-2"/>
        </w:rPr>
      </w:pPr>
    </w:p>
    <w:p w14:paraId="7213A3A8" w14:textId="2D53C5D8" w:rsidR="00AB59CC" w:rsidRDefault="002E7243" w:rsidP="00AE3EA4">
      <w:pPr>
        <w:ind w:firstLine="1418"/>
        <w:jc w:val="both"/>
        <w:rPr>
          <w:spacing w:val="-2"/>
        </w:rPr>
      </w:pPr>
      <w:r w:rsidRPr="0020148C">
        <w:rPr>
          <w:b/>
          <w:bCs/>
          <w:spacing w:val="-2"/>
        </w:rPr>
        <w:t>Art. 1</w:t>
      </w:r>
      <w:r w:rsidR="00792669" w:rsidRPr="0020148C">
        <w:rPr>
          <w:b/>
          <w:bCs/>
          <w:spacing w:val="-2"/>
        </w:rPr>
        <w:t>º</w:t>
      </w:r>
      <w:r w:rsidR="00792669" w:rsidRPr="0020148C">
        <w:rPr>
          <w:spacing w:val="-2"/>
        </w:rPr>
        <w:t xml:space="preserve">  </w:t>
      </w:r>
      <w:r w:rsidR="00AB59CC">
        <w:rPr>
          <w:spacing w:val="-2"/>
        </w:rPr>
        <w:t xml:space="preserve">Fica </w:t>
      </w:r>
      <w:r w:rsidR="00883AAD">
        <w:rPr>
          <w:spacing w:val="-2"/>
        </w:rPr>
        <w:t xml:space="preserve">obrigatória instalação de </w:t>
      </w:r>
      <w:r w:rsidR="00883AAD" w:rsidRPr="00AE3EA4">
        <w:rPr>
          <w:spacing w:val="-2"/>
        </w:rPr>
        <w:t>painéis solares fotovoltaicos</w:t>
      </w:r>
      <w:r w:rsidR="00883AAD" w:rsidRPr="00AE3EA4" w:rsidDel="00AB59CC">
        <w:rPr>
          <w:spacing w:val="-2"/>
        </w:rPr>
        <w:t xml:space="preserve"> </w:t>
      </w:r>
      <w:r w:rsidR="00883AAD">
        <w:rPr>
          <w:spacing w:val="-2"/>
        </w:rPr>
        <w:t>n</w:t>
      </w:r>
      <w:r w:rsidR="00AB59CC">
        <w:rPr>
          <w:spacing w:val="-2"/>
        </w:rPr>
        <w:t>a</w:t>
      </w:r>
      <w:r w:rsidR="00AE3EA4" w:rsidRPr="00AE3EA4">
        <w:rPr>
          <w:spacing w:val="-2"/>
        </w:rPr>
        <w:t xml:space="preserve">s edificações pertencentes </w:t>
      </w:r>
      <w:r w:rsidR="00AB59CC">
        <w:rPr>
          <w:spacing w:val="-2"/>
        </w:rPr>
        <w:t xml:space="preserve">aos órgãos da </w:t>
      </w:r>
      <w:r w:rsidR="00AE3EA4" w:rsidRPr="00AE3EA4">
        <w:rPr>
          <w:spacing w:val="-2"/>
        </w:rPr>
        <w:t xml:space="preserve">Administração </w:t>
      </w:r>
      <w:r w:rsidR="00AB59CC">
        <w:rPr>
          <w:spacing w:val="-2"/>
        </w:rPr>
        <w:t>D</w:t>
      </w:r>
      <w:r w:rsidR="00AE3EA4" w:rsidRPr="00AE3EA4">
        <w:rPr>
          <w:spacing w:val="-2"/>
        </w:rPr>
        <w:t xml:space="preserve">ireta </w:t>
      </w:r>
      <w:r w:rsidR="00AB59CC">
        <w:rPr>
          <w:spacing w:val="-2"/>
        </w:rPr>
        <w:t>e às entidades da Administração</w:t>
      </w:r>
      <w:r w:rsidR="00AE3EA4" w:rsidRPr="00AE3EA4">
        <w:rPr>
          <w:spacing w:val="-2"/>
        </w:rPr>
        <w:t xml:space="preserve"> </w:t>
      </w:r>
      <w:r w:rsidR="00AB59CC">
        <w:rPr>
          <w:spacing w:val="-2"/>
        </w:rPr>
        <w:t>I</w:t>
      </w:r>
      <w:r w:rsidR="00AE3EA4" w:rsidRPr="00AE3EA4">
        <w:rPr>
          <w:spacing w:val="-2"/>
        </w:rPr>
        <w:t xml:space="preserve">ndireta </w:t>
      </w:r>
      <w:r w:rsidR="00594706">
        <w:rPr>
          <w:spacing w:val="-2"/>
        </w:rPr>
        <w:t>do Município de Porto Alegre</w:t>
      </w:r>
      <w:r w:rsidR="00AE3EA4" w:rsidRPr="00AE3EA4">
        <w:rPr>
          <w:spacing w:val="-2"/>
        </w:rPr>
        <w:t xml:space="preserve">, </w:t>
      </w:r>
      <w:r w:rsidR="00AB59CC">
        <w:rPr>
          <w:spacing w:val="-2"/>
        </w:rPr>
        <w:t xml:space="preserve">em </w:t>
      </w:r>
      <w:r w:rsidR="00AE3EA4" w:rsidRPr="00AE3EA4">
        <w:rPr>
          <w:spacing w:val="-2"/>
        </w:rPr>
        <w:t xml:space="preserve">quantidade </w:t>
      </w:r>
      <w:r w:rsidR="00AB59CC">
        <w:rPr>
          <w:spacing w:val="-2"/>
        </w:rPr>
        <w:t xml:space="preserve">necessária </w:t>
      </w:r>
      <w:r w:rsidR="0058500B">
        <w:rPr>
          <w:spacing w:val="-2"/>
        </w:rPr>
        <w:t xml:space="preserve">para gerar </w:t>
      </w:r>
      <w:r w:rsidR="00AB59CC">
        <w:rPr>
          <w:spacing w:val="-2"/>
        </w:rPr>
        <w:t xml:space="preserve">o equivalente </w:t>
      </w:r>
      <w:r w:rsidR="00594706">
        <w:rPr>
          <w:spacing w:val="-2"/>
        </w:rPr>
        <w:t>a</w:t>
      </w:r>
      <w:r w:rsidR="00AE3EA4" w:rsidRPr="00AE3EA4">
        <w:rPr>
          <w:spacing w:val="-2"/>
        </w:rPr>
        <w:t xml:space="preserve"> 20% </w:t>
      </w:r>
      <w:r w:rsidR="00AB59CC">
        <w:rPr>
          <w:spacing w:val="-2"/>
        </w:rPr>
        <w:t xml:space="preserve">(vinte por </w:t>
      </w:r>
      <w:r w:rsidR="00AB59CC" w:rsidRPr="00C36A7C">
        <w:rPr>
          <w:spacing w:val="-2"/>
        </w:rPr>
        <w:t xml:space="preserve">cento) </w:t>
      </w:r>
      <w:r w:rsidR="00AE3EA4" w:rsidRPr="00C36A7C">
        <w:rPr>
          <w:spacing w:val="-2"/>
        </w:rPr>
        <w:t xml:space="preserve">de seu consumo </w:t>
      </w:r>
      <w:r w:rsidR="00AB59CC">
        <w:rPr>
          <w:spacing w:val="-2"/>
        </w:rPr>
        <w:t>de energia elétrica</w:t>
      </w:r>
      <w:r w:rsidR="00594706">
        <w:rPr>
          <w:spacing w:val="-2"/>
        </w:rPr>
        <w:t>.</w:t>
      </w:r>
    </w:p>
    <w:p w14:paraId="4C425323" w14:textId="77777777" w:rsidR="00AB59CC" w:rsidRDefault="00AB59CC" w:rsidP="00AE3EA4">
      <w:pPr>
        <w:ind w:firstLine="1418"/>
        <w:jc w:val="both"/>
        <w:rPr>
          <w:spacing w:val="-2"/>
        </w:rPr>
      </w:pPr>
    </w:p>
    <w:p w14:paraId="33F6C5EA" w14:textId="6C4AA674" w:rsidR="00AE3EA4" w:rsidRPr="00AE3EA4" w:rsidRDefault="00AB59CC" w:rsidP="00AE3EA4">
      <w:pPr>
        <w:ind w:firstLine="1418"/>
        <w:jc w:val="both"/>
        <w:rPr>
          <w:spacing w:val="-2"/>
        </w:rPr>
      </w:pPr>
      <w:r w:rsidRPr="00704059">
        <w:rPr>
          <w:b/>
          <w:bCs/>
          <w:spacing w:val="-2"/>
        </w:rPr>
        <w:t>§ 1º</w:t>
      </w:r>
      <w:r>
        <w:rPr>
          <w:spacing w:val="-2"/>
        </w:rPr>
        <w:t xml:space="preserve">  A instalação de que trata o </w:t>
      </w:r>
      <w:r w:rsidRPr="00AB59CC">
        <w:rPr>
          <w:i/>
          <w:iCs/>
          <w:spacing w:val="-2"/>
        </w:rPr>
        <w:t>caput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deste artigo </w:t>
      </w:r>
      <w:r w:rsidR="00594706">
        <w:rPr>
          <w:spacing w:val="-2"/>
        </w:rPr>
        <w:t xml:space="preserve">dar-se-á sempre que for tecnicamente viável e deverá ser feita nos </w:t>
      </w:r>
      <w:r w:rsidR="00AE3EA4" w:rsidRPr="00AE3EA4">
        <w:rPr>
          <w:spacing w:val="-2"/>
        </w:rPr>
        <w:t xml:space="preserve">telhados </w:t>
      </w:r>
      <w:r w:rsidR="00594706">
        <w:rPr>
          <w:spacing w:val="-2"/>
        </w:rPr>
        <w:t>das edificações</w:t>
      </w:r>
      <w:r w:rsidR="004F65AC">
        <w:rPr>
          <w:spacing w:val="-2"/>
        </w:rPr>
        <w:t>.</w:t>
      </w:r>
    </w:p>
    <w:p w14:paraId="1D137CD3" w14:textId="77777777" w:rsidR="00AE3EA4" w:rsidRPr="00AE3EA4" w:rsidRDefault="00AE3EA4" w:rsidP="00AE3EA4">
      <w:pPr>
        <w:ind w:firstLine="1418"/>
        <w:jc w:val="both"/>
        <w:rPr>
          <w:spacing w:val="-2"/>
        </w:rPr>
      </w:pPr>
      <w:r w:rsidRPr="00AE3EA4">
        <w:rPr>
          <w:spacing w:val="-2"/>
        </w:rPr>
        <w:t> </w:t>
      </w:r>
    </w:p>
    <w:p w14:paraId="0FA863D3" w14:textId="19F36899" w:rsidR="00AE3EA4" w:rsidRPr="00AE3EA4" w:rsidRDefault="00AE3EA4" w:rsidP="00AE3EA4">
      <w:pPr>
        <w:ind w:firstLine="1418"/>
        <w:jc w:val="both"/>
        <w:rPr>
          <w:spacing w:val="-2"/>
        </w:rPr>
      </w:pPr>
      <w:r w:rsidRPr="00AE3EA4">
        <w:rPr>
          <w:b/>
          <w:bCs/>
          <w:spacing w:val="-2"/>
        </w:rPr>
        <w:t xml:space="preserve">§ </w:t>
      </w:r>
      <w:r w:rsidR="00AB59CC">
        <w:rPr>
          <w:b/>
          <w:bCs/>
          <w:spacing w:val="-2"/>
        </w:rPr>
        <w:t>2</w:t>
      </w:r>
      <w:r w:rsidRPr="00AE3EA4">
        <w:rPr>
          <w:b/>
          <w:bCs/>
          <w:spacing w:val="-2"/>
        </w:rPr>
        <w:t>º</w:t>
      </w:r>
      <w:r w:rsidRPr="00AE3EA4">
        <w:rPr>
          <w:spacing w:val="-2"/>
        </w:rPr>
        <w:t xml:space="preserve"> </w:t>
      </w:r>
      <w:r w:rsidR="00AF32C3">
        <w:rPr>
          <w:spacing w:val="-2"/>
        </w:rPr>
        <w:t xml:space="preserve"> </w:t>
      </w:r>
      <w:r w:rsidR="004F65AC">
        <w:rPr>
          <w:spacing w:val="-2"/>
        </w:rPr>
        <w:t>Em caso de inviabilidade</w:t>
      </w:r>
      <w:r w:rsidR="00D719F6">
        <w:rPr>
          <w:spacing w:val="-2"/>
        </w:rPr>
        <w:t xml:space="preserve"> técnica</w:t>
      </w:r>
      <w:r w:rsidR="004F65AC">
        <w:rPr>
          <w:spacing w:val="-2"/>
        </w:rPr>
        <w:t>, esta</w:t>
      </w:r>
      <w:r w:rsidRPr="00AE3EA4">
        <w:rPr>
          <w:spacing w:val="-2"/>
        </w:rPr>
        <w:t xml:space="preserve"> deverá ser justificada por estudo técnico apresentando por engenheiro </w:t>
      </w:r>
      <w:r w:rsidR="004F65AC">
        <w:rPr>
          <w:spacing w:val="-2"/>
        </w:rPr>
        <w:t>eletricista</w:t>
      </w:r>
      <w:r w:rsidR="004F65AC" w:rsidRPr="00AE3EA4">
        <w:rPr>
          <w:spacing w:val="-2"/>
        </w:rPr>
        <w:t xml:space="preserve"> </w:t>
      </w:r>
      <w:r w:rsidRPr="00AE3EA4">
        <w:rPr>
          <w:spacing w:val="-2"/>
        </w:rPr>
        <w:t>devidamente qualificado.</w:t>
      </w:r>
    </w:p>
    <w:p w14:paraId="4A0A5FD5" w14:textId="77777777" w:rsidR="00AE3EA4" w:rsidRPr="00AE3EA4" w:rsidRDefault="00AE3EA4" w:rsidP="00AE3EA4">
      <w:pPr>
        <w:ind w:firstLine="1418"/>
        <w:jc w:val="both"/>
        <w:rPr>
          <w:spacing w:val="-2"/>
        </w:rPr>
      </w:pPr>
      <w:r w:rsidRPr="00AE3EA4">
        <w:rPr>
          <w:spacing w:val="-2"/>
        </w:rPr>
        <w:t> </w:t>
      </w:r>
    </w:p>
    <w:p w14:paraId="0B0B417A" w14:textId="4BBD4B27" w:rsidR="00AE3EA4" w:rsidRPr="00AE3EA4" w:rsidRDefault="00AE3EA4" w:rsidP="00AE3EA4">
      <w:pPr>
        <w:ind w:firstLine="1418"/>
        <w:jc w:val="both"/>
        <w:rPr>
          <w:spacing w:val="-2"/>
        </w:rPr>
      </w:pPr>
      <w:r w:rsidRPr="00AE3EA4">
        <w:rPr>
          <w:b/>
          <w:bCs/>
          <w:spacing w:val="-2"/>
        </w:rPr>
        <w:t xml:space="preserve">§ </w:t>
      </w:r>
      <w:r w:rsidR="00AB59CC">
        <w:rPr>
          <w:b/>
          <w:bCs/>
          <w:spacing w:val="-2"/>
        </w:rPr>
        <w:t>3</w:t>
      </w:r>
      <w:r w:rsidRPr="00AE3EA4">
        <w:rPr>
          <w:b/>
          <w:bCs/>
          <w:spacing w:val="-2"/>
        </w:rPr>
        <w:t>º</w:t>
      </w:r>
      <w:r w:rsidRPr="00AE3EA4">
        <w:rPr>
          <w:spacing w:val="-2"/>
        </w:rPr>
        <w:t xml:space="preserve"> </w:t>
      </w:r>
      <w:r w:rsidR="00AF32C3">
        <w:rPr>
          <w:spacing w:val="-2"/>
        </w:rPr>
        <w:t xml:space="preserve"> </w:t>
      </w:r>
      <w:r w:rsidR="00E57587">
        <w:rPr>
          <w:spacing w:val="-2"/>
        </w:rPr>
        <w:t>Na</w:t>
      </w:r>
      <w:r w:rsidR="00C46595" w:rsidRPr="00AE3EA4">
        <w:rPr>
          <w:spacing w:val="-2"/>
        </w:rPr>
        <w:t xml:space="preserve">s </w:t>
      </w:r>
      <w:r w:rsidRPr="00AE3EA4">
        <w:rPr>
          <w:spacing w:val="-2"/>
        </w:rPr>
        <w:t xml:space="preserve">edificações </w:t>
      </w:r>
      <w:r w:rsidR="00C46595">
        <w:rPr>
          <w:spacing w:val="-2"/>
        </w:rPr>
        <w:t xml:space="preserve">referidas no </w:t>
      </w:r>
      <w:r w:rsidR="00C46595">
        <w:rPr>
          <w:i/>
          <w:iCs/>
          <w:spacing w:val="-2"/>
        </w:rPr>
        <w:t xml:space="preserve">caput </w:t>
      </w:r>
      <w:r w:rsidR="00C46595">
        <w:rPr>
          <w:spacing w:val="-2"/>
        </w:rPr>
        <w:t>deste artigo que contarem com</w:t>
      </w:r>
      <w:r w:rsidRPr="00AE3EA4">
        <w:rPr>
          <w:spacing w:val="-2"/>
        </w:rPr>
        <w:t xml:space="preserve"> estacionamento</w:t>
      </w:r>
      <w:r w:rsidR="00451E56">
        <w:rPr>
          <w:spacing w:val="-2"/>
        </w:rPr>
        <w:t>,</w:t>
      </w:r>
      <w:r w:rsidRPr="00AE3EA4">
        <w:rPr>
          <w:spacing w:val="-2"/>
        </w:rPr>
        <w:t xml:space="preserve"> </w:t>
      </w:r>
      <w:r w:rsidR="00883AAD">
        <w:rPr>
          <w:spacing w:val="-2"/>
        </w:rPr>
        <w:t>deverão</w:t>
      </w:r>
      <w:r w:rsidR="00F44A10">
        <w:rPr>
          <w:spacing w:val="-2"/>
        </w:rPr>
        <w:t xml:space="preserve"> </w:t>
      </w:r>
      <w:r w:rsidR="00E57587">
        <w:rPr>
          <w:spacing w:val="-2"/>
        </w:rPr>
        <w:t xml:space="preserve">ser </w:t>
      </w:r>
      <w:r w:rsidR="00883AAD">
        <w:rPr>
          <w:spacing w:val="-2"/>
        </w:rPr>
        <w:t>disponibiliza</w:t>
      </w:r>
      <w:r w:rsidR="00E57587">
        <w:rPr>
          <w:spacing w:val="-2"/>
        </w:rPr>
        <w:t>das</w:t>
      </w:r>
      <w:r w:rsidRPr="00AE3EA4">
        <w:rPr>
          <w:spacing w:val="-2"/>
        </w:rPr>
        <w:t xml:space="preserve"> tomadas de alimentação destinadas ao abastecimento de veículos elétricos.</w:t>
      </w:r>
    </w:p>
    <w:p w14:paraId="49DBA9A8" w14:textId="77777777" w:rsidR="00AE3EA4" w:rsidRPr="00AE3EA4" w:rsidRDefault="00AE3EA4" w:rsidP="00AE3EA4">
      <w:pPr>
        <w:ind w:firstLine="1418"/>
        <w:jc w:val="both"/>
        <w:rPr>
          <w:spacing w:val="-2"/>
        </w:rPr>
      </w:pPr>
      <w:r w:rsidRPr="00AE3EA4">
        <w:rPr>
          <w:spacing w:val="-2"/>
        </w:rPr>
        <w:t> </w:t>
      </w:r>
    </w:p>
    <w:p w14:paraId="68D24F7B" w14:textId="5F464053" w:rsidR="0035713B" w:rsidRPr="00AE3EA4" w:rsidRDefault="0035713B" w:rsidP="0035713B">
      <w:pPr>
        <w:ind w:firstLine="1418"/>
        <w:jc w:val="both"/>
        <w:rPr>
          <w:spacing w:val="-2"/>
        </w:rPr>
      </w:pPr>
      <w:r w:rsidRPr="00AE3EA4">
        <w:rPr>
          <w:b/>
          <w:bCs/>
          <w:spacing w:val="-2"/>
        </w:rPr>
        <w:t xml:space="preserve">Art. </w:t>
      </w:r>
      <w:r w:rsidR="00E603C7">
        <w:rPr>
          <w:b/>
          <w:bCs/>
          <w:spacing w:val="-2"/>
        </w:rPr>
        <w:t>2</w:t>
      </w:r>
      <w:r w:rsidRPr="00AE3EA4">
        <w:rPr>
          <w:b/>
          <w:bCs/>
          <w:spacing w:val="-2"/>
        </w:rPr>
        <w:t>º</w:t>
      </w:r>
      <w:r w:rsidRPr="00AE3EA4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1A141E">
        <w:rPr>
          <w:spacing w:val="-2"/>
        </w:rPr>
        <w:t xml:space="preserve">As </w:t>
      </w:r>
      <w:r w:rsidR="001A141E" w:rsidRPr="00AE3EA4">
        <w:rPr>
          <w:spacing w:val="-2"/>
        </w:rPr>
        <w:t xml:space="preserve">edificações pertencentes </w:t>
      </w:r>
      <w:r w:rsidR="001A141E">
        <w:rPr>
          <w:spacing w:val="-2"/>
        </w:rPr>
        <w:t xml:space="preserve">aos órgãos da </w:t>
      </w:r>
      <w:r w:rsidR="001A141E" w:rsidRPr="00AE3EA4">
        <w:rPr>
          <w:spacing w:val="-2"/>
        </w:rPr>
        <w:t xml:space="preserve">Administração </w:t>
      </w:r>
      <w:r w:rsidR="001A141E">
        <w:rPr>
          <w:spacing w:val="-2"/>
        </w:rPr>
        <w:t>D</w:t>
      </w:r>
      <w:r w:rsidR="001A141E" w:rsidRPr="00AE3EA4">
        <w:rPr>
          <w:spacing w:val="-2"/>
        </w:rPr>
        <w:t xml:space="preserve">ireta </w:t>
      </w:r>
      <w:r w:rsidR="001A141E">
        <w:rPr>
          <w:spacing w:val="-2"/>
        </w:rPr>
        <w:t>e às entidades da Administração</w:t>
      </w:r>
      <w:r w:rsidR="001A141E" w:rsidRPr="00AE3EA4">
        <w:rPr>
          <w:spacing w:val="-2"/>
        </w:rPr>
        <w:t xml:space="preserve"> </w:t>
      </w:r>
      <w:r w:rsidR="001A141E">
        <w:rPr>
          <w:spacing w:val="-2"/>
        </w:rPr>
        <w:t>I</w:t>
      </w:r>
      <w:r w:rsidR="001A141E" w:rsidRPr="00AE3EA4">
        <w:rPr>
          <w:spacing w:val="-2"/>
        </w:rPr>
        <w:t xml:space="preserve">ndireta </w:t>
      </w:r>
      <w:r w:rsidR="001A141E">
        <w:rPr>
          <w:spacing w:val="-2"/>
        </w:rPr>
        <w:t>do Município de Porto Alegre</w:t>
      </w:r>
      <w:r w:rsidR="001A141E" w:rsidRPr="00AE3EA4">
        <w:rPr>
          <w:spacing w:val="-2"/>
        </w:rPr>
        <w:t xml:space="preserve"> </w:t>
      </w:r>
      <w:r w:rsidR="001A141E">
        <w:rPr>
          <w:spacing w:val="-2"/>
        </w:rPr>
        <w:t xml:space="preserve">deverão </w:t>
      </w:r>
      <w:r w:rsidR="00BB6AE1">
        <w:rPr>
          <w:spacing w:val="-2"/>
        </w:rPr>
        <w:t xml:space="preserve">ser </w:t>
      </w:r>
      <w:r w:rsidR="001A141E">
        <w:rPr>
          <w:spacing w:val="-2"/>
        </w:rPr>
        <w:t>adapta</w:t>
      </w:r>
      <w:r w:rsidR="00BB6AE1">
        <w:rPr>
          <w:spacing w:val="-2"/>
        </w:rPr>
        <w:t xml:space="preserve">das </w:t>
      </w:r>
      <w:r w:rsidR="001A141E">
        <w:rPr>
          <w:spacing w:val="-2"/>
        </w:rPr>
        <w:t xml:space="preserve">ao disposto nesta Lei no prazo máximo de 6 (seis anos), </w:t>
      </w:r>
      <w:r w:rsidRPr="00AE3EA4">
        <w:rPr>
          <w:spacing w:val="-2"/>
        </w:rPr>
        <w:t>contados da data de sua publicação.</w:t>
      </w:r>
    </w:p>
    <w:p w14:paraId="3351EBDD" w14:textId="77777777" w:rsidR="0035713B" w:rsidRDefault="0035713B" w:rsidP="00AE3EA4">
      <w:pPr>
        <w:ind w:firstLine="1418"/>
        <w:jc w:val="both"/>
        <w:rPr>
          <w:b/>
          <w:bCs/>
          <w:spacing w:val="-2"/>
        </w:rPr>
      </w:pPr>
    </w:p>
    <w:p w14:paraId="2BB9D79D" w14:textId="3E3D1D20" w:rsidR="000C4B3D" w:rsidRDefault="000C4B3D" w:rsidP="00AE3EA4">
      <w:pPr>
        <w:ind w:firstLine="1418"/>
        <w:jc w:val="both"/>
        <w:rPr>
          <w:b/>
          <w:bCs/>
          <w:spacing w:val="-2"/>
        </w:rPr>
      </w:pPr>
      <w:r w:rsidRPr="00AE3EA4">
        <w:rPr>
          <w:b/>
          <w:bCs/>
          <w:spacing w:val="-2"/>
        </w:rPr>
        <w:t xml:space="preserve">Art. </w:t>
      </w:r>
      <w:r>
        <w:rPr>
          <w:b/>
          <w:bCs/>
          <w:spacing w:val="-2"/>
        </w:rPr>
        <w:t>3</w:t>
      </w:r>
      <w:r w:rsidRPr="00AE3EA4">
        <w:rPr>
          <w:b/>
          <w:bCs/>
          <w:spacing w:val="-2"/>
        </w:rPr>
        <w:t>º</w:t>
      </w:r>
      <w:r w:rsidRPr="00AE3EA4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AE3EA4">
        <w:rPr>
          <w:spacing w:val="-2"/>
        </w:rPr>
        <w:t xml:space="preserve">Fica a alíquota do </w:t>
      </w:r>
      <w:r>
        <w:t>Imposto Sobre Serviços de Qualquer Natureza</w:t>
      </w:r>
      <w:r w:rsidRPr="00AE3EA4">
        <w:rPr>
          <w:spacing w:val="-2"/>
        </w:rPr>
        <w:t xml:space="preserve"> </w:t>
      </w:r>
      <w:r>
        <w:rPr>
          <w:spacing w:val="-2"/>
        </w:rPr>
        <w:t>(</w:t>
      </w:r>
      <w:r w:rsidRPr="00AE3EA4">
        <w:rPr>
          <w:spacing w:val="-2"/>
        </w:rPr>
        <w:t>ISS</w:t>
      </w:r>
      <w:r>
        <w:rPr>
          <w:spacing w:val="-2"/>
        </w:rPr>
        <w:t>QN)</w:t>
      </w:r>
      <w:r w:rsidRPr="00AE3EA4">
        <w:rPr>
          <w:spacing w:val="-2"/>
        </w:rPr>
        <w:t xml:space="preserve"> sobre os painéis solares para utilização de energia elétrica</w:t>
      </w:r>
      <w:r>
        <w:rPr>
          <w:spacing w:val="-2"/>
        </w:rPr>
        <w:t xml:space="preserve"> reduzida a 0% (zero por cento).</w:t>
      </w:r>
    </w:p>
    <w:p w14:paraId="4F8F0EF1" w14:textId="77777777" w:rsidR="000C4B3D" w:rsidRDefault="000C4B3D" w:rsidP="00AE3EA4">
      <w:pPr>
        <w:ind w:firstLine="1418"/>
        <w:jc w:val="both"/>
        <w:rPr>
          <w:b/>
          <w:bCs/>
          <w:spacing w:val="-2"/>
        </w:rPr>
      </w:pPr>
    </w:p>
    <w:p w14:paraId="4A6707D0" w14:textId="521F19CF" w:rsidR="00AE3EA4" w:rsidRDefault="00AE3EA4" w:rsidP="00AE3EA4">
      <w:pPr>
        <w:ind w:firstLine="1418"/>
        <w:jc w:val="both"/>
        <w:rPr>
          <w:spacing w:val="-2"/>
        </w:rPr>
      </w:pPr>
      <w:r w:rsidRPr="00AE3EA4">
        <w:rPr>
          <w:b/>
          <w:bCs/>
          <w:spacing w:val="-2"/>
        </w:rPr>
        <w:t xml:space="preserve">Art. </w:t>
      </w:r>
      <w:r w:rsidR="000C4B3D">
        <w:rPr>
          <w:b/>
          <w:bCs/>
          <w:spacing w:val="-2"/>
        </w:rPr>
        <w:t>4</w:t>
      </w:r>
      <w:r w:rsidRPr="00AE3EA4">
        <w:rPr>
          <w:b/>
          <w:bCs/>
          <w:spacing w:val="-2"/>
        </w:rPr>
        <w:t>º</w:t>
      </w:r>
      <w:r w:rsidRPr="00AE3EA4">
        <w:rPr>
          <w:spacing w:val="-2"/>
        </w:rPr>
        <w:t xml:space="preserve"> </w:t>
      </w:r>
      <w:r w:rsidR="00AF32C3">
        <w:rPr>
          <w:spacing w:val="-2"/>
        </w:rPr>
        <w:t xml:space="preserve"> </w:t>
      </w:r>
      <w:r w:rsidRPr="00AE3EA4">
        <w:rPr>
          <w:spacing w:val="-2"/>
        </w:rPr>
        <w:t>As despesas decorrentes da execução desta Lei correrão por conta d</w:t>
      </w:r>
      <w:r w:rsidR="00ED1283">
        <w:rPr>
          <w:spacing w:val="-2"/>
        </w:rPr>
        <w:t>e</w:t>
      </w:r>
      <w:r w:rsidRPr="00AE3EA4">
        <w:rPr>
          <w:spacing w:val="-2"/>
        </w:rPr>
        <w:t xml:space="preserve"> dotações orçamentárias próprias, suplementadas se necessário.</w:t>
      </w:r>
    </w:p>
    <w:p w14:paraId="364D9A45" w14:textId="5A2425FA" w:rsidR="00E603C7" w:rsidRDefault="00E603C7" w:rsidP="00AE3EA4">
      <w:pPr>
        <w:ind w:firstLine="1418"/>
        <w:jc w:val="both"/>
        <w:rPr>
          <w:spacing w:val="-2"/>
        </w:rPr>
      </w:pPr>
    </w:p>
    <w:p w14:paraId="4F66EA86" w14:textId="3122E16D" w:rsidR="00652B25" w:rsidRDefault="00652B25" w:rsidP="00652B25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 xml:space="preserve">Art. </w:t>
      </w:r>
      <w:r w:rsidR="00AE3EA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º </w:t>
      </w:r>
      <w:r>
        <w:rPr>
          <w:color w:val="000000"/>
        </w:rPr>
        <w:t xml:space="preserve"> Esta Lei entra em vigor na data de sua publicação.</w:t>
      </w:r>
    </w:p>
    <w:p w14:paraId="3A3FF7A3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430C03B4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3EF6E1EA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20459976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291D1A56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3B307EA7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4E77A1DC" w14:textId="77777777" w:rsidR="007D53B5" w:rsidRPr="005B2846" w:rsidRDefault="007D53B5" w:rsidP="006A5165">
      <w:pPr>
        <w:ind w:firstLine="1418"/>
        <w:jc w:val="both"/>
        <w:rPr>
          <w:bCs/>
          <w:spacing w:val="-2"/>
        </w:rPr>
      </w:pPr>
    </w:p>
    <w:p w14:paraId="5E8962EA" w14:textId="65F0C21B" w:rsidR="00383592" w:rsidRPr="00FC6B48" w:rsidRDefault="00AE088A" w:rsidP="00792B7C">
      <w:r>
        <w:rPr>
          <w:sz w:val="20"/>
          <w:szCs w:val="20"/>
        </w:rPr>
        <w:t>/</w:t>
      </w:r>
      <w:r w:rsidR="00A2652A">
        <w:rPr>
          <w:sz w:val="20"/>
          <w:szCs w:val="20"/>
        </w:rPr>
        <w:t>JEN</w:t>
      </w:r>
    </w:p>
    <w:sectPr w:rsidR="00383592" w:rsidRPr="00FC6B48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6311C" w14:textId="77777777" w:rsidR="006B5FF7" w:rsidRDefault="006B5FF7">
      <w:r>
        <w:separator/>
      </w:r>
    </w:p>
  </w:endnote>
  <w:endnote w:type="continuationSeparator" w:id="0">
    <w:p w14:paraId="184F6BB9" w14:textId="77777777" w:rsidR="006B5FF7" w:rsidRDefault="006B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902ED" w14:textId="77777777" w:rsidR="006B5FF7" w:rsidRDefault="006B5FF7">
      <w:r>
        <w:separator/>
      </w:r>
    </w:p>
  </w:footnote>
  <w:footnote w:type="continuationSeparator" w:id="0">
    <w:p w14:paraId="17ED4F5F" w14:textId="77777777" w:rsidR="006B5FF7" w:rsidRDefault="006B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B7D9" w14:textId="7C379AF5" w:rsidR="00244AC2" w:rsidRDefault="00924EE9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59BDD9DD" wp14:editId="69ADDE5D">
              <wp:simplePos x="0" y="0"/>
              <wp:positionH relativeFrom="column">
                <wp:posOffset>4665980</wp:posOffset>
              </wp:positionH>
              <wp:positionV relativeFrom="page">
                <wp:posOffset>276225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5BD032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DD9D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4pt;margin-top:21.75pt;width:102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" filled="f">
              <v:textbox>
                <w:txbxContent>
                  <w:p w14:paraId="635BD032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77A092C" w14:textId="610E49F1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51E56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FBEDB3E" w14:textId="77777777" w:rsidR="00244AC2" w:rsidRDefault="00244AC2" w:rsidP="00244AC2">
    <w:pPr>
      <w:pStyle w:val="Cabealho"/>
      <w:jc w:val="right"/>
      <w:rPr>
        <w:b/>
        <w:bCs/>
      </w:rPr>
    </w:pPr>
  </w:p>
  <w:p w14:paraId="77ED8F8B" w14:textId="0EA7735F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E088A">
      <w:rPr>
        <w:b/>
        <w:bCs/>
      </w:rPr>
      <w:t>0</w:t>
    </w:r>
    <w:r w:rsidR="0005588D">
      <w:rPr>
        <w:b/>
        <w:bCs/>
      </w:rPr>
      <w:t>608</w:t>
    </w:r>
    <w:r w:rsidR="00244AC2">
      <w:rPr>
        <w:b/>
        <w:bCs/>
      </w:rPr>
      <w:t>/</w:t>
    </w:r>
    <w:r w:rsidR="00AE088A">
      <w:rPr>
        <w:b/>
        <w:bCs/>
      </w:rPr>
      <w:t>2</w:t>
    </w:r>
    <w:r w:rsidR="00CA5683">
      <w:rPr>
        <w:b/>
        <w:bCs/>
      </w:rPr>
      <w:t>1</w:t>
    </w:r>
  </w:p>
  <w:p w14:paraId="6FA8C646" w14:textId="57C2724C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</w:t>
    </w:r>
    <w:r w:rsidR="008F617A">
      <w:rPr>
        <w:b/>
        <w:bCs/>
      </w:rPr>
      <w:t xml:space="preserve">  </w:t>
    </w:r>
    <w:r w:rsidRPr="001E1419">
      <w:rPr>
        <w:b/>
        <w:bCs/>
      </w:rPr>
      <w:t xml:space="preserve"> </w:t>
    </w:r>
    <w:r w:rsidR="006A5165">
      <w:rPr>
        <w:b/>
        <w:bCs/>
      </w:rPr>
      <w:t xml:space="preserve"> </w:t>
    </w:r>
    <w:r w:rsidR="002B1502">
      <w:rPr>
        <w:b/>
        <w:bCs/>
      </w:rPr>
      <w:t xml:space="preserve">Nº </w:t>
    </w:r>
    <w:r w:rsidR="006A5165">
      <w:rPr>
        <w:b/>
        <w:bCs/>
      </w:rPr>
      <w:t xml:space="preserve">  </w:t>
    </w:r>
    <w:r>
      <w:rPr>
        <w:b/>
        <w:bCs/>
      </w:rPr>
      <w:t xml:space="preserve"> </w:t>
    </w:r>
    <w:r w:rsidR="002B1502">
      <w:rPr>
        <w:b/>
        <w:bCs/>
      </w:rPr>
      <w:t xml:space="preserve"> </w:t>
    </w:r>
    <w:r w:rsidR="0005588D">
      <w:rPr>
        <w:b/>
        <w:bCs/>
      </w:rPr>
      <w:t>236</w:t>
    </w:r>
    <w:r w:rsidR="00244AC2">
      <w:rPr>
        <w:b/>
        <w:bCs/>
      </w:rPr>
      <w:t>/</w:t>
    </w:r>
    <w:r w:rsidR="00AE088A">
      <w:rPr>
        <w:b/>
        <w:bCs/>
      </w:rPr>
      <w:t>2</w:t>
    </w:r>
    <w:r w:rsidR="00977197">
      <w:rPr>
        <w:b/>
        <w:bCs/>
      </w:rPr>
      <w:t>1</w:t>
    </w:r>
  </w:p>
  <w:p w14:paraId="38CB5228" w14:textId="77777777" w:rsidR="00244AC2" w:rsidRDefault="00244AC2" w:rsidP="00244AC2">
    <w:pPr>
      <w:pStyle w:val="Cabealho"/>
      <w:jc w:val="right"/>
      <w:rPr>
        <w:b/>
        <w:bCs/>
      </w:rPr>
    </w:pPr>
  </w:p>
  <w:p w14:paraId="6B1BA391" w14:textId="77777777" w:rsidR="00E37D85" w:rsidRDefault="00E37D85" w:rsidP="00771976">
    <w:pPr>
      <w:pStyle w:val="Cabealho"/>
      <w:rPr>
        <w:b/>
        <w:bCs/>
      </w:rPr>
    </w:pPr>
  </w:p>
  <w:p w14:paraId="1E5EE61E" w14:textId="77777777" w:rsidR="00E37D85" w:rsidRDefault="00E37D85" w:rsidP="00244AC2">
    <w:pPr>
      <w:pStyle w:val="Cabealho"/>
      <w:jc w:val="right"/>
      <w:rPr>
        <w:b/>
        <w:bCs/>
      </w:rPr>
    </w:pPr>
  </w:p>
  <w:p w14:paraId="39AECADD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E762D"/>
    <w:multiLevelType w:val="multilevel"/>
    <w:tmpl w:val="CF8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3E3"/>
    <w:multiLevelType w:val="hybridMultilevel"/>
    <w:tmpl w:val="EE4EE09C"/>
    <w:lvl w:ilvl="0" w:tplc="A1DA9E56">
      <w:start w:val="1"/>
      <w:numFmt w:val="lowerLetter"/>
      <w:lvlText w:val="%1."/>
      <w:lvlJc w:val="left"/>
      <w:pPr>
        <w:ind w:left="1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8" w:hanging="360"/>
      </w:pPr>
    </w:lvl>
    <w:lvl w:ilvl="2" w:tplc="0416001B" w:tentative="1">
      <w:start w:val="1"/>
      <w:numFmt w:val="lowerRoman"/>
      <w:lvlText w:val="%3."/>
      <w:lvlJc w:val="right"/>
      <w:pPr>
        <w:ind w:left="3278" w:hanging="180"/>
      </w:pPr>
    </w:lvl>
    <w:lvl w:ilvl="3" w:tplc="0416000F" w:tentative="1">
      <w:start w:val="1"/>
      <w:numFmt w:val="decimal"/>
      <w:lvlText w:val="%4."/>
      <w:lvlJc w:val="left"/>
      <w:pPr>
        <w:ind w:left="3998" w:hanging="360"/>
      </w:pPr>
    </w:lvl>
    <w:lvl w:ilvl="4" w:tplc="04160019" w:tentative="1">
      <w:start w:val="1"/>
      <w:numFmt w:val="lowerLetter"/>
      <w:lvlText w:val="%5."/>
      <w:lvlJc w:val="left"/>
      <w:pPr>
        <w:ind w:left="4718" w:hanging="360"/>
      </w:pPr>
    </w:lvl>
    <w:lvl w:ilvl="5" w:tplc="0416001B" w:tentative="1">
      <w:start w:val="1"/>
      <w:numFmt w:val="lowerRoman"/>
      <w:lvlText w:val="%6."/>
      <w:lvlJc w:val="right"/>
      <w:pPr>
        <w:ind w:left="5438" w:hanging="180"/>
      </w:pPr>
    </w:lvl>
    <w:lvl w:ilvl="6" w:tplc="0416000F" w:tentative="1">
      <w:start w:val="1"/>
      <w:numFmt w:val="decimal"/>
      <w:lvlText w:val="%7."/>
      <w:lvlJc w:val="left"/>
      <w:pPr>
        <w:ind w:left="6158" w:hanging="360"/>
      </w:pPr>
    </w:lvl>
    <w:lvl w:ilvl="7" w:tplc="04160019" w:tentative="1">
      <w:start w:val="1"/>
      <w:numFmt w:val="lowerLetter"/>
      <w:lvlText w:val="%8."/>
      <w:lvlJc w:val="left"/>
      <w:pPr>
        <w:ind w:left="6878" w:hanging="360"/>
      </w:pPr>
    </w:lvl>
    <w:lvl w:ilvl="8" w:tplc="0416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3B31"/>
    <w:multiLevelType w:val="hybridMultilevel"/>
    <w:tmpl w:val="D44881E6"/>
    <w:lvl w:ilvl="0" w:tplc="7416EB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2513"/>
    <w:rsid w:val="000064A5"/>
    <w:rsid w:val="00010DD6"/>
    <w:rsid w:val="00020C5C"/>
    <w:rsid w:val="00020EC6"/>
    <w:rsid w:val="00023602"/>
    <w:rsid w:val="0002570D"/>
    <w:rsid w:val="000300E4"/>
    <w:rsid w:val="000318F6"/>
    <w:rsid w:val="00041BA7"/>
    <w:rsid w:val="00043F10"/>
    <w:rsid w:val="00050000"/>
    <w:rsid w:val="000523BE"/>
    <w:rsid w:val="0005588D"/>
    <w:rsid w:val="00056574"/>
    <w:rsid w:val="00061B5F"/>
    <w:rsid w:val="000650ED"/>
    <w:rsid w:val="00067800"/>
    <w:rsid w:val="00072ECB"/>
    <w:rsid w:val="0007479F"/>
    <w:rsid w:val="00075DA3"/>
    <w:rsid w:val="00080978"/>
    <w:rsid w:val="00080C17"/>
    <w:rsid w:val="00081829"/>
    <w:rsid w:val="00084781"/>
    <w:rsid w:val="00092CB8"/>
    <w:rsid w:val="000933E5"/>
    <w:rsid w:val="00095422"/>
    <w:rsid w:val="000962D6"/>
    <w:rsid w:val="000965D5"/>
    <w:rsid w:val="00096C25"/>
    <w:rsid w:val="00097CA7"/>
    <w:rsid w:val="000A4FB7"/>
    <w:rsid w:val="000A6E13"/>
    <w:rsid w:val="000B1A09"/>
    <w:rsid w:val="000B3AD7"/>
    <w:rsid w:val="000B40BB"/>
    <w:rsid w:val="000C30BE"/>
    <w:rsid w:val="000C3A16"/>
    <w:rsid w:val="000C4B3D"/>
    <w:rsid w:val="000C751F"/>
    <w:rsid w:val="000C785D"/>
    <w:rsid w:val="000D07D3"/>
    <w:rsid w:val="000E43C8"/>
    <w:rsid w:val="000E56B1"/>
    <w:rsid w:val="000E6C4F"/>
    <w:rsid w:val="000E7470"/>
    <w:rsid w:val="000E776C"/>
    <w:rsid w:val="000F07A1"/>
    <w:rsid w:val="000F1779"/>
    <w:rsid w:val="000F211E"/>
    <w:rsid w:val="000F535A"/>
    <w:rsid w:val="000F5DBA"/>
    <w:rsid w:val="00107B48"/>
    <w:rsid w:val="00107B91"/>
    <w:rsid w:val="00112121"/>
    <w:rsid w:val="00115DC1"/>
    <w:rsid w:val="00117A8F"/>
    <w:rsid w:val="00126649"/>
    <w:rsid w:val="00130D9C"/>
    <w:rsid w:val="00131236"/>
    <w:rsid w:val="00132FA1"/>
    <w:rsid w:val="00143BFC"/>
    <w:rsid w:val="00144596"/>
    <w:rsid w:val="001446CB"/>
    <w:rsid w:val="001468CA"/>
    <w:rsid w:val="00155A00"/>
    <w:rsid w:val="00155C7C"/>
    <w:rsid w:val="00161836"/>
    <w:rsid w:val="00162FB4"/>
    <w:rsid w:val="001630B1"/>
    <w:rsid w:val="00163F93"/>
    <w:rsid w:val="00165012"/>
    <w:rsid w:val="0017592F"/>
    <w:rsid w:val="00177713"/>
    <w:rsid w:val="00182187"/>
    <w:rsid w:val="00182606"/>
    <w:rsid w:val="00182EA7"/>
    <w:rsid w:val="001864ED"/>
    <w:rsid w:val="001900A3"/>
    <w:rsid w:val="00193E34"/>
    <w:rsid w:val="00197100"/>
    <w:rsid w:val="001A09BB"/>
    <w:rsid w:val="001A141E"/>
    <w:rsid w:val="001B2228"/>
    <w:rsid w:val="001B22A7"/>
    <w:rsid w:val="001B313A"/>
    <w:rsid w:val="001C6268"/>
    <w:rsid w:val="001D1496"/>
    <w:rsid w:val="001D2F50"/>
    <w:rsid w:val="001D3B4B"/>
    <w:rsid w:val="001D5386"/>
    <w:rsid w:val="001E1419"/>
    <w:rsid w:val="001E228F"/>
    <w:rsid w:val="001E31A3"/>
    <w:rsid w:val="001E50BE"/>
    <w:rsid w:val="001E76A4"/>
    <w:rsid w:val="001F2AB9"/>
    <w:rsid w:val="001F6B18"/>
    <w:rsid w:val="001F72C2"/>
    <w:rsid w:val="001F7917"/>
    <w:rsid w:val="0020041F"/>
    <w:rsid w:val="0020148C"/>
    <w:rsid w:val="002127F6"/>
    <w:rsid w:val="00215A64"/>
    <w:rsid w:val="00227C5D"/>
    <w:rsid w:val="00230CB3"/>
    <w:rsid w:val="00231E56"/>
    <w:rsid w:val="00235751"/>
    <w:rsid w:val="002358E0"/>
    <w:rsid w:val="002372C1"/>
    <w:rsid w:val="002423D5"/>
    <w:rsid w:val="00243AB9"/>
    <w:rsid w:val="00244AC2"/>
    <w:rsid w:val="00244DEE"/>
    <w:rsid w:val="00246462"/>
    <w:rsid w:val="00254F83"/>
    <w:rsid w:val="00257F3C"/>
    <w:rsid w:val="00272BD3"/>
    <w:rsid w:val="0027429E"/>
    <w:rsid w:val="002750AF"/>
    <w:rsid w:val="002751A0"/>
    <w:rsid w:val="00276D62"/>
    <w:rsid w:val="00277A23"/>
    <w:rsid w:val="0028257C"/>
    <w:rsid w:val="00283584"/>
    <w:rsid w:val="0028436D"/>
    <w:rsid w:val="00286AC6"/>
    <w:rsid w:val="00291447"/>
    <w:rsid w:val="002935E0"/>
    <w:rsid w:val="002963D7"/>
    <w:rsid w:val="002A786E"/>
    <w:rsid w:val="002B04EE"/>
    <w:rsid w:val="002B1502"/>
    <w:rsid w:val="002B1BD2"/>
    <w:rsid w:val="002B36A9"/>
    <w:rsid w:val="002B381B"/>
    <w:rsid w:val="002B5653"/>
    <w:rsid w:val="002B6F03"/>
    <w:rsid w:val="002B7B38"/>
    <w:rsid w:val="002C2999"/>
    <w:rsid w:val="002C356D"/>
    <w:rsid w:val="002D084A"/>
    <w:rsid w:val="002D1D7E"/>
    <w:rsid w:val="002D24D3"/>
    <w:rsid w:val="002D3535"/>
    <w:rsid w:val="002D4797"/>
    <w:rsid w:val="002D617B"/>
    <w:rsid w:val="002D7972"/>
    <w:rsid w:val="002E0423"/>
    <w:rsid w:val="002E6CB0"/>
    <w:rsid w:val="002E7243"/>
    <w:rsid w:val="002F6210"/>
    <w:rsid w:val="00301FE4"/>
    <w:rsid w:val="003043BF"/>
    <w:rsid w:val="00310F7D"/>
    <w:rsid w:val="003209C1"/>
    <w:rsid w:val="00322D4E"/>
    <w:rsid w:val="003262CB"/>
    <w:rsid w:val="003266B1"/>
    <w:rsid w:val="00332168"/>
    <w:rsid w:val="00332653"/>
    <w:rsid w:val="003330DA"/>
    <w:rsid w:val="00336B91"/>
    <w:rsid w:val="00337969"/>
    <w:rsid w:val="003400F3"/>
    <w:rsid w:val="003427CA"/>
    <w:rsid w:val="00342BC9"/>
    <w:rsid w:val="0035396D"/>
    <w:rsid w:val="003544CB"/>
    <w:rsid w:val="0035574F"/>
    <w:rsid w:val="00355EC6"/>
    <w:rsid w:val="0035713B"/>
    <w:rsid w:val="003574A5"/>
    <w:rsid w:val="0036703E"/>
    <w:rsid w:val="003703E1"/>
    <w:rsid w:val="00374635"/>
    <w:rsid w:val="00377DD0"/>
    <w:rsid w:val="00382012"/>
    <w:rsid w:val="00383592"/>
    <w:rsid w:val="00385018"/>
    <w:rsid w:val="00386009"/>
    <w:rsid w:val="00390BF7"/>
    <w:rsid w:val="003932BC"/>
    <w:rsid w:val="00394B45"/>
    <w:rsid w:val="00397E67"/>
    <w:rsid w:val="003A3F76"/>
    <w:rsid w:val="003A5D8B"/>
    <w:rsid w:val="003B43FD"/>
    <w:rsid w:val="003B793F"/>
    <w:rsid w:val="003C0923"/>
    <w:rsid w:val="003C2607"/>
    <w:rsid w:val="003C57BD"/>
    <w:rsid w:val="003C5B02"/>
    <w:rsid w:val="003C6679"/>
    <w:rsid w:val="003C79C8"/>
    <w:rsid w:val="003D35A4"/>
    <w:rsid w:val="003E0BE3"/>
    <w:rsid w:val="003E3D91"/>
    <w:rsid w:val="003E59F4"/>
    <w:rsid w:val="003E7108"/>
    <w:rsid w:val="003F079B"/>
    <w:rsid w:val="003F07B6"/>
    <w:rsid w:val="003F0F10"/>
    <w:rsid w:val="00402E73"/>
    <w:rsid w:val="004119EF"/>
    <w:rsid w:val="004126BD"/>
    <w:rsid w:val="00413551"/>
    <w:rsid w:val="004160A4"/>
    <w:rsid w:val="0042149B"/>
    <w:rsid w:val="00421801"/>
    <w:rsid w:val="00423040"/>
    <w:rsid w:val="0042580E"/>
    <w:rsid w:val="0042622D"/>
    <w:rsid w:val="00437D89"/>
    <w:rsid w:val="004442A4"/>
    <w:rsid w:val="004442B2"/>
    <w:rsid w:val="00445C96"/>
    <w:rsid w:val="00451E56"/>
    <w:rsid w:val="00453172"/>
    <w:rsid w:val="00454895"/>
    <w:rsid w:val="00456676"/>
    <w:rsid w:val="0046365B"/>
    <w:rsid w:val="00464276"/>
    <w:rsid w:val="00464D86"/>
    <w:rsid w:val="00465FCD"/>
    <w:rsid w:val="004666DA"/>
    <w:rsid w:val="0047185B"/>
    <w:rsid w:val="0047382D"/>
    <w:rsid w:val="00480C89"/>
    <w:rsid w:val="004847EE"/>
    <w:rsid w:val="00486160"/>
    <w:rsid w:val="0048755E"/>
    <w:rsid w:val="004919FA"/>
    <w:rsid w:val="004932F9"/>
    <w:rsid w:val="00494236"/>
    <w:rsid w:val="00497184"/>
    <w:rsid w:val="004979F8"/>
    <w:rsid w:val="004A3C28"/>
    <w:rsid w:val="004A7F19"/>
    <w:rsid w:val="004B1EF8"/>
    <w:rsid w:val="004B57CD"/>
    <w:rsid w:val="004B57D5"/>
    <w:rsid w:val="004B5B57"/>
    <w:rsid w:val="004B61A4"/>
    <w:rsid w:val="004B64A7"/>
    <w:rsid w:val="004C2BE7"/>
    <w:rsid w:val="004C4765"/>
    <w:rsid w:val="004C5343"/>
    <w:rsid w:val="004C5801"/>
    <w:rsid w:val="004D03AD"/>
    <w:rsid w:val="004D4FA4"/>
    <w:rsid w:val="004E2029"/>
    <w:rsid w:val="004E2993"/>
    <w:rsid w:val="004E46D2"/>
    <w:rsid w:val="004E64D2"/>
    <w:rsid w:val="004F2FFE"/>
    <w:rsid w:val="004F65AC"/>
    <w:rsid w:val="00503B0E"/>
    <w:rsid w:val="0050496F"/>
    <w:rsid w:val="00515914"/>
    <w:rsid w:val="00516CED"/>
    <w:rsid w:val="00523A07"/>
    <w:rsid w:val="00525269"/>
    <w:rsid w:val="005266CE"/>
    <w:rsid w:val="0053064F"/>
    <w:rsid w:val="00532255"/>
    <w:rsid w:val="0053253C"/>
    <w:rsid w:val="00541332"/>
    <w:rsid w:val="005508F4"/>
    <w:rsid w:val="00555551"/>
    <w:rsid w:val="00555B53"/>
    <w:rsid w:val="00556572"/>
    <w:rsid w:val="005604DA"/>
    <w:rsid w:val="00566A9E"/>
    <w:rsid w:val="00567289"/>
    <w:rsid w:val="0057043F"/>
    <w:rsid w:val="00580467"/>
    <w:rsid w:val="00584785"/>
    <w:rsid w:val="0058500B"/>
    <w:rsid w:val="00586AFD"/>
    <w:rsid w:val="005921F6"/>
    <w:rsid w:val="005945A3"/>
    <w:rsid w:val="00594706"/>
    <w:rsid w:val="005A3F25"/>
    <w:rsid w:val="005A5019"/>
    <w:rsid w:val="005A50FB"/>
    <w:rsid w:val="005B0A99"/>
    <w:rsid w:val="005B182E"/>
    <w:rsid w:val="005B2846"/>
    <w:rsid w:val="005B4F99"/>
    <w:rsid w:val="005B59AC"/>
    <w:rsid w:val="005B6350"/>
    <w:rsid w:val="005C004B"/>
    <w:rsid w:val="005C02DB"/>
    <w:rsid w:val="005C219C"/>
    <w:rsid w:val="005C4900"/>
    <w:rsid w:val="005C59EE"/>
    <w:rsid w:val="005C7AA0"/>
    <w:rsid w:val="005D2306"/>
    <w:rsid w:val="005D7EEA"/>
    <w:rsid w:val="005E0AFC"/>
    <w:rsid w:val="005E23EC"/>
    <w:rsid w:val="005E3CFF"/>
    <w:rsid w:val="005E4463"/>
    <w:rsid w:val="005E730E"/>
    <w:rsid w:val="005F574A"/>
    <w:rsid w:val="005F726B"/>
    <w:rsid w:val="00606E9F"/>
    <w:rsid w:val="0061016F"/>
    <w:rsid w:val="0061646A"/>
    <w:rsid w:val="006256F0"/>
    <w:rsid w:val="00627921"/>
    <w:rsid w:val="006306B8"/>
    <w:rsid w:val="00631F05"/>
    <w:rsid w:val="00635825"/>
    <w:rsid w:val="00641545"/>
    <w:rsid w:val="00641C47"/>
    <w:rsid w:val="00642F3C"/>
    <w:rsid w:val="00650A82"/>
    <w:rsid w:val="006513AF"/>
    <w:rsid w:val="00652B25"/>
    <w:rsid w:val="00654745"/>
    <w:rsid w:val="006571E3"/>
    <w:rsid w:val="006612E0"/>
    <w:rsid w:val="00661317"/>
    <w:rsid w:val="00675D9C"/>
    <w:rsid w:val="00683220"/>
    <w:rsid w:val="006835C0"/>
    <w:rsid w:val="00683D40"/>
    <w:rsid w:val="00690794"/>
    <w:rsid w:val="00691802"/>
    <w:rsid w:val="00693D84"/>
    <w:rsid w:val="0069461B"/>
    <w:rsid w:val="006951FF"/>
    <w:rsid w:val="006A0C59"/>
    <w:rsid w:val="006A446C"/>
    <w:rsid w:val="006A5165"/>
    <w:rsid w:val="006A55B4"/>
    <w:rsid w:val="006A7CE2"/>
    <w:rsid w:val="006B0110"/>
    <w:rsid w:val="006B2CD9"/>
    <w:rsid w:val="006B403C"/>
    <w:rsid w:val="006B5FF7"/>
    <w:rsid w:val="006C3C5F"/>
    <w:rsid w:val="006C6A75"/>
    <w:rsid w:val="006D1967"/>
    <w:rsid w:val="006E32EB"/>
    <w:rsid w:val="006E6E2B"/>
    <w:rsid w:val="006F0D38"/>
    <w:rsid w:val="006F4248"/>
    <w:rsid w:val="006F771F"/>
    <w:rsid w:val="00704059"/>
    <w:rsid w:val="00713F30"/>
    <w:rsid w:val="00714811"/>
    <w:rsid w:val="00715A48"/>
    <w:rsid w:val="00716BF4"/>
    <w:rsid w:val="00717F29"/>
    <w:rsid w:val="0072048D"/>
    <w:rsid w:val="007220C1"/>
    <w:rsid w:val="00724A04"/>
    <w:rsid w:val="0073035F"/>
    <w:rsid w:val="0073356D"/>
    <w:rsid w:val="00735348"/>
    <w:rsid w:val="0073553B"/>
    <w:rsid w:val="00736263"/>
    <w:rsid w:val="00740C72"/>
    <w:rsid w:val="007428EB"/>
    <w:rsid w:val="00746A6F"/>
    <w:rsid w:val="007479FD"/>
    <w:rsid w:val="007520F1"/>
    <w:rsid w:val="00752C29"/>
    <w:rsid w:val="00753D66"/>
    <w:rsid w:val="0075670C"/>
    <w:rsid w:val="0076048F"/>
    <w:rsid w:val="00761A98"/>
    <w:rsid w:val="00763762"/>
    <w:rsid w:val="00770AEC"/>
    <w:rsid w:val="00771976"/>
    <w:rsid w:val="00772B09"/>
    <w:rsid w:val="00772DA1"/>
    <w:rsid w:val="007734D0"/>
    <w:rsid w:val="007745D2"/>
    <w:rsid w:val="0078191C"/>
    <w:rsid w:val="00782E86"/>
    <w:rsid w:val="007846FD"/>
    <w:rsid w:val="00786548"/>
    <w:rsid w:val="0079079F"/>
    <w:rsid w:val="00791BC8"/>
    <w:rsid w:val="00792669"/>
    <w:rsid w:val="00792B7C"/>
    <w:rsid w:val="00793E74"/>
    <w:rsid w:val="007953C2"/>
    <w:rsid w:val="00796D0F"/>
    <w:rsid w:val="00796D38"/>
    <w:rsid w:val="007A3921"/>
    <w:rsid w:val="007A6158"/>
    <w:rsid w:val="007B00AD"/>
    <w:rsid w:val="007B1062"/>
    <w:rsid w:val="007C491E"/>
    <w:rsid w:val="007C56A2"/>
    <w:rsid w:val="007D0800"/>
    <w:rsid w:val="007D25F9"/>
    <w:rsid w:val="007D53B5"/>
    <w:rsid w:val="007D7934"/>
    <w:rsid w:val="007D7F74"/>
    <w:rsid w:val="007E3AA9"/>
    <w:rsid w:val="007E5770"/>
    <w:rsid w:val="007F364E"/>
    <w:rsid w:val="007F3F03"/>
    <w:rsid w:val="007F4BE8"/>
    <w:rsid w:val="007F5959"/>
    <w:rsid w:val="008001E2"/>
    <w:rsid w:val="00800D26"/>
    <w:rsid w:val="00803E80"/>
    <w:rsid w:val="0080526C"/>
    <w:rsid w:val="0081018E"/>
    <w:rsid w:val="008102C8"/>
    <w:rsid w:val="00811EB8"/>
    <w:rsid w:val="008124DD"/>
    <w:rsid w:val="008144DE"/>
    <w:rsid w:val="00816E7E"/>
    <w:rsid w:val="0082244E"/>
    <w:rsid w:val="008268B7"/>
    <w:rsid w:val="00831400"/>
    <w:rsid w:val="00831B75"/>
    <w:rsid w:val="00832A3F"/>
    <w:rsid w:val="00837BD1"/>
    <w:rsid w:val="00837E3C"/>
    <w:rsid w:val="00841109"/>
    <w:rsid w:val="00847E49"/>
    <w:rsid w:val="00852ECE"/>
    <w:rsid w:val="0085372D"/>
    <w:rsid w:val="00853A2D"/>
    <w:rsid w:val="00855B81"/>
    <w:rsid w:val="0085715F"/>
    <w:rsid w:val="00867CD0"/>
    <w:rsid w:val="00871155"/>
    <w:rsid w:val="008759FA"/>
    <w:rsid w:val="00877980"/>
    <w:rsid w:val="008815BC"/>
    <w:rsid w:val="00883AAD"/>
    <w:rsid w:val="00883BC8"/>
    <w:rsid w:val="00884102"/>
    <w:rsid w:val="00886070"/>
    <w:rsid w:val="0088611F"/>
    <w:rsid w:val="008921B7"/>
    <w:rsid w:val="00892918"/>
    <w:rsid w:val="008A6AEC"/>
    <w:rsid w:val="008B0708"/>
    <w:rsid w:val="008B2621"/>
    <w:rsid w:val="008B523D"/>
    <w:rsid w:val="008B7D07"/>
    <w:rsid w:val="008C3D8D"/>
    <w:rsid w:val="008D4F4E"/>
    <w:rsid w:val="008D5F66"/>
    <w:rsid w:val="008E1237"/>
    <w:rsid w:val="008E5187"/>
    <w:rsid w:val="008E7AB0"/>
    <w:rsid w:val="008F4950"/>
    <w:rsid w:val="008F5AA9"/>
    <w:rsid w:val="008F617A"/>
    <w:rsid w:val="00905B3F"/>
    <w:rsid w:val="009066C3"/>
    <w:rsid w:val="00911B86"/>
    <w:rsid w:val="0091401D"/>
    <w:rsid w:val="00914E9D"/>
    <w:rsid w:val="00915A51"/>
    <w:rsid w:val="00915FA4"/>
    <w:rsid w:val="009176AE"/>
    <w:rsid w:val="0092474B"/>
    <w:rsid w:val="00924EE9"/>
    <w:rsid w:val="009307A2"/>
    <w:rsid w:val="00934425"/>
    <w:rsid w:val="0094219B"/>
    <w:rsid w:val="00943F40"/>
    <w:rsid w:val="00944A3B"/>
    <w:rsid w:val="00947855"/>
    <w:rsid w:val="00947E3B"/>
    <w:rsid w:val="0095571B"/>
    <w:rsid w:val="00956CDD"/>
    <w:rsid w:val="00956F1D"/>
    <w:rsid w:val="0096099E"/>
    <w:rsid w:val="00971433"/>
    <w:rsid w:val="00972A98"/>
    <w:rsid w:val="00977197"/>
    <w:rsid w:val="00980F15"/>
    <w:rsid w:val="00983141"/>
    <w:rsid w:val="00985372"/>
    <w:rsid w:val="0098599F"/>
    <w:rsid w:val="0098604A"/>
    <w:rsid w:val="00986449"/>
    <w:rsid w:val="009906C4"/>
    <w:rsid w:val="00991BDA"/>
    <w:rsid w:val="009A11B2"/>
    <w:rsid w:val="009A1207"/>
    <w:rsid w:val="009A5368"/>
    <w:rsid w:val="009A6CE9"/>
    <w:rsid w:val="009A705A"/>
    <w:rsid w:val="009B3F92"/>
    <w:rsid w:val="009B4428"/>
    <w:rsid w:val="009B50BA"/>
    <w:rsid w:val="009B5889"/>
    <w:rsid w:val="009C1C18"/>
    <w:rsid w:val="009C1C93"/>
    <w:rsid w:val="009C3E4F"/>
    <w:rsid w:val="009C6CAD"/>
    <w:rsid w:val="009D0C20"/>
    <w:rsid w:val="009D2CF2"/>
    <w:rsid w:val="009D605D"/>
    <w:rsid w:val="009E1B54"/>
    <w:rsid w:val="009E2AB4"/>
    <w:rsid w:val="009F6C1C"/>
    <w:rsid w:val="00A15707"/>
    <w:rsid w:val="00A17037"/>
    <w:rsid w:val="00A2123A"/>
    <w:rsid w:val="00A22F52"/>
    <w:rsid w:val="00A2349E"/>
    <w:rsid w:val="00A2652A"/>
    <w:rsid w:val="00A3094F"/>
    <w:rsid w:val="00A31D83"/>
    <w:rsid w:val="00A33B1B"/>
    <w:rsid w:val="00A35244"/>
    <w:rsid w:val="00A3576B"/>
    <w:rsid w:val="00A3682B"/>
    <w:rsid w:val="00A46411"/>
    <w:rsid w:val="00A50BA2"/>
    <w:rsid w:val="00A51656"/>
    <w:rsid w:val="00A51E34"/>
    <w:rsid w:val="00A555FA"/>
    <w:rsid w:val="00A5608A"/>
    <w:rsid w:val="00A600D7"/>
    <w:rsid w:val="00A61864"/>
    <w:rsid w:val="00A64571"/>
    <w:rsid w:val="00A65A42"/>
    <w:rsid w:val="00A65BD5"/>
    <w:rsid w:val="00A67FC5"/>
    <w:rsid w:val="00A73736"/>
    <w:rsid w:val="00A73D50"/>
    <w:rsid w:val="00A75494"/>
    <w:rsid w:val="00A76ED0"/>
    <w:rsid w:val="00A813F8"/>
    <w:rsid w:val="00A849EB"/>
    <w:rsid w:val="00A90B13"/>
    <w:rsid w:val="00A92218"/>
    <w:rsid w:val="00A92A73"/>
    <w:rsid w:val="00A96D91"/>
    <w:rsid w:val="00AA1411"/>
    <w:rsid w:val="00AA18D6"/>
    <w:rsid w:val="00AA1FBD"/>
    <w:rsid w:val="00AA5FB7"/>
    <w:rsid w:val="00AA68D5"/>
    <w:rsid w:val="00AB0BF6"/>
    <w:rsid w:val="00AB3347"/>
    <w:rsid w:val="00AB59CC"/>
    <w:rsid w:val="00AB7DF5"/>
    <w:rsid w:val="00AC6B92"/>
    <w:rsid w:val="00AD6721"/>
    <w:rsid w:val="00AD7375"/>
    <w:rsid w:val="00AE088A"/>
    <w:rsid w:val="00AE132C"/>
    <w:rsid w:val="00AE2E4B"/>
    <w:rsid w:val="00AE3EA4"/>
    <w:rsid w:val="00AE63C3"/>
    <w:rsid w:val="00AF054C"/>
    <w:rsid w:val="00AF0E44"/>
    <w:rsid w:val="00AF0FE3"/>
    <w:rsid w:val="00AF32C3"/>
    <w:rsid w:val="00AF46DE"/>
    <w:rsid w:val="00AF4EFD"/>
    <w:rsid w:val="00B02E11"/>
    <w:rsid w:val="00B05870"/>
    <w:rsid w:val="00B13136"/>
    <w:rsid w:val="00B1398D"/>
    <w:rsid w:val="00B13A61"/>
    <w:rsid w:val="00B1652A"/>
    <w:rsid w:val="00B203DA"/>
    <w:rsid w:val="00B241D4"/>
    <w:rsid w:val="00B25C85"/>
    <w:rsid w:val="00B25D91"/>
    <w:rsid w:val="00B26891"/>
    <w:rsid w:val="00B27123"/>
    <w:rsid w:val="00B2767D"/>
    <w:rsid w:val="00B27ED0"/>
    <w:rsid w:val="00B31EDA"/>
    <w:rsid w:val="00B35EB2"/>
    <w:rsid w:val="00B376DC"/>
    <w:rsid w:val="00B4214A"/>
    <w:rsid w:val="00B427D0"/>
    <w:rsid w:val="00B448D7"/>
    <w:rsid w:val="00B4532D"/>
    <w:rsid w:val="00B52AFB"/>
    <w:rsid w:val="00B5496C"/>
    <w:rsid w:val="00B5563E"/>
    <w:rsid w:val="00B56592"/>
    <w:rsid w:val="00B6035B"/>
    <w:rsid w:val="00B619E1"/>
    <w:rsid w:val="00B61D9F"/>
    <w:rsid w:val="00B641C5"/>
    <w:rsid w:val="00B64C79"/>
    <w:rsid w:val="00B75F35"/>
    <w:rsid w:val="00B817DA"/>
    <w:rsid w:val="00B93BD1"/>
    <w:rsid w:val="00BA0C65"/>
    <w:rsid w:val="00BA3E60"/>
    <w:rsid w:val="00BA478E"/>
    <w:rsid w:val="00BA63C0"/>
    <w:rsid w:val="00BA7942"/>
    <w:rsid w:val="00BB4C5D"/>
    <w:rsid w:val="00BB6AE1"/>
    <w:rsid w:val="00BB6DC8"/>
    <w:rsid w:val="00BC1BE5"/>
    <w:rsid w:val="00BD1458"/>
    <w:rsid w:val="00BD209A"/>
    <w:rsid w:val="00BD5928"/>
    <w:rsid w:val="00BD65D2"/>
    <w:rsid w:val="00BE09CD"/>
    <w:rsid w:val="00BE25EF"/>
    <w:rsid w:val="00BE2BBC"/>
    <w:rsid w:val="00BE3154"/>
    <w:rsid w:val="00BE34DC"/>
    <w:rsid w:val="00BF00CA"/>
    <w:rsid w:val="00BF0333"/>
    <w:rsid w:val="00BF6E0F"/>
    <w:rsid w:val="00C03438"/>
    <w:rsid w:val="00C11C4B"/>
    <w:rsid w:val="00C20224"/>
    <w:rsid w:val="00C230FD"/>
    <w:rsid w:val="00C25417"/>
    <w:rsid w:val="00C26BF3"/>
    <w:rsid w:val="00C2747F"/>
    <w:rsid w:val="00C3247B"/>
    <w:rsid w:val="00C338C5"/>
    <w:rsid w:val="00C367E0"/>
    <w:rsid w:val="00C36A7C"/>
    <w:rsid w:val="00C426E6"/>
    <w:rsid w:val="00C450DB"/>
    <w:rsid w:val="00C46595"/>
    <w:rsid w:val="00C51FFB"/>
    <w:rsid w:val="00C53A3D"/>
    <w:rsid w:val="00C55C39"/>
    <w:rsid w:val="00C63D1E"/>
    <w:rsid w:val="00C729CB"/>
    <w:rsid w:val="00C7528F"/>
    <w:rsid w:val="00C75882"/>
    <w:rsid w:val="00C813F1"/>
    <w:rsid w:val="00C83EF9"/>
    <w:rsid w:val="00C84AAC"/>
    <w:rsid w:val="00C91532"/>
    <w:rsid w:val="00C93ED7"/>
    <w:rsid w:val="00C97AED"/>
    <w:rsid w:val="00C97B32"/>
    <w:rsid w:val="00CA1742"/>
    <w:rsid w:val="00CA2748"/>
    <w:rsid w:val="00CA4A03"/>
    <w:rsid w:val="00CA5683"/>
    <w:rsid w:val="00CB268C"/>
    <w:rsid w:val="00CB4E50"/>
    <w:rsid w:val="00CB5395"/>
    <w:rsid w:val="00CB6864"/>
    <w:rsid w:val="00CC073F"/>
    <w:rsid w:val="00CC37CC"/>
    <w:rsid w:val="00CC5B28"/>
    <w:rsid w:val="00CD08E4"/>
    <w:rsid w:val="00CD0968"/>
    <w:rsid w:val="00CD100E"/>
    <w:rsid w:val="00CD2BF4"/>
    <w:rsid w:val="00CD2C03"/>
    <w:rsid w:val="00CD4E29"/>
    <w:rsid w:val="00CD72EF"/>
    <w:rsid w:val="00CD79CA"/>
    <w:rsid w:val="00CE0D8B"/>
    <w:rsid w:val="00CE1F1B"/>
    <w:rsid w:val="00CE328D"/>
    <w:rsid w:val="00CE331D"/>
    <w:rsid w:val="00CE59B4"/>
    <w:rsid w:val="00CE5BB1"/>
    <w:rsid w:val="00CF4234"/>
    <w:rsid w:val="00CF432B"/>
    <w:rsid w:val="00CF634C"/>
    <w:rsid w:val="00D00992"/>
    <w:rsid w:val="00D00F2A"/>
    <w:rsid w:val="00D05030"/>
    <w:rsid w:val="00D15BFB"/>
    <w:rsid w:val="00D1726C"/>
    <w:rsid w:val="00D2469C"/>
    <w:rsid w:val="00D25418"/>
    <w:rsid w:val="00D27F83"/>
    <w:rsid w:val="00D308DA"/>
    <w:rsid w:val="00D30F03"/>
    <w:rsid w:val="00D30FC9"/>
    <w:rsid w:val="00D32DF5"/>
    <w:rsid w:val="00D415EC"/>
    <w:rsid w:val="00D430B2"/>
    <w:rsid w:val="00D43EA9"/>
    <w:rsid w:val="00D47BD0"/>
    <w:rsid w:val="00D51B0B"/>
    <w:rsid w:val="00D5716C"/>
    <w:rsid w:val="00D607C4"/>
    <w:rsid w:val="00D6126E"/>
    <w:rsid w:val="00D6164C"/>
    <w:rsid w:val="00D61FC4"/>
    <w:rsid w:val="00D63064"/>
    <w:rsid w:val="00D71299"/>
    <w:rsid w:val="00D719F6"/>
    <w:rsid w:val="00D7235E"/>
    <w:rsid w:val="00D73BCB"/>
    <w:rsid w:val="00D74684"/>
    <w:rsid w:val="00D82371"/>
    <w:rsid w:val="00D82F4C"/>
    <w:rsid w:val="00D84060"/>
    <w:rsid w:val="00D84DD7"/>
    <w:rsid w:val="00D87746"/>
    <w:rsid w:val="00D915DF"/>
    <w:rsid w:val="00D96BF8"/>
    <w:rsid w:val="00DA4532"/>
    <w:rsid w:val="00DB2CAD"/>
    <w:rsid w:val="00DB36CF"/>
    <w:rsid w:val="00DB69C3"/>
    <w:rsid w:val="00DC0D17"/>
    <w:rsid w:val="00DC161B"/>
    <w:rsid w:val="00DC7F60"/>
    <w:rsid w:val="00DD1CDF"/>
    <w:rsid w:val="00DD22DB"/>
    <w:rsid w:val="00DD6B3B"/>
    <w:rsid w:val="00DE419F"/>
    <w:rsid w:val="00DF1088"/>
    <w:rsid w:val="00DF120B"/>
    <w:rsid w:val="00DF1E65"/>
    <w:rsid w:val="00DF7050"/>
    <w:rsid w:val="00E00B36"/>
    <w:rsid w:val="00E019CF"/>
    <w:rsid w:val="00E01E91"/>
    <w:rsid w:val="00E02AB8"/>
    <w:rsid w:val="00E03977"/>
    <w:rsid w:val="00E14115"/>
    <w:rsid w:val="00E156CE"/>
    <w:rsid w:val="00E34795"/>
    <w:rsid w:val="00E35250"/>
    <w:rsid w:val="00E35C15"/>
    <w:rsid w:val="00E36E50"/>
    <w:rsid w:val="00E37D85"/>
    <w:rsid w:val="00E457BF"/>
    <w:rsid w:val="00E45D6A"/>
    <w:rsid w:val="00E47D31"/>
    <w:rsid w:val="00E52359"/>
    <w:rsid w:val="00E5337F"/>
    <w:rsid w:val="00E54D17"/>
    <w:rsid w:val="00E55E26"/>
    <w:rsid w:val="00E57587"/>
    <w:rsid w:val="00E602F6"/>
    <w:rsid w:val="00E603C7"/>
    <w:rsid w:val="00E623D5"/>
    <w:rsid w:val="00E62B4F"/>
    <w:rsid w:val="00E6395A"/>
    <w:rsid w:val="00E76A5C"/>
    <w:rsid w:val="00E817F4"/>
    <w:rsid w:val="00E8318E"/>
    <w:rsid w:val="00E96346"/>
    <w:rsid w:val="00E975A3"/>
    <w:rsid w:val="00E97F4D"/>
    <w:rsid w:val="00EA1192"/>
    <w:rsid w:val="00EA256C"/>
    <w:rsid w:val="00EA3FB0"/>
    <w:rsid w:val="00EA4E63"/>
    <w:rsid w:val="00EA65F4"/>
    <w:rsid w:val="00EA720F"/>
    <w:rsid w:val="00EA7739"/>
    <w:rsid w:val="00EB01FE"/>
    <w:rsid w:val="00EB13CD"/>
    <w:rsid w:val="00EB257F"/>
    <w:rsid w:val="00EB6791"/>
    <w:rsid w:val="00EB709A"/>
    <w:rsid w:val="00EB7E14"/>
    <w:rsid w:val="00EC499D"/>
    <w:rsid w:val="00EC5C33"/>
    <w:rsid w:val="00EC6525"/>
    <w:rsid w:val="00EC6A2F"/>
    <w:rsid w:val="00EC754A"/>
    <w:rsid w:val="00ED09C1"/>
    <w:rsid w:val="00ED1283"/>
    <w:rsid w:val="00ED4317"/>
    <w:rsid w:val="00ED5A81"/>
    <w:rsid w:val="00EE0F4B"/>
    <w:rsid w:val="00EE1990"/>
    <w:rsid w:val="00EE2171"/>
    <w:rsid w:val="00EE3C2D"/>
    <w:rsid w:val="00EE43A5"/>
    <w:rsid w:val="00EE5F9E"/>
    <w:rsid w:val="00EE60EB"/>
    <w:rsid w:val="00EF3D40"/>
    <w:rsid w:val="00EF524B"/>
    <w:rsid w:val="00F018AD"/>
    <w:rsid w:val="00F01FD4"/>
    <w:rsid w:val="00F03229"/>
    <w:rsid w:val="00F0554D"/>
    <w:rsid w:val="00F115E3"/>
    <w:rsid w:val="00F15A9B"/>
    <w:rsid w:val="00F1693D"/>
    <w:rsid w:val="00F26E4D"/>
    <w:rsid w:val="00F30D37"/>
    <w:rsid w:val="00F33A16"/>
    <w:rsid w:val="00F33B21"/>
    <w:rsid w:val="00F432AC"/>
    <w:rsid w:val="00F44A10"/>
    <w:rsid w:val="00F5063F"/>
    <w:rsid w:val="00F5185B"/>
    <w:rsid w:val="00F51B94"/>
    <w:rsid w:val="00F5359A"/>
    <w:rsid w:val="00F54D48"/>
    <w:rsid w:val="00F57EC1"/>
    <w:rsid w:val="00F63421"/>
    <w:rsid w:val="00F676CB"/>
    <w:rsid w:val="00F70F9F"/>
    <w:rsid w:val="00F7106D"/>
    <w:rsid w:val="00F715EE"/>
    <w:rsid w:val="00F7403D"/>
    <w:rsid w:val="00F80ED7"/>
    <w:rsid w:val="00F819AD"/>
    <w:rsid w:val="00F82196"/>
    <w:rsid w:val="00F82B27"/>
    <w:rsid w:val="00F82FDF"/>
    <w:rsid w:val="00F8324A"/>
    <w:rsid w:val="00F86444"/>
    <w:rsid w:val="00F87DBD"/>
    <w:rsid w:val="00F91F62"/>
    <w:rsid w:val="00F97897"/>
    <w:rsid w:val="00F97B79"/>
    <w:rsid w:val="00FA032A"/>
    <w:rsid w:val="00FA1AD0"/>
    <w:rsid w:val="00FA1E4A"/>
    <w:rsid w:val="00FB04BD"/>
    <w:rsid w:val="00FB206F"/>
    <w:rsid w:val="00FC12F7"/>
    <w:rsid w:val="00FC43CC"/>
    <w:rsid w:val="00FC6B48"/>
    <w:rsid w:val="00FD299C"/>
    <w:rsid w:val="00FD47E5"/>
    <w:rsid w:val="00FD6300"/>
    <w:rsid w:val="00FE03EA"/>
    <w:rsid w:val="00FE4002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12406"/>
  <w15:chartTrackingRefBased/>
  <w15:docId w15:val="{85565A8B-4A57-497E-A143-AF62C1E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AE088A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AE088A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E088A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A5165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B6A2-9654-4B4A-AC41-E559876B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780</TotalTime>
  <Pages>2</Pages>
  <Words>472</Words>
  <Characters>2550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2018-10-22T14:34:00Z</cp:lastPrinted>
  <dcterms:created xsi:type="dcterms:W3CDTF">2021-07-17T00:30:00Z</dcterms:created>
  <dcterms:modified xsi:type="dcterms:W3CDTF">2021-09-22T01:35:00Z</dcterms:modified>
</cp:coreProperties>
</file>