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A7ACE52" w14:textId="62C732FD" w:rsidR="00EB7F8E" w:rsidRPr="00EB7F8E" w:rsidRDefault="00222F0B" w:rsidP="00EB7F8E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v</w:t>
      </w:r>
      <w:r w:rsidR="00EB7F8E" w:rsidRPr="00EB7F8E">
        <w:rPr>
          <w:rFonts w:eastAsia="Calibri"/>
          <w:lang w:eastAsia="en-US"/>
        </w:rPr>
        <w:t>ereador que esta subscreve, observadas as normas regimentais, apresenta o Projeto de Lei que</w:t>
      </w:r>
      <w:r w:rsidR="00D21B18">
        <w:rPr>
          <w:rFonts w:eastAsia="Calibri"/>
          <w:lang w:eastAsia="en-US"/>
        </w:rPr>
        <w:t xml:space="preserve"> pretende</w:t>
      </w:r>
      <w:r w:rsidR="00EB7F8E" w:rsidRPr="00EB7F8E">
        <w:rPr>
          <w:rFonts w:eastAsia="Calibri"/>
          <w:lang w:eastAsia="en-US"/>
        </w:rPr>
        <w:t xml:space="preserve"> cria</w:t>
      </w:r>
      <w:r w:rsidR="00D21B18">
        <w:rPr>
          <w:rFonts w:eastAsia="Calibri"/>
          <w:lang w:eastAsia="en-US"/>
        </w:rPr>
        <w:t>r</w:t>
      </w:r>
      <w:r w:rsidR="00EB7F8E" w:rsidRPr="00EB7F8E">
        <w:rPr>
          <w:rFonts w:eastAsia="Calibri"/>
          <w:lang w:eastAsia="en-US"/>
        </w:rPr>
        <w:t xml:space="preserve"> o Programa do Banco de Materiais de Construção em Porto Alegre.</w:t>
      </w:r>
    </w:p>
    <w:p w14:paraId="344A180D" w14:textId="0A66077F" w:rsidR="00EB7F8E" w:rsidRPr="00EB7F8E" w:rsidRDefault="00EB7F8E" w:rsidP="00EB7F8E">
      <w:pPr>
        <w:ind w:firstLine="1418"/>
        <w:jc w:val="both"/>
        <w:rPr>
          <w:rFonts w:eastAsia="Calibri"/>
          <w:lang w:eastAsia="en-US"/>
        </w:rPr>
      </w:pPr>
      <w:r w:rsidRPr="00EB7F8E">
        <w:rPr>
          <w:rFonts w:eastAsia="Calibri"/>
          <w:lang w:eastAsia="en-US"/>
        </w:rPr>
        <w:t>Atualmente</w:t>
      </w:r>
      <w:r w:rsidR="00543ED1">
        <w:rPr>
          <w:rFonts w:eastAsia="Calibri"/>
          <w:lang w:eastAsia="en-US"/>
        </w:rPr>
        <w:t>,</w:t>
      </w:r>
      <w:r w:rsidRPr="00EB7F8E">
        <w:rPr>
          <w:rFonts w:eastAsia="Calibri"/>
          <w:lang w:eastAsia="en-US"/>
        </w:rPr>
        <w:t xml:space="preserve"> as empresas da indústria da construção civil e as lojas do ramo não possuem uma destinação para os materiais e insumos que sobram ao término das obras ou </w:t>
      </w:r>
      <w:r w:rsidR="00DD2772">
        <w:rPr>
          <w:rFonts w:eastAsia="Calibri"/>
          <w:lang w:eastAsia="en-US"/>
        </w:rPr>
        <w:t>em</w:t>
      </w:r>
      <w:r w:rsidR="00DD2772" w:rsidRPr="00EB7F8E">
        <w:rPr>
          <w:rFonts w:eastAsia="Calibri"/>
          <w:lang w:eastAsia="en-US"/>
        </w:rPr>
        <w:t xml:space="preserve"> </w:t>
      </w:r>
      <w:r w:rsidRPr="00EB7F8E">
        <w:rPr>
          <w:rFonts w:eastAsia="Calibri"/>
          <w:lang w:eastAsia="en-US"/>
        </w:rPr>
        <w:t>ponta</w:t>
      </w:r>
      <w:r w:rsidR="00DD2772">
        <w:rPr>
          <w:rFonts w:eastAsia="Calibri"/>
          <w:lang w:eastAsia="en-US"/>
        </w:rPr>
        <w:t>s</w:t>
      </w:r>
      <w:r w:rsidRPr="00EB7F8E">
        <w:rPr>
          <w:rFonts w:eastAsia="Calibri"/>
          <w:lang w:eastAsia="en-US"/>
        </w:rPr>
        <w:t xml:space="preserve"> d</w:t>
      </w:r>
      <w:r w:rsidR="00DD2772">
        <w:rPr>
          <w:rFonts w:eastAsia="Calibri"/>
          <w:lang w:eastAsia="en-US"/>
        </w:rPr>
        <w:t>e</w:t>
      </w:r>
      <w:r w:rsidRPr="00EB7F8E">
        <w:rPr>
          <w:rFonts w:eastAsia="Calibri"/>
          <w:lang w:eastAsia="en-US"/>
        </w:rPr>
        <w:t xml:space="preserve"> estoque. Destinar </w:t>
      </w:r>
      <w:r w:rsidR="00543ED1" w:rsidRPr="00EB7F8E">
        <w:rPr>
          <w:rFonts w:eastAsia="Calibri"/>
          <w:lang w:eastAsia="en-US"/>
        </w:rPr>
        <w:t>es</w:t>
      </w:r>
      <w:r w:rsidR="00543ED1">
        <w:rPr>
          <w:rFonts w:eastAsia="Calibri"/>
          <w:lang w:eastAsia="en-US"/>
        </w:rPr>
        <w:t>s</w:t>
      </w:r>
      <w:r w:rsidR="00543ED1" w:rsidRPr="00EB7F8E">
        <w:rPr>
          <w:rFonts w:eastAsia="Calibri"/>
          <w:lang w:eastAsia="en-US"/>
        </w:rPr>
        <w:t>e</w:t>
      </w:r>
      <w:r w:rsidR="00E54EB7">
        <w:rPr>
          <w:rFonts w:eastAsia="Calibri"/>
          <w:lang w:eastAsia="en-US"/>
        </w:rPr>
        <w:t>s</w:t>
      </w:r>
      <w:r w:rsidR="00543ED1" w:rsidRPr="00EB7F8E">
        <w:rPr>
          <w:rFonts w:eastAsia="Calibri"/>
          <w:lang w:eastAsia="en-US"/>
        </w:rPr>
        <w:t xml:space="preserve"> </w:t>
      </w:r>
      <w:r w:rsidRPr="00EB7F8E">
        <w:rPr>
          <w:rFonts w:eastAsia="Calibri"/>
          <w:lang w:eastAsia="en-US"/>
        </w:rPr>
        <w:t>materia</w:t>
      </w:r>
      <w:r w:rsidR="00E54EB7">
        <w:rPr>
          <w:rFonts w:eastAsia="Calibri"/>
          <w:lang w:eastAsia="en-US"/>
        </w:rPr>
        <w:t>is</w:t>
      </w:r>
      <w:r w:rsidRPr="00EB7F8E">
        <w:rPr>
          <w:rFonts w:eastAsia="Calibri"/>
          <w:lang w:eastAsia="en-US"/>
        </w:rPr>
        <w:t xml:space="preserve"> para doação pode representar um custo inferior ao seu armazenamento, já que muitas vezes são quantidades mínimas, que não poderão ser reaproveitados em outros empreendimentos.</w:t>
      </w:r>
    </w:p>
    <w:p w14:paraId="198972A8" w14:textId="12BFEC86" w:rsidR="00EB7F8E" w:rsidRPr="00EB7F8E" w:rsidRDefault="00EB7F8E" w:rsidP="00EB7F8E">
      <w:pPr>
        <w:ind w:firstLine="1418"/>
        <w:jc w:val="both"/>
        <w:rPr>
          <w:rFonts w:eastAsia="Calibri"/>
          <w:lang w:eastAsia="en-US"/>
        </w:rPr>
      </w:pPr>
      <w:r w:rsidRPr="00EB7F8E">
        <w:rPr>
          <w:rFonts w:eastAsia="Calibri"/>
          <w:lang w:eastAsia="en-US"/>
        </w:rPr>
        <w:t>Outrossim, além das construtoras, a própria comunidade, por vezes, não sabe onde, ou não tem como, realizar o descarte destes materiais. Portas, janelas, telhas, madeiras</w:t>
      </w:r>
      <w:r w:rsidR="00490010">
        <w:rPr>
          <w:rFonts w:eastAsia="Calibri"/>
          <w:lang w:eastAsia="en-US"/>
        </w:rPr>
        <w:t>,</w:t>
      </w:r>
      <w:r w:rsidRPr="00EB7F8E">
        <w:rPr>
          <w:rFonts w:eastAsia="Calibri"/>
          <w:lang w:eastAsia="en-US"/>
        </w:rPr>
        <w:t xml:space="preserve"> entre outros insumos que poderiam ser reaproveitados, acabam sendo descartados em locais impróprios.</w:t>
      </w:r>
    </w:p>
    <w:p w14:paraId="490058E5" w14:textId="77777777" w:rsidR="00EB7F8E" w:rsidRPr="00EB7F8E" w:rsidRDefault="00EB7F8E" w:rsidP="00EB7F8E">
      <w:pPr>
        <w:ind w:firstLine="1418"/>
        <w:jc w:val="both"/>
        <w:rPr>
          <w:rFonts w:eastAsia="Calibri"/>
          <w:lang w:eastAsia="en-US"/>
        </w:rPr>
      </w:pPr>
      <w:r w:rsidRPr="00EB7F8E">
        <w:rPr>
          <w:rFonts w:eastAsia="Calibri"/>
          <w:lang w:eastAsia="en-US"/>
        </w:rPr>
        <w:t>No que tange à implementação de um Programa do Banco de Materiais de Construção, o Município seria capaz de receber, reunir e organizar doações, destinando os materiais arrecadados para famílias em situação de vulnerabilidade social, bem como para a construção de obras comunitárias, como capelas mortuárias e centros comunitários.</w:t>
      </w:r>
    </w:p>
    <w:p w14:paraId="2D5F1612" w14:textId="073A5168" w:rsidR="00EB7F8E" w:rsidRPr="00EB7F8E" w:rsidRDefault="00EB7F8E" w:rsidP="00EB7F8E">
      <w:pPr>
        <w:ind w:firstLine="1418"/>
        <w:jc w:val="both"/>
        <w:rPr>
          <w:rFonts w:eastAsia="Calibri"/>
          <w:lang w:eastAsia="en-US"/>
        </w:rPr>
      </w:pPr>
      <w:r w:rsidRPr="00EB7F8E">
        <w:rPr>
          <w:rFonts w:eastAsia="Calibri"/>
          <w:lang w:eastAsia="en-US"/>
        </w:rPr>
        <w:t>Além de receber e destinar doações, a previsão da celebração de convênios com outras empresas e entidades pode representar a ampliação das atividades realizadas pelo Banco, possibilitando</w:t>
      </w:r>
      <w:r w:rsidR="00E54EB7">
        <w:rPr>
          <w:rFonts w:eastAsia="Calibri"/>
          <w:lang w:eastAsia="en-US"/>
        </w:rPr>
        <w:t>,</w:t>
      </w:r>
      <w:r w:rsidRPr="00EB7F8E">
        <w:rPr>
          <w:rFonts w:eastAsia="Calibri"/>
          <w:lang w:eastAsia="en-US"/>
        </w:rPr>
        <w:t xml:space="preserve"> por exemplo</w:t>
      </w:r>
      <w:r w:rsidR="00E54EB7">
        <w:rPr>
          <w:rFonts w:eastAsia="Calibri"/>
          <w:lang w:eastAsia="en-US"/>
        </w:rPr>
        <w:t>,</w:t>
      </w:r>
      <w:r w:rsidRPr="00EB7F8E">
        <w:rPr>
          <w:rFonts w:eastAsia="Calibri"/>
          <w:lang w:eastAsia="en-US"/>
        </w:rPr>
        <w:t xml:space="preserve"> a oferta de cursos de capacitação na área da construção civil, </w:t>
      </w:r>
      <w:r w:rsidR="00E54EB7">
        <w:rPr>
          <w:rFonts w:eastAsia="Calibri"/>
          <w:lang w:eastAsia="en-US"/>
        </w:rPr>
        <w:t>preparando</w:t>
      </w:r>
      <w:r w:rsidR="00E54EB7" w:rsidRPr="00EB7F8E">
        <w:rPr>
          <w:rFonts w:eastAsia="Calibri"/>
          <w:lang w:eastAsia="en-US"/>
        </w:rPr>
        <w:t xml:space="preserve"> </w:t>
      </w:r>
      <w:r w:rsidRPr="00EB7F8E">
        <w:rPr>
          <w:rFonts w:eastAsia="Calibri"/>
          <w:lang w:eastAsia="en-US"/>
        </w:rPr>
        <w:t>jovens e adultos para o mercado de trabalho.</w:t>
      </w:r>
    </w:p>
    <w:p w14:paraId="33DE71F4" w14:textId="412373B1" w:rsidR="00EB7F8E" w:rsidRPr="00EB7F8E" w:rsidRDefault="00EB7F8E" w:rsidP="00EB7F8E">
      <w:pPr>
        <w:ind w:firstLine="1418"/>
        <w:jc w:val="both"/>
        <w:rPr>
          <w:rFonts w:eastAsia="Calibri"/>
          <w:lang w:eastAsia="en-US"/>
        </w:rPr>
      </w:pPr>
      <w:r w:rsidRPr="00EB7F8E">
        <w:rPr>
          <w:rFonts w:eastAsia="Calibri"/>
          <w:lang w:eastAsia="en-US"/>
        </w:rPr>
        <w:t xml:space="preserve">A fim de fortalecer </w:t>
      </w:r>
      <w:r w:rsidR="009F4F31">
        <w:rPr>
          <w:rFonts w:eastAsia="Calibri"/>
          <w:lang w:eastAsia="en-US"/>
        </w:rPr>
        <w:t>est</w:t>
      </w:r>
      <w:r w:rsidRPr="00EB7F8E">
        <w:rPr>
          <w:rFonts w:eastAsia="Calibri"/>
          <w:lang w:eastAsia="en-US"/>
        </w:rPr>
        <w:t xml:space="preserve">a </w:t>
      </w:r>
      <w:r w:rsidR="009F4F31">
        <w:rPr>
          <w:rFonts w:eastAsia="Calibri"/>
          <w:lang w:eastAsia="en-US"/>
        </w:rPr>
        <w:t>P</w:t>
      </w:r>
      <w:r w:rsidR="009F4F31" w:rsidRPr="00EB7F8E">
        <w:rPr>
          <w:rFonts w:eastAsia="Calibri"/>
          <w:lang w:eastAsia="en-US"/>
        </w:rPr>
        <w:t>roposição</w:t>
      </w:r>
      <w:r w:rsidRPr="00EB7F8E">
        <w:rPr>
          <w:rFonts w:eastAsia="Calibri"/>
          <w:lang w:eastAsia="en-US"/>
        </w:rPr>
        <w:t xml:space="preserve">, </w:t>
      </w:r>
      <w:r w:rsidR="00FA24D9">
        <w:rPr>
          <w:rFonts w:eastAsia="Calibri"/>
          <w:lang w:eastAsia="en-US"/>
        </w:rPr>
        <w:t>informa-se</w:t>
      </w:r>
      <w:r w:rsidR="009F4F31">
        <w:rPr>
          <w:rFonts w:eastAsia="Calibri"/>
          <w:lang w:eastAsia="en-US"/>
        </w:rPr>
        <w:t xml:space="preserve"> que, </w:t>
      </w:r>
      <w:r w:rsidRPr="00EB7F8E">
        <w:rPr>
          <w:rFonts w:eastAsia="Calibri"/>
          <w:lang w:eastAsia="en-US"/>
        </w:rPr>
        <w:t>no município gaúcho de Novo Hamburgo</w:t>
      </w:r>
      <w:r w:rsidR="009F4F31">
        <w:rPr>
          <w:rFonts w:eastAsia="Calibri"/>
          <w:lang w:eastAsia="en-US"/>
        </w:rPr>
        <w:t>,</w:t>
      </w:r>
      <w:r w:rsidRPr="00EB7F8E">
        <w:rPr>
          <w:rFonts w:eastAsia="Calibri"/>
          <w:lang w:eastAsia="en-US"/>
        </w:rPr>
        <w:t xml:space="preserve"> o banco de materiais de construção já é uma realidade desde 2006. Em Caxias do Sul</w:t>
      </w:r>
      <w:r w:rsidR="009F4F31">
        <w:rPr>
          <w:rFonts w:eastAsia="Calibri"/>
          <w:lang w:eastAsia="en-US"/>
        </w:rPr>
        <w:t>,</w:t>
      </w:r>
      <w:r w:rsidRPr="00EB7F8E">
        <w:rPr>
          <w:rFonts w:eastAsia="Calibri"/>
          <w:lang w:eastAsia="en-US"/>
        </w:rPr>
        <w:t xml:space="preserve"> o PLL fora proposto e está na CCJ. Em Pelotas, o programa </w:t>
      </w:r>
      <w:r w:rsidR="00B705F1" w:rsidRPr="00EB7F8E">
        <w:rPr>
          <w:rFonts w:eastAsia="Calibri"/>
          <w:lang w:eastAsia="en-US"/>
        </w:rPr>
        <w:t>fo</w:t>
      </w:r>
      <w:r w:rsidR="00B705F1">
        <w:rPr>
          <w:rFonts w:eastAsia="Calibri"/>
          <w:lang w:eastAsia="en-US"/>
        </w:rPr>
        <w:t>i</w:t>
      </w:r>
      <w:r w:rsidR="00B705F1" w:rsidRPr="00EB7F8E">
        <w:rPr>
          <w:rFonts w:eastAsia="Calibri"/>
          <w:lang w:eastAsia="en-US"/>
        </w:rPr>
        <w:t xml:space="preserve"> </w:t>
      </w:r>
      <w:r w:rsidRPr="00EB7F8E">
        <w:rPr>
          <w:rFonts w:eastAsia="Calibri"/>
          <w:lang w:eastAsia="en-US"/>
        </w:rPr>
        <w:t>lançado em 2017</w:t>
      </w:r>
      <w:r w:rsidR="00FA24D9">
        <w:rPr>
          <w:rFonts w:eastAsia="Calibri"/>
          <w:lang w:eastAsia="en-US"/>
        </w:rPr>
        <w:t xml:space="preserve"> e</w:t>
      </w:r>
      <w:r w:rsidRPr="00EB7F8E">
        <w:rPr>
          <w:rFonts w:eastAsia="Calibri"/>
          <w:lang w:eastAsia="en-US"/>
        </w:rPr>
        <w:t>, em 2019</w:t>
      </w:r>
      <w:r w:rsidR="00FA24D9">
        <w:rPr>
          <w:rFonts w:eastAsia="Calibri"/>
          <w:lang w:eastAsia="en-US"/>
        </w:rPr>
        <w:t>,</w:t>
      </w:r>
      <w:r w:rsidRPr="00EB7F8E">
        <w:rPr>
          <w:rFonts w:eastAsia="Calibri"/>
          <w:lang w:eastAsia="en-US"/>
        </w:rPr>
        <w:t xml:space="preserve"> foram atendidas 24 famílias, que receberam telhas, tijolos, louças, aberturas, tábuas, pregos, ou mesmo todo o material para a construção de pequenos chalés. Por fim, </w:t>
      </w:r>
      <w:r w:rsidR="001B45D9">
        <w:rPr>
          <w:rFonts w:eastAsia="Calibri"/>
          <w:lang w:eastAsia="en-US"/>
        </w:rPr>
        <w:t>a</w:t>
      </w:r>
      <w:r w:rsidR="001B45D9" w:rsidRPr="00EB7F8E">
        <w:rPr>
          <w:rFonts w:eastAsia="Calibri"/>
          <w:lang w:eastAsia="en-US"/>
        </w:rPr>
        <w:t xml:space="preserve"> </w:t>
      </w:r>
      <w:r w:rsidRPr="00EB7F8E">
        <w:rPr>
          <w:rFonts w:eastAsia="Calibri"/>
          <w:lang w:eastAsia="en-US"/>
        </w:rPr>
        <w:t>nível nacional, citamos Barretos</w:t>
      </w:r>
      <w:r w:rsidR="001B45D9">
        <w:rPr>
          <w:rFonts w:eastAsia="Calibri"/>
          <w:lang w:eastAsia="en-US"/>
        </w:rPr>
        <w:t>,</w:t>
      </w:r>
      <w:r w:rsidRPr="00EB7F8E">
        <w:rPr>
          <w:rFonts w:eastAsia="Calibri"/>
          <w:lang w:eastAsia="en-US"/>
        </w:rPr>
        <w:t xml:space="preserve"> </w:t>
      </w:r>
      <w:r w:rsidR="00E54EB7">
        <w:rPr>
          <w:rFonts w:eastAsia="Calibri"/>
          <w:lang w:eastAsia="en-US"/>
        </w:rPr>
        <w:t xml:space="preserve">no Estado de </w:t>
      </w:r>
      <w:r w:rsidRPr="00EB7F8E">
        <w:rPr>
          <w:rFonts w:eastAsia="Calibri"/>
          <w:lang w:eastAsia="en-US"/>
        </w:rPr>
        <w:t>São Paulo</w:t>
      </w:r>
      <w:r w:rsidR="001B45D9">
        <w:rPr>
          <w:rFonts w:eastAsia="Calibri"/>
          <w:lang w:eastAsia="en-US"/>
        </w:rPr>
        <w:t>,</w:t>
      </w:r>
      <w:r w:rsidRPr="00EB7F8E">
        <w:rPr>
          <w:rFonts w:eastAsia="Calibri"/>
          <w:lang w:eastAsia="en-US"/>
        </w:rPr>
        <w:t xml:space="preserve"> </w:t>
      </w:r>
      <w:r w:rsidR="001B45D9">
        <w:rPr>
          <w:rFonts w:eastAsia="Calibri"/>
          <w:lang w:eastAsia="en-US"/>
        </w:rPr>
        <w:t xml:space="preserve">em </w:t>
      </w:r>
      <w:r w:rsidRPr="00EB7F8E">
        <w:rPr>
          <w:rFonts w:eastAsia="Calibri"/>
          <w:lang w:eastAsia="en-US"/>
        </w:rPr>
        <w:t xml:space="preserve">que o Banco Municipal </w:t>
      </w:r>
      <w:r w:rsidR="001B45D9" w:rsidRPr="00EB7F8E">
        <w:rPr>
          <w:rFonts w:eastAsia="Calibri"/>
          <w:lang w:eastAsia="en-US"/>
        </w:rPr>
        <w:t>fo</w:t>
      </w:r>
      <w:r w:rsidR="001B45D9">
        <w:rPr>
          <w:rFonts w:eastAsia="Calibri"/>
          <w:lang w:eastAsia="en-US"/>
        </w:rPr>
        <w:t>i</w:t>
      </w:r>
      <w:r w:rsidR="001B45D9" w:rsidRPr="00EB7F8E">
        <w:rPr>
          <w:rFonts w:eastAsia="Calibri"/>
          <w:lang w:eastAsia="en-US"/>
        </w:rPr>
        <w:t xml:space="preserve"> </w:t>
      </w:r>
      <w:r w:rsidRPr="00EB7F8E">
        <w:rPr>
          <w:rFonts w:eastAsia="Calibri"/>
          <w:lang w:eastAsia="en-US"/>
        </w:rPr>
        <w:t>sancionado</w:t>
      </w:r>
      <w:r w:rsidR="00E54EB7">
        <w:rPr>
          <w:rFonts w:eastAsia="Calibri"/>
          <w:lang w:eastAsia="en-US"/>
        </w:rPr>
        <w:t>,</w:t>
      </w:r>
      <w:r w:rsidRPr="00EB7F8E">
        <w:rPr>
          <w:rFonts w:eastAsia="Calibri"/>
          <w:lang w:eastAsia="en-US"/>
        </w:rPr>
        <w:t xml:space="preserve"> em 2018</w:t>
      </w:r>
      <w:r w:rsidR="00E54EB7">
        <w:rPr>
          <w:rFonts w:eastAsia="Calibri"/>
          <w:lang w:eastAsia="en-US"/>
        </w:rPr>
        <w:t>,</w:t>
      </w:r>
      <w:r w:rsidRPr="00EB7F8E">
        <w:rPr>
          <w:rFonts w:eastAsia="Calibri"/>
          <w:lang w:eastAsia="en-US"/>
        </w:rPr>
        <w:t xml:space="preserve"> pelo Prefeito Municipal e encontra-se em pleno funcionamento.</w:t>
      </w:r>
    </w:p>
    <w:p w14:paraId="77C66711" w14:textId="28AA3C81" w:rsidR="00EB7F8E" w:rsidRPr="00EB7F8E" w:rsidRDefault="00EB7F8E" w:rsidP="00EB7F8E">
      <w:pPr>
        <w:ind w:firstLine="1418"/>
        <w:jc w:val="both"/>
        <w:rPr>
          <w:rFonts w:eastAsia="Calibri"/>
          <w:lang w:eastAsia="en-US"/>
        </w:rPr>
      </w:pPr>
      <w:r w:rsidRPr="00EB7F8E">
        <w:rPr>
          <w:rFonts w:eastAsia="Calibri"/>
          <w:lang w:eastAsia="en-US"/>
        </w:rPr>
        <w:t xml:space="preserve">Pelo exposto, e tendo em vista o relevante interesse social, contamos com o apoio dos </w:t>
      </w:r>
      <w:r w:rsidR="001B45D9">
        <w:rPr>
          <w:rFonts w:eastAsia="Calibri"/>
          <w:lang w:eastAsia="en-US"/>
        </w:rPr>
        <w:t>n</w:t>
      </w:r>
      <w:r w:rsidR="001B45D9" w:rsidRPr="00EB7F8E">
        <w:rPr>
          <w:rFonts w:eastAsia="Calibri"/>
          <w:lang w:eastAsia="en-US"/>
        </w:rPr>
        <w:t xml:space="preserve">obres </w:t>
      </w:r>
      <w:r w:rsidR="001B45D9">
        <w:rPr>
          <w:rFonts w:eastAsia="Calibri"/>
          <w:lang w:eastAsia="en-US"/>
        </w:rPr>
        <w:t>p</w:t>
      </w:r>
      <w:r w:rsidR="001B45D9" w:rsidRPr="00EB7F8E">
        <w:rPr>
          <w:rFonts w:eastAsia="Calibri"/>
          <w:lang w:eastAsia="en-US"/>
        </w:rPr>
        <w:t xml:space="preserve">ares </w:t>
      </w:r>
      <w:r w:rsidRPr="00EB7F8E">
        <w:rPr>
          <w:rFonts w:eastAsia="Calibri"/>
          <w:lang w:eastAsia="en-US"/>
        </w:rPr>
        <w:t xml:space="preserve">para aprovação </w:t>
      </w:r>
      <w:r w:rsidR="001B45D9" w:rsidRPr="00EB7F8E">
        <w:rPr>
          <w:rFonts w:eastAsia="Calibri"/>
          <w:lang w:eastAsia="en-US"/>
        </w:rPr>
        <w:t>d</w:t>
      </w:r>
      <w:r w:rsidR="001B45D9">
        <w:rPr>
          <w:rFonts w:eastAsia="Calibri"/>
          <w:lang w:eastAsia="en-US"/>
        </w:rPr>
        <w:t>este</w:t>
      </w:r>
      <w:r w:rsidR="001B45D9" w:rsidRPr="00EB7F8E">
        <w:rPr>
          <w:rFonts w:eastAsia="Calibri"/>
          <w:lang w:eastAsia="en-US"/>
        </w:rPr>
        <w:t xml:space="preserve"> </w:t>
      </w:r>
      <w:r w:rsidR="001B45D9">
        <w:rPr>
          <w:rFonts w:eastAsia="Calibri"/>
          <w:lang w:eastAsia="en-US"/>
        </w:rPr>
        <w:t>P</w:t>
      </w:r>
      <w:r w:rsidR="001B45D9" w:rsidRPr="00EB7F8E">
        <w:rPr>
          <w:rFonts w:eastAsia="Calibri"/>
          <w:lang w:eastAsia="en-US"/>
        </w:rPr>
        <w:t>rojeto</w:t>
      </w:r>
      <w:r w:rsidRPr="00EB7F8E">
        <w:rPr>
          <w:rFonts w:eastAsia="Calibri"/>
          <w:lang w:eastAsia="en-US"/>
        </w:rPr>
        <w:t>.</w:t>
      </w:r>
    </w:p>
    <w:p w14:paraId="27C96722" w14:textId="0D3D5067" w:rsidR="00A46503" w:rsidRDefault="00EB7F8E" w:rsidP="00A46503">
      <w:pPr>
        <w:ind w:firstLine="1418"/>
        <w:jc w:val="both"/>
        <w:rPr>
          <w:rFonts w:eastAsia="Calibri"/>
          <w:lang w:eastAsia="en-US"/>
        </w:rPr>
      </w:pPr>
      <w:r w:rsidRPr="00EB7F8E">
        <w:rPr>
          <w:rFonts w:eastAsia="Calibri"/>
          <w:lang w:eastAsia="en-US"/>
        </w:rPr>
        <w:t> </w:t>
      </w:r>
    </w:p>
    <w:p w14:paraId="0D351CEB" w14:textId="5E84F00B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EB7F8E">
        <w:rPr>
          <w:rFonts w:eastAsia="Calibri"/>
          <w:lang w:eastAsia="en-US"/>
        </w:rPr>
        <w:t>5</w:t>
      </w:r>
      <w:r w:rsidR="00727CF8">
        <w:rPr>
          <w:rFonts w:eastAsia="Calibri"/>
          <w:lang w:eastAsia="en-US"/>
        </w:rPr>
        <w:t xml:space="preserve"> de </w:t>
      </w:r>
      <w:r w:rsidR="00EB7F8E">
        <w:rPr>
          <w:rFonts w:eastAsia="Calibri"/>
          <w:lang w:eastAsia="en-US"/>
        </w:rPr>
        <w:t>agosto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71507995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C81696">
        <w:rPr>
          <w:lang w:eastAsia="ar-SA"/>
        </w:rPr>
        <w:t>JOSÉ FREITAS</w:t>
      </w: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909FFBC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D4E6F22" w14:textId="2BCABD89" w:rsidR="00707C21" w:rsidRPr="001719BB" w:rsidRDefault="007466E3" w:rsidP="00707C21">
      <w:pPr>
        <w:autoSpaceDE w:val="0"/>
        <w:autoSpaceDN w:val="0"/>
        <w:adjustRightInd w:val="0"/>
        <w:ind w:left="4253"/>
        <w:jc w:val="both"/>
      </w:pPr>
      <w:r w:rsidRPr="007466E3">
        <w:rPr>
          <w:b/>
          <w:bCs/>
        </w:rPr>
        <w:t xml:space="preserve">Cria o Programa Banco de Materiais de Construção </w:t>
      </w:r>
      <w:r w:rsidR="003B5E92">
        <w:rPr>
          <w:b/>
          <w:bCs/>
        </w:rPr>
        <w:t xml:space="preserve">no Município </w:t>
      </w:r>
      <w:r w:rsidRPr="007466E3">
        <w:rPr>
          <w:b/>
          <w:bCs/>
        </w:rPr>
        <w:t>de Porto Alegre.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26353160" w14:textId="4F43E70C" w:rsidR="003B5E92" w:rsidRDefault="00737E2B" w:rsidP="00737E2B">
      <w:pPr>
        <w:shd w:val="clear" w:color="auto" w:fill="FFFFFF"/>
        <w:ind w:firstLine="1418"/>
        <w:jc w:val="both"/>
      </w:pPr>
      <w:r w:rsidRPr="00222F0B">
        <w:rPr>
          <w:b/>
          <w:bCs/>
        </w:rPr>
        <w:t>Art. 1º</w:t>
      </w:r>
      <w:r w:rsidR="006F33E2" w:rsidRPr="00222F0B">
        <w:rPr>
          <w:b/>
          <w:bCs/>
        </w:rPr>
        <w:t xml:space="preserve"> </w:t>
      </w:r>
      <w:r w:rsidRPr="00737E2B">
        <w:t xml:space="preserve"> Fica </w:t>
      </w:r>
      <w:r w:rsidR="00B705F1">
        <w:t>criado</w:t>
      </w:r>
      <w:r w:rsidRPr="00737E2B">
        <w:t xml:space="preserve"> o Programa Banco de Materiais de Construção</w:t>
      </w:r>
      <w:r w:rsidR="003B5E92">
        <w:t xml:space="preserve"> no Município de Porto Alegre.</w:t>
      </w:r>
    </w:p>
    <w:p w14:paraId="510298E1" w14:textId="77777777" w:rsidR="003B5E92" w:rsidRDefault="003B5E92" w:rsidP="00737E2B">
      <w:pPr>
        <w:shd w:val="clear" w:color="auto" w:fill="FFFFFF"/>
        <w:ind w:firstLine="1418"/>
        <w:jc w:val="both"/>
      </w:pPr>
    </w:p>
    <w:p w14:paraId="093CD6BB" w14:textId="1E198A01" w:rsidR="00737E2B" w:rsidRPr="00737E2B" w:rsidRDefault="003B5E92" w:rsidP="00737E2B">
      <w:pPr>
        <w:shd w:val="clear" w:color="auto" w:fill="FFFFFF"/>
        <w:ind w:firstLine="1418"/>
        <w:jc w:val="both"/>
      </w:pPr>
      <w:r w:rsidRPr="00222F0B">
        <w:rPr>
          <w:b/>
          <w:bCs/>
        </w:rPr>
        <w:t>Parágrafo único.</w:t>
      </w:r>
      <w:r>
        <w:t xml:space="preserve"> </w:t>
      </w:r>
      <w:r w:rsidR="00737E2B" w:rsidRPr="00737E2B">
        <w:t xml:space="preserve"> </w:t>
      </w:r>
      <w:r>
        <w:t>O Programa criado por esta Lei tem</w:t>
      </w:r>
      <w:r w:rsidRPr="00737E2B">
        <w:t xml:space="preserve"> </w:t>
      </w:r>
      <w:r>
        <w:t>o</w:t>
      </w:r>
      <w:r w:rsidRPr="00737E2B">
        <w:t xml:space="preserve"> </w:t>
      </w:r>
      <w:r w:rsidR="00737E2B" w:rsidRPr="00737E2B">
        <w:t xml:space="preserve">objetivo de transformar as sobras de materiais da construção civil em benefício social, </w:t>
      </w:r>
      <w:r>
        <w:t>por meio</w:t>
      </w:r>
      <w:r w:rsidRPr="00737E2B">
        <w:t xml:space="preserve"> </w:t>
      </w:r>
      <w:r w:rsidR="00737E2B" w:rsidRPr="00737E2B">
        <w:t xml:space="preserve">do armazenamento e </w:t>
      </w:r>
      <w:r w:rsidR="0058331F">
        <w:t xml:space="preserve">da </w:t>
      </w:r>
      <w:r w:rsidR="00737E2B" w:rsidRPr="00737E2B">
        <w:t>redistribuição de:</w:t>
      </w:r>
    </w:p>
    <w:p w14:paraId="7E0678FB" w14:textId="77777777" w:rsidR="00737E2B" w:rsidRPr="00737E2B" w:rsidRDefault="00737E2B" w:rsidP="00737E2B">
      <w:pPr>
        <w:shd w:val="clear" w:color="auto" w:fill="FFFFFF"/>
        <w:ind w:firstLine="1418"/>
        <w:jc w:val="both"/>
      </w:pPr>
      <w:r w:rsidRPr="00737E2B">
        <w:t> </w:t>
      </w:r>
    </w:p>
    <w:p w14:paraId="595C2619" w14:textId="54D01191" w:rsidR="00737E2B" w:rsidRDefault="00737E2B" w:rsidP="003B5E92">
      <w:pPr>
        <w:shd w:val="clear" w:color="auto" w:fill="FFFFFF"/>
        <w:ind w:firstLine="1418"/>
        <w:jc w:val="both"/>
      </w:pPr>
      <w:r w:rsidRPr="00737E2B">
        <w:t xml:space="preserve">I </w:t>
      </w:r>
      <w:r w:rsidR="003B5E92">
        <w:t>–</w:t>
      </w:r>
      <w:r w:rsidR="003B5E92" w:rsidRPr="00737E2B">
        <w:t xml:space="preserve"> </w:t>
      </w:r>
      <w:r w:rsidRPr="00737E2B">
        <w:t>sobras de matérias-primas da construção civil;</w:t>
      </w:r>
    </w:p>
    <w:p w14:paraId="466CE698" w14:textId="77777777" w:rsidR="003B5E92" w:rsidRPr="00737E2B" w:rsidRDefault="003B5E92" w:rsidP="00737E2B">
      <w:pPr>
        <w:shd w:val="clear" w:color="auto" w:fill="FFFFFF"/>
        <w:ind w:firstLine="1418"/>
        <w:jc w:val="both"/>
      </w:pPr>
    </w:p>
    <w:p w14:paraId="3F2E8318" w14:textId="4D3ED346" w:rsidR="00737E2B" w:rsidRPr="00737E2B" w:rsidRDefault="00737E2B" w:rsidP="00737E2B">
      <w:pPr>
        <w:shd w:val="clear" w:color="auto" w:fill="FFFFFF"/>
        <w:ind w:firstLine="1418"/>
        <w:jc w:val="both"/>
      </w:pPr>
      <w:r w:rsidRPr="00737E2B">
        <w:t xml:space="preserve">II </w:t>
      </w:r>
      <w:r w:rsidR="003B5E92">
        <w:t>–</w:t>
      </w:r>
      <w:r w:rsidRPr="00737E2B">
        <w:t xml:space="preserve"> resíduos sólidos que possam ser utilizados em obras;</w:t>
      </w:r>
      <w:r w:rsidR="003B5E92">
        <w:t xml:space="preserve"> e</w:t>
      </w:r>
    </w:p>
    <w:p w14:paraId="0D4ED773" w14:textId="77777777" w:rsidR="003B5E92" w:rsidRDefault="003B5E92" w:rsidP="00737E2B">
      <w:pPr>
        <w:shd w:val="clear" w:color="auto" w:fill="FFFFFF"/>
        <w:ind w:firstLine="1418"/>
        <w:jc w:val="both"/>
      </w:pPr>
    </w:p>
    <w:p w14:paraId="76680CC7" w14:textId="2652C276" w:rsidR="00737E2B" w:rsidRPr="00737E2B" w:rsidRDefault="00737E2B" w:rsidP="00737E2B">
      <w:pPr>
        <w:shd w:val="clear" w:color="auto" w:fill="FFFFFF"/>
        <w:ind w:firstLine="1418"/>
        <w:jc w:val="both"/>
      </w:pPr>
      <w:r w:rsidRPr="00737E2B">
        <w:t xml:space="preserve">III </w:t>
      </w:r>
      <w:r w:rsidR="003B5E92">
        <w:t>–</w:t>
      </w:r>
      <w:r w:rsidRPr="00737E2B">
        <w:t xml:space="preserve"> </w:t>
      </w:r>
      <w:r w:rsidR="001F4BE5">
        <w:t xml:space="preserve">materiais </w:t>
      </w:r>
      <w:r w:rsidRPr="00737E2B">
        <w:t>doa</w:t>
      </w:r>
      <w:r w:rsidR="001F4BE5">
        <w:t>do</w:t>
      </w:r>
      <w:r w:rsidRPr="00737E2B">
        <w:t xml:space="preserve">s </w:t>
      </w:r>
      <w:r w:rsidR="001F4BE5">
        <w:t>por</w:t>
      </w:r>
      <w:r w:rsidR="001F4BE5" w:rsidRPr="00737E2B">
        <w:t xml:space="preserve"> </w:t>
      </w:r>
      <w:r w:rsidRPr="00737E2B">
        <w:t xml:space="preserve">empresas, entidades não governamentais e </w:t>
      </w:r>
      <w:r w:rsidR="00E11F96">
        <w:t>pel</w:t>
      </w:r>
      <w:r w:rsidRPr="00737E2B">
        <w:t>a comunidade.</w:t>
      </w:r>
    </w:p>
    <w:p w14:paraId="10BF1F10" w14:textId="77777777" w:rsidR="00737E2B" w:rsidRPr="00737E2B" w:rsidRDefault="00737E2B" w:rsidP="00737E2B">
      <w:pPr>
        <w:shd w:val="clear" w:color="auto" w:fill="FFFFFF"/>
        <w:ind w:firstLine="1418"/>
        <w:jc w:val="both"/>
      </w:pPr>
      <w:r w:rsidRPr="00737E2B">
        <w:t> </w:t>
      </w:r>
    </w:p>
    <w:p w14:paraId="0F176A87" w14:textId="565A6DEC" w:rsidR="00737E2B" w:rsidRPr="00737E2B" w:rsidRDefault="00737E2B" w:rsidP="00737E2B">
      <w:pPr>
        <w:shd w:val="clear" w:color="auto" w:fill="FFFFFF"/>
        <w:ind w:firstLine="1418"/>
        <w:jc w:val="both"/>
      </w:pPr>
      <w:r w:rsidRPr="00D32F7F">
        <w:rPr>
          <w:b/>
          <w:bCs/>
        </w:rPr>
        <w:t xml:space="preserve">Art. 2º </w:t>
      </w:r>
      <w:r w:rsidR="006F33E2">
        <w:t xml:space="preserve"> </w:t>
      </w:r>
      <w:r w:rsidRPr="00737E2B">
        <w:t xml:space="preserve">O repasse dos materiais que integram o Banco de Materiais de Construção será realizado preferencialmente à população em situação de vulnerabilidade social inscrita no </w:t>
      </w:r>
      <w:r w:rsidR="00A220AB">
        <w:t>Cadastro Único (Cadú</w:t>
      </w:r>
      <w:r w:rsidRPr="00737E2B">
        <w:t>nico</w:t>
      </w:r>
      <w:r w:rsidR="00A220AB">
        <w:t>)</w:t>
      </w:r>
      <w:r w:rsidRPr="00737E2B">
        <w:t xml:space="preserve">, </w:t>
      </w:r>
      <w:r w:rsidR="001F4BE5">
        <w:t xml:space="preserve">a fim de </w:t>
      </w:r>
      <w:r w:rsidR="001F4BE5" w:rsidRPr="00737E2B">
        <w:t>garanti</w:t>
      </w:r>
      <w:r w:rsidR="001F4BE5">
        <w:t>r</w:t>
      </w:r>
      <w:r w:rsidR="001F4BE5" w:rsidRPr="00737E2B">
        <w:t xml:space="preserve"> </w:t>
      </w:r>
      <w:r w:rsidRPr="00737E2B">
        <w:t xml:space="preserve">condições dignas de moradia, </w:t>
      </w:r>
      <w:r w:rsidR="00A220AB" w:rsidRPr="00737E2B">
        <w:t>n</w:t>
      </w:r>
      <w:r w:rsidR="00A220AB">
        <w:t>a</w:t>
      </w:r>
      <w:r w:rsidR="00A220AB" w:rsidRPr="00737E2B">
        <w:t xml:space="preserve">s </w:t>
      </w:r>
      <w:r w:rsidRPr="00737E2B">
        <w:t xml:space="preserve">seguintes </w:t>
      </w:r>
      <w:r w:rsidR="00A220AB">
        <w:t>situações</w:t>
      </w:r>
      <w:r w:rsidRPr="00737E2B">
        <w:t>:</w:t>
      </w:r>
    </w:p>
    <w:p w14:paraId="105E7BFC" w14:textId="77777777" w:rsidR="00737E2B" w:rsidRPr="00737E2B" w:rsidRDefault="00737E2B" w:rsidP="00737E2B">
      <w:pPr>
        <w:shd w:val="clear" w:color="auto" w:fill="FFFFFF"/>
        <w:ind w:firstLine="1418"/>
        <w:jc w:val="both"/>
      </w:pPr>
      <w:r w:rsidRPr="00737E2B">
        <w:t> </w:t>
      </w:r>
    </w:p>
    <w:p w14:paraId="13C73C34" w14:textId="28FAFF43" w:rsidR="00737E2B" w:rsidRDefault="00737E2B" w:rsidP="00737E2B">
      <w:pPr>
        <w:shd w:val="clear" w:color="auto" w:fill="FFFFFF"/>
        <w:ind w:firstLine="1418"/>
        <w:jc w:val="both"/>
      </w:pPr>
      <w:r w:rsidRPr="00737E2B">
        <w:t xml:space="preserve">I </w:t>
      </w:r>
      <w:r w:rsidR="00A220AB">
        <w:t>–</w:t>
      </w:r>
      <w:r w:rsidRPr="00737E2B">
        <w:t xml:space="preserve"> construção, reforma ou recuperação de moradia própria a fim de melhorar o nível de habitabilidade;</w:t>
      </w:r>
      <w:r w:rsidR="007E3ED1">
        <w:t xml:space="preserve"> e</w:t>
      </w:r>
    </w:p>
    <w:p w14:paraId="4D906F9F" w14:textId="77777777" w:rsidR="00A220AB" w:rsidRPr="00737E2B" w:rsidRDefault="00A220AB" w:rsidP="00737E2B">
      <w:pPr>
        <w:shd w:val="clear" w:color="auto" w:fill="FFFFFF"/>
        <w:ind w:firstLine="1418"/>
        <w:jc w:val="both"/>
      </w:pPr>
    </w:p>
    <w:p w14:paraId="5D5D5F92" w14:textId="11B7ED08" w:rsidR="00737E2B" w:rsidRDefault="00737E2B" w:rsidP="00737E2B">
      <w:pPr>
        <w:shd w:val="clear" w:color="auto" w:fill="FFFFFF"/>
        <w:ind w:firstLine="1418"/>
        <w:jc w:val="both"/>
      </w:pPr>
      <w:r w:rsidRPr="00737E2B">
        <w:t xml:space="preserve">II </w:t>
      </w:r>
      <w:r w:rsidR="00A220AB">
        <w:t>–</w:t>
      </w:r>
      <w:r w:rsidRPr="00737E2B">
        <w:t xml:space="preserve"> recuperação de moradia em virtude de emergência ou calamidade</w:t>
      </w:r>
      <w:r w:rsidR="007E3ED1">
        <w:t>.</w:t>
      </w:r>
    </w:p>
    <w:p w14:paraId="50651E26" w14:textId="77777777" w:rsidR="007E3ED1" w:rsidRPr="00737E2B" w:rsidRDefault="007E3ED1" w:rsidP="00737E2B">
      <w:pPr>
        <w:shd w:val="clear" w:color="auto" w:fill="FFFFFF"/>
        <w:ind w:firstLine="1418"/>
        <w:jc w:val="both"/>
      </w:pPr>
    </w:p>
    <w:p w14:paraId="11D0AE88" w14:textId="6267E958" w:rsidR="007E3ED1" w:rsidRPr="00737E2B" w:rsidRDefault="007E3ED1" w:rsidP="007E3ED1">
      <w:pPr>
        <w:shd w:val="clear" w:color="auto" w:fill="FFFFFF"/>
        <w:ind w:firstLine="1418"/>
        <w:jc w:val="both"/>
      </w:pPr>
      <w:r w:rsidRPr="00D32F7F">
        <w:rPr>
          <w:b/>
          <w:bCs/>
        </w:rPr>
        <w:t>§1º</w:t>
      </w:r>
      <w:r w:rsidRPr="00737E2B">
        <w:t xml:space="preserve"> Para </w:t>
      </w:r>
      <w:r>
        <w:t xml:space="preserve">os </w:t>
      </w:r>
      <w:r w:rsidRPr="00737E2B">
        <w:t>efeitos d</w:t>
      </w:r>
      <w:r w:rsidR="00B4732F">
        <w:t>o disposto neste artigo</w:t>
      </w:r>
      <w:r w:rsidRPr="00737E2B">
        <w:t xml:space="preserve">, </w:t>
      </w:r>
      <w:r w:rsidR="00B4732F">
        <w:t>consideram-</w:t>
      </w:r>
      <w:r w:rsidRPr="00737E2B">
        <w:t xml:space="preserve">se emergência ou calamidade </w:t>
      </w:r>
      <w:r w:rsidR="00B4732F">
        <w:t xml:space="preserve">os </w:t>
      </w:r>
      <w:r w:rsidRPr="00737E2B">
        <w:t>incêndios,</w:t>
      </w:r>
      <w:r w:rsidR="00B4732F">
        <w:t xml:space="preserve"> os</w:t>
      </w:r>
      <w:r w:rsidRPr="00737E2B">
        <w:t xml:space="preserve"> desabamentos, </w:t>
      </w:r>
      <w:r w:rsidR="00B4732F">
        <w:t xml:space="preserve">os </w:t>
      </w:r>
      <w:r w:rsidRPr="00737E2B">
        <w:t>alagamentos,</w:t>
      </w:r>
      <w:r w:rsidR="00B4732F">
        <w:t xml:space="preserve"> os</w:t>
      </w:r>
      <w:r w:rsidRPr="00737E2B">
        <w:t xml:space="preserve"> deslizamentos, </w:t>
      </w:r>
      <w:r w:rsidR="00B4732F">
        <w:t xml:space="preserve">os </w:t>
      </w:r>
      <w:r w:rsidRPr="00737E2B">
        <w:t xml:space="preserve">vendavais, </w:t>
      </w:r>
      <w:r w:rsidR="00B4732F">
        <w:t xml:space="preserve">a queda de </w:t>
      </w:r>
      <w:r w:rsidRPr="00737E2B">
        <w:t xml:space="preserve">granizo e </w:t>
      </w:r>
      <w:r w:rsidR="00B4732F">
        <w:t xml:space="preserve">outros </w:t>
      </w:r>
      <w:r w:rsidRPr="00737E2B">
        <w:t xml:space="preserve">fenômenos que causem danos </w:t>
      </w:r>
      <w:r w:rsidR="00062AFA">
        <w:t>a</w:t>
      </w:r>
      <w:r w:rsidRPr="00737E2B">
        <w:t xml:space="preserve"> habitações.</w:t>
      </w:r>
    </w:p>
    <w:p w14:paraId="37B40FD8" w14:textId="77777777" w:rsidR="007E3ED1" w:rsidRDefault="007E3ED1" w:rsidP="00737E2B">
      <w:pPr>
        <w:shd w:val="clear" w:color="auto" w:fill="FFFFFF"/>
        <w:ind w:firstLine="1418"/>
        <w:jc w:val="both"/>
        <w:rPr>
          <w:b/>
          <w:bCs/>
        </w:rPr>
      </w:pPr>
    </w:p>
    <w:p w14:paraId="62284538" w14:textId="23E81D7C" w:rsidR="00737E2B" w:rsidRPr="00737E2B" w:rsidRDefault="007E3ED1" w:rsidP="00737E2B">
      <w:pPr>
        <w:shd w:val="clear" w:color="auto" w:fill="FFFFFF"/>
        <w:ind w:firstLine="1418"/>
        <w:jc w:val="both"/>
      </w:pPr>
      <w:r w:rsidRPr="00062AFA">
        <w:rPr>
          <w:b/>
          <w:bCs/>
        </w:rPr>
        <w:t xml:space="preserve">§ </w:t>
      </w:r>
      <w:r>
        <w:rPr>
          <w:b/>
          <w:bCs/>
        </w:rPr>
        <w:t>2</w:t>
      </w:r>
      <w:r w:rsidRPr="00062AFA">
        <w:rPr>
          <w:b/>
          <w:bCs/>
        </w:rPr>
        <w:t xml:space="preserve">º </w:t>
      </w:r>
      <w:r>
        <w:t xml:space="preserve"> </w:t>
      </w:r>
      <w:r w:rsidR="00737E2B" w:rsidRPr="00737E2B">
        <w:t xml:space="preserve">Para a concessão do </w:t>
      </w:r>
      <w:r w:rsidR="00B4732F">
        <w:t>repasse</w:t>
      </w:r>
      <w:r w:rsidR="00062AFA">
        <w:t>,</w:t>
      </w:r>
      <w:r w:rsidR="00B4732F" w:rsidRPr="00737E2B">
        <w:t xml:space="preserve"> </w:t>
      </w:r>
      <w:r w:rsidR="00737E2B" w:rsidRPr="00737E2B">
        <w:t>deverá ser preenchido cadastro socioeconômico e emitido o laudo social</w:t>
      </w:r>
      <w:r w:rsidR="00062AFA">
        <w:t>,</w:t>
      </w:r>
      <w:r w:rsidR="00737E2B" w:rsidRPr="00737E2B">
        <w:t xml:space="preserve"> com parecer da autoridade competente.</w:t>
      </w:r>
    </w:p>
    <w:p w14:paraId="00F7ECDF" w14:textId="580D1110" w:rsidR="00737E2B" w:rsidRPr="00737E2B" w:rsidRDefault="00737E2B" w:rsidP="00737E2B">
      <w:pPr>
        <w:shd w:val="clear" w:color="auto" w:fill="FFFFFF"/>
        <w:ind w:firstLine="1418"/>
        <w:jc w:val="both"/>
      </w:pPr>
      <w:r w:rsidRPr="00737E2B">
        <w:t>  </w:t>
      </w:r>
    </w:p>
    <w:p w14:paraId="4246CC8D" w14:textId="3FC2A453" w:rsidR="00737E2B" w:rsidRPr="00737E2B" w:rsidRDefault="00737E2B" w:rsidP="00737E2B">
      <w:pPr>
        <w:shd w:val="clear" w:color="auto" w:fill="FFFFFF"/>
        <w:ind w:firstLine="1418"/>
        <w:jc w:val="both"/>
      </w:pPr>
      <w:r w:rsidRPr="00062AFA">
        <w:rPr>
          <w:b/>
          <w:bCs/>
        </w:rPr>
        <w:t>§</w:t>
      </w:r>
      <w:r w:rsidR="001C4F5B" w:rsidRPr="00062AFA">
        <w:rPr>
          <w:b/>
          <w:bCs/>
        </w:rPr>
        <w:t xml:space="preserve"> 3º </w:t>
      </w:r>
      <w:r w:rsidR="001C4F5B">
        <w:t xml:space="preserve"> </w:t>
      </w:r>
      <w:r w:rsidRPr="00737E2B">
        <w:t xml:space="preserve">Fica </w:t>
      </w:r>
      <w:r w:rsidR="001C4F5B" w:rsidRPr="00737E2B">
        <w:t>vedad</w:t>
      </w:r>
      <w:r w:rsidR="001C4F5B">
        <w:t>o</w:t>
      </w:r>
      <w:r w:rsidR="001C4F5B" w:rsidRPr="00737E2B">
        <w:t xml:space="preserve"> </w:t>
      </w:r>
      <w:r w:rsidR="001C4F5B">
        <w:t xml:space="preserve">o repasse de materiais </w:t>
      </w:r>
      <w:r w:rsidRPr="00737E2B">
        <w:t>para família</w:t>
      </w:r>
      <w:r w:rsidR="001C4F5B">
        <w:t>s</w:t>
      </w:r>
      <w:r w:rsidRPr="00737E2B">
        <w:t xml:space="preserve"> residente</w:t>
      </w:r>
      <w:r w:rsidR="001C4F5B">
        <w:t>s</w:t>
      </w:r>
      <w:r w:rsidRPr="00737E2B">
        <w:t xml:space="preserve"> em área de preservação ambiental.</w:t>
      </w:r>
    </w:p>
    <w:p w14:paraId="31221724" w14:textId="77777777" w:rsidR="00737E2B" w:rsidRPr="00737E2B" w:rsidRDefault="00737E2B" w:rsidP="00737E2B">
      <w:pPr>
        <w:shd w:val="clear" w:color="auto" w:fill="FFFFFF"/>
        <w:ind w:firstLine="1418"/>
        <w:jc w:val="both"/>
      </w:pPr>
      <w:r w:rsidRPr="00737E2B">
        <w:t> </w:t>
      </w:r>
    </w:p>
    <w:p w14:paraId="03DE7DD3" w14:textId="46B54808" w:rsidR="00737E2B" w:rsidRPr="00737E2B" w:rsidRDefault="00737E2B" w:rsidP="00737E2B">
      <w:pPr>
        <w:shd w:val="clear" w:color="auto" w:fill="FFFFFF"/>
        <w:ind w:firstLine="1418"/>
        <w:jc w:val="both"/>
      </w:pPr>
      <w:r w:rsidRPr="00222F0B">
        <w:rPr>
          <w:b/>
          <w:bCs/>
        </w:rPr>
        <w:t>Ar</w:t>
      </w:r>
      <w:r w:rsidR="00451AED" w:rsidRPr="00222F0B">
        <w:rPr>
          <w:b/>
          <w:bCs/>
        </w:rPr>
        <w:t>t.</w:t>
      </w:r>
      <w:r w:rsidRPr="00222F0B">
        <w:rPr>
          <w:b/>
          <w:bCs/>
        </w:rPr>
        <w:t xml:space="preserve"> 3º</w:t>
      </w:r>
      <w:r w:rsidR="00451AED">
        <w:t xml:space="preserve"> </w:t>
      </w:r>
      <w:r w:rsidRPr="00737E2B">
        <w:t xml:space="preserve"> Os materiais </w:t>
      </w:r>
      <w:r w:rsidR="00451AED">
        <w:t>repassados pelo Programa criado por esta Lei</w:t>
      </w:r>
      <w:r w:rsidR="00451AED" w:rsidRPr="00737E2B">
        <w:t xml:space="preserve"> </w:t>
      </w:r>
      <w:r w:rsidRPr="00737E2B">
        <w:t>deverão ser utilizados no endereço ao qual foram destinados em até 90 (noventa) dias</w:t>
      </w:r>
      <w:r w:rsidR="00451AED">
        <w:t xml:space="preserve">, contados de sua </w:t>
      </w:r>
      <w:r w:rsidRPr="00737E2B">
        <w:t>entrega.</w:t>
      </w:r>
    </w:p>
    <w:p w14:paraId="098DAE8B" w14:textId="77777777" w:rsidR="00737E2B" w:rsidRPr="00737E2B" w:rsidRDefault="00737E2B" w:rsidP="00737E2B">
      <w:pPr>
        <w:shd w:val="clear" w:color="auto" w:fill="FFFFFF"/>
        <w:ind w:firstLine="1418"/>
        <w:jc w:val="both"/>
      </w:pPr>
      <w:r w:rsidRPr="00737E2B">
        <w:t> </w:t>
      </w:r>
    </w:p>
    <w:p w14:paraId="1B6DC864" w14:textId="173BB88E" w:rsidR="00737E2B" w:rsidRPr="00737E2B" w:rsidRDefault="00737E2B" w:rsidP="00737E2B">
      <w:pPr>
        <w:shd w:val="clear" w:color="auto" w:fill="FFFFFF"/>
        <w:ind w:firstLine="1418"/>
        <w:jc w:val="both"/>
      </w:pPr>
      <w:r w:rsidRPr="00222F0B">
        <w:rPr>
          <w:b/>
          <w:bCs/>
        </w:rPr>
        <w:lastRenderedPageBreak/>
        <w:t xml:space="preserve">Parágrafo </w:t>
      </w:r>
      <w:r w:rsidR="00451AED" w:rsidRPr="00222F0B">
        <w:rPr>
          <w:b/>
          <w:bCs/>
        </w:rPr>
        <w:t>único.</w:t>
      </w:r>
      <w:r w:rsidR="00451AED">
        <w:t xml:space="preserve"> </w:t>
      </w:r>
      <w:r w:rsidRPr="00737E2B">
        <w:t xml:space="preserve"> Decorrido o prazo estabelecido no </w:t>
      </w:r>
      <w:r w:rsidRPr="00222F0B">
        <w:rPr>
          <w:i/>
          <w:iCs/>
        </w:rPr>
        <w:t>caput</w:t>
      </w:r>
      <w:r w:rsidR="00451AED">
        <w:t xml:space="preserve"> deste artigo</w:t>
      </w:r>
      <w:r w:rsidRPr="00737E2B">
        <w:t xml:space="preserve">, os donatários serão notificados para que apresentem justificativa à autoridade competente no prazo de 15 </w:t>
      </w:r>
      <w:r w:rsidR="00451AED">
        <w:t xml:space="preserve">(quinze) </w:t>
      </w:r>
      <w:r w:rsidRPr="00737E2B">
        <w:t>dias, sob pena de apreensão e recolhimento dos materiais.</w:t>
      </w:r>
    </w:p>
    <w:p w14:paraId="5DAD5927" w14:textId="77777777" w:rsidR="00737E2B" w:rsidRPr="00737E2B" w:rsidRDefault="00737E2B" w:rsidP="00737E2B">
      <w:pPr>
        <w:shd w:val="clear" w:color="auto" w:fill="FFFFFF"/>
        <w:ind w:firstLine="1418"/>
        <w:jc w:val="both"/>
      </w:pPr>
      <w:r w:rsidRPr="00737E2B">
        <w:t> </w:t>
      </w:r>
    </w:p>
    <w:p w14:paraId="5E42092E" w14:textId="5AF6FF5B" w:rsidR="00737E2B" w:rsidRPr="00737E2B" w:rsidRDefault="00737E2B" w:rsidP="00737E2B">
      <w:pPr>
        <w:shd w:val="clear" w:color="auto" w:fill="FFFFFF"/>
        <w:ind w:firstLine="1418"/>
        <w:jc w:val="both"/>
      </w:pPr>
      <w:r w:rsidRPr="00222F0B">
        <w:rPr>
          <w:b/>
          <w:bCs/>
        </w:rPr>
        <w:t>Art. 4º</w:t>
      </w:r>
      <w:r w:rsidR="0058331F" w:rsidRPr="00222F0B">
        <w:rPr>
          <w:b/>
          <w:bCs/>
        </w:rPr>
        <w:t xml:space="preserve"> </w:t>
      </w:r>
      <w:r w:rsidRPr="00737E2B">
        <w:t xml:space="preserve"> O Banco de Materiais de Construção reserva-se o direito de selecionar o</w:t>
      </w:r>
      <w:r w:rsidR="00971F2E">
        <w:t>s</w:t>
      </w:r>
      <w:r w:rsidRPr="00737E2B">
        <w:t xml:space="preserve"> </w:t>
      </w:r>
      <w:r w:rsidR="00971F2E" w:rsidRPr="00737E2B">
        <w:t>materia</w:t>
      </w:r>
      <w:r w:rsidR="00971F2E">
        <w:t>is</w:t>
      </w:r>
      <w:r w:rsidR="00971F2E" w:rsidRPr="00737E2B">
        <w:t xml:space="preserve"> </w:t>
      </w:r>
      <w:r w:rsidR="00755562">
        <w:t>a ele destinados</w:t>
      </w:r>
      <w:r w:rsidRPr="00737E2B">
        <w:t>, abstendo-se de receber entulhos ou materiais não passíveis de utilização.</w:t>
      </w:r>
    </w:p>
    <w:p w14:paraId="266705A6" w14:textId="77777777" w:rsidR="00737E2B" w:rsidRPr="00737E2B" w:rsidRDefault="00737E2B" w:rsidP="00737E2B">
      <w:pPr>
        <w:shd w:val="clear" w:color="auto" w:fill="FFFFFF"/>
        <w:ind w:firstLine="1418"/>
        <w:jc w:val="both"/>
      </w:pPr>
      <w:r w:rsidRPr="00737E2B">
        <w:t> </w:t>
      </w:r>
    </w:p>
    <w:p w14:paraId="6F0A515F" w14:textId="15F506ED" w:rsidR="00D32F7F" w:rsidRDefault="00737E2B" w:rsidP="00755562">
      <w:pPr>
        <w:shd w:val="clear" w:color="auto" w:fill="FFFFFF"/>
        <w:ind w:firstLine="1418"/>
        <w:jc w:val="both"/>
      </w:pPr>
      <w:r w:rsidRPr="00DD2772">
        <w:rPr>
          <w:b/>
          <w:bCs/>
        </w:rPr>
        <w:t>Art. 5º</w:t>
      </w:r>
      <w:r w:rsidR="00971F2E" w:rsidRPr="00DD2772">
        <w:rPr>
          <w:b/>
          <w:bCs/>
        </w:rPr>
        <w:t xml:space="preserve"> </w:t>
      </w:r>
      <w:r w:rsidRPr="00737E2B">
        <w:t xml:space="preserve"> </w:t>
      </w:r>
      <w:r w:rsidR="00D32F7F">
        <w:t>F</w:t>
      </w:r>
      <w:r w:rsidR="00D32F7F" w:rsidRPr="00D32F7F">
        <w:t>ica o Executivo Municipal autorizado</w:t>
      </w:r>
      <w:r w:rsidR="00D32F7F">
        <w:t xml:space="preserve">, desde que se responsabilize pela fiscalização e pelo controle, </w:t>
      </w:r>
      <w:r w:rsidR="00D32F7F" w:rsidRPr="00D32F7F">
        <w:t xml:space="preserve">a celebrar convênios com órgãos e entidades </w:t>
      </w:r>
      <w:r w:rsidR="00D32F7F">
        <w:t xml:space="preserve">que aderirem ao  </w:t>
      </w:r>
      <w:r w:rsidR="00D32F7F" w:rsidRPr="00D32F7F">
        <w:t xml:space="preserve">Programa criado por esta Lei, inclusive para o gerenciamento das ações do </w:t>
      </w:r>
      <w:r w:rsidR="00BC0E93">
        <w:t>B</w:t>
      </w:r>
      <w:r w:rsidR="00D32F7F" w:rsidRPr="00D32F7F">
        <w:t>anco</w:t>
      </w:r>
      <w:r w:rsidR="00D32F7F">
        <w:t xml:space="preserve">, </w:t>
      </w:r>
      <w:r w:rsidR="00040A7C">
        <w:t>condicionados à p</w:t>
      </w:r>
      <w:r w:rsidR="00D32F7F">
        <w:t>resta</w:t>
      </w:r>
      <w:r w:rsidR="00040A7C">
        <w:t xml:space="preserve">ção de </w:t>
      </w:r>
      <w:r w:rsidR="00D32F7F">
        <w:t>contas</w:t>
      </w:r>
      <w:r w:rsidR="00040A7C">
        <w:t xml:space="preserve"> das partes conveniadas</w:t>
      </w:r>
      <w:r w:rsidR="00D32F7F">
        <w:t>.</w:t>
      </w:r>
    </w:p>
    <w:p w14:paraId="37729691" w14:textId="77777777" w:rsidR="00134944" w:rsidRDefault="00134944" w:rsidP="00737E2B">
      <w:pPr>
        <w:shd w:val="clear" w:color="auto" w:fill="FFFFFF"/>
        <w:ind w:firstLine="1418"/>
        <w:jc w:val="both"/>
      </w:pPr>
    </w:p>
    <w:p w14:paraId="76863B07" w14:textId="19F895D5" w:rsidR="00737E2B" w:rsidRPr="00737E2B" w:rsidRDefault="00737E2B" w:rsidP="00737E2B">
      <w:pPr>
        <w:shd w:val="clear" w:color="auto" w:fill="FFFFFF"/>
        <w:ind w:firstLine="1418"/>
        <w:jc w:val="both"/>
      </w:pPr>
      <w:r w:rsidRPr="00222F0B">
        <w:rPr>
          <w:b/>
          <w:bCs/>
        </w:rPr>
        <w:t xml:space="preserve">Art. 6º </w:t>
      </w:r>
      <w:r w:rsidR="00534591">
        <w:t xml:space="preserve"> </w:t>
      </w:r>
      <w:r w:rsidRPr="00737E2B">
        <w:t xml:space="preserve">Esta Lei entra em vigor </w:t>
      </w:r>
      <w:r w:rsidR="00534591">
        <w:t xml:space="preserve">em </w:t>
      </w:r>
      <w:r w:rsidRPr="00737E2B">
        <w:t>90</w:t>
      </w:r>
      <w:r w:rsidR="00534591">
        <w:t xml:space="preserve"> (noventa)</w:t>
      </w:r>
      <w:r w:rsidRPr="00737E2B">
        <w:t xml:space="preserve"> dias</w:t>
      </w:r>
      <w:r w:rsidR="00534591">
        <w:t>, contados da data de</w:t>
      </w:r>
      <w:r w:rsidRPr="00737E2B">
        <w:t xml:space="preserve"> sua publicação.</w:t>
      </w:r>
    </w:p>
    <w:p w14:paraId="16937E26" w14:textId="77777777" w:rsidR="00737E2B" w:rsidRPr="00737E2B" w:rsidRDefault="00737E2B" w:rsidP="00737E2B">
      <w:pPr>
        <w:shd w:val="clear" w:color="auto" w:fill="FFFFFF"/>
        <w:ind w:firstLine="1418"/>
        <w:jc w:val="both"/>
      </w:pPr>
      <w:r w:rsidRPr="00737E2B">
        <w:t> </w:t>
      </w:r>
    </w:p>
    <w:p w14:paraId="5C6125D3" w14:textId="6F4E2246" w:rsidR="00707C21" w:rsidRDefault="00707C21" w:rsidP="00A223CF">
      <w:pPr>
        <w:shd w:val="clear" w:color="auto" w:fill="FFFFFF"/>
        <w:jc w:val="both"/>
      </w:pP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64CDF639" w14:textId="77777777" w:rsidR="00222F0B" w:rsidRDefault="00222F0B" w:rsidP="00A223CF">
      <w:pPr>
        <w:shd w:val="clear" w:color="auto" w:fill="FFFFFF"/>
        <w:jc w:val="both"/>
      </w:pPr>
    </w:p>
    <w:p w14:paraId="4C6BE2D7" w14:textId="77777777" w:rsidR="00222F0B" w:rsidRDefault="00222F0B" w:rsidP="00A223CF">
      <w:pPr>
        <w:shd w:val="clear" w:color="auto" w:fill="FFFFFF"/>
        <w:jc w:val="both"/>
      </w:pPr>
    </w:p>
    <w:p w14:paraId="61EA2ECA" w14:textId="77777777" w:rsidR="00222F0B" w:rsidRDefault="00222F0B" w:rsidP="00A223CF">
      <w:pPr>
        <w:shd w:val="clear" w:color="auto" w:fill="FFFFFF"/>
        <w:jc w:val="both"/>
      </w:pPr>
    </w:p>
    <w:p w14:paraId="7011EFAB" w14:textId="77777777" w:rsidR="00222F0B" w:rsidRDefault="00222F0B" w:rsidP="00A223CF">
      <w:pPr>
        <w:shd w:val="clear" w:color="auto" w:fill="FFFFFF"/>
        <w:jc w:val="both"/>
      </w:pPr>
    </w:p>
    <w:p w14:paraId="7B246FB9" w14:textId="77777777" w:rsidR="00222F0B" w:rsidRDefault="00222F0B" w:rsidP="00A223CF">
      <w:pPr>
        <w:shd w:val="clear" w:color="auto" w:fill="FFFFFF"/>
        <w:jc w:val="both"/>
      </w:pPr>
    </w:p>
    <w:p w14:paraId="3FDF0F1B" w14:textId="77777777" w:rsidR="00222F0B" w:rsidRDefault="00222F0B" w:rsidP="00A223CF">
      <w:pPr>
        <w:shd w:val="clear" w:color="auto" w:fill="FFFFFF"/>
        <w:jc w:val="both"/>
      </w:pPr>
    </w:p>
    <w:p w14:paraId="2798CDF2" w14:textId="2C2178A2" w:rsidR="00A223CF" w:rsidRDefault="00A223CF" w:rsidP="00A223CF">
      <w:pPr>
        <w:shd w:val="clear" w:color="auto" w:fill="FFFFFF"/>
        <w:jc w:val="both"/>
      </w:pPr>
    </w:p>
    <w:p w14:paraId="79C7B401" w14:textId="3BCAD4AF" w:rsidR="00A223CF" w:rsidRPr="00A223CF" w:rsidRDefault="00A223CF" w:rsidP="00A223CF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EB5A1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22F0B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41C308B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BD1116">
      <w:rPr>
        <w:b/>
        <w:bCs/>
      </w:rPr>
      <w:t>775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536209B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BD1116">
      <w:rPr>
        <w:b/>
        <w:bCs/>
      </w:rPr>
      <w:t>318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962D6"/>
    <w:rsid w:val="000A618A"/>
    <w:rsid w:val="000B5093"/>
    <w:rsid w:val="000C34D7"/>
    <w:rsid w:val="000C5A64"/>
    <w:rsid w:val="000E02BF"/>
    <w:rsid w:val="000E282F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92984"/>
    <w:rsid w:val="001A1189"/>
    <w:rsid w:val="001A59E7"/>
    <w:rsid w:val="001A5E41"/>
    <w:rsid w:val="001B120B"/>
    <w:rsid w:val="001B3F68"/>
    <w:rsid w:val="001B459E"/>
    <w:rsid w:val="001B45D9"/>
    <w:rsid w:val="001C4F5B"/>
    <w:rsid w:val="001D54AC"/>
    <w:rsid w:val="001D6044"/>
    <w:rsid w:val="001E23C4"/>
    <w:rsid w:val="001E3D3B"/>
    <w:rsid w:val="001F4BE5"/>
    <w:rsid w:val="002003A8"/>
    <w:rsid w:val="0020384D"/>
    <w:rsid w:val="00204B85"/>
    <w:rsid w:val="00207F4D"/>
    <w:rsid w:val="00222F0B"/>
    <w:rsid w:val="00244AC2"/>
    <w:rsid w:val="002478CF"/>
    <w:rsid w:val="00250284"/>
    <w:rsid w:val="00254F83"/>
    <w:rsid w:val="00257959"/>
    <w:rsid w:val="002622E2"/>
    <w:rsid w:val="002717C5"/>
    <w:rsid w:val="00281135"/>
    <w:rsid w:val="00283895"/>
    <w:rsid w:val="00291447"/>
    <w:rsid w:val="00291E0C"/>
    <w:rsid w:val="002927B5"/>
    <w:rsid w:val="002A1720"/>
    <w:rsid w:val="002A562E"/>
    <w:rsid w:val="002C055B"/>
    <w:rsid w:val="002C2775"/>
    <w:rsid w:val="002D6602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CB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6A9E"/>
    <w:rsid w:val="00567246"/>
    <w:rsid w:val="00575008"/>
    <w:rsid w:val="00575E70"/>
    <w:rsid w:val="00576D69"/>
    <w:rsid w:val="005808FF"/>
    <w:rsid w:val="0058331F"/>
    <w:rsid w:val="00584108"/>
    <w:rsid w:val="0058586E"/>
    <w:rsid w:val="005A55D9"/>
    <w:rsid w:val="005A7D24"/>
    <w:rsid w:val="005B786D"/>
    <w:rsid w:val="005C52DE"/>
    <w:rsid w:val="005C6754"/>
    <w:rsid w:val="005E3AD4"/>
    <w:rsid w:val="005E5EDE"/>
    <w:rsid w:val="005E5F91"/>
    <w:rsid w:val="005E63AE"/>
    <w:rsid w:val="005E6868"/>
    <w:rsid w:val="005F052E"/>
    <w:rsid w:val="00604AE2"/>
    <w:rsid w:val="0061369D"/>
    <w:rsid w:val="00621C1A"/>
    <w:rsid w:val="00627F2A"/>
    <w:rsid w:val="00630EB2"/>
    <w:rsid w:val="00637774"/>
    <w:rsid w:val="00651BD3"/>
    <w:rsid w:val="006536A6"/>
    <w:rsid w:val="00665150"/>
    <w:rsid w:val="00675750"/>
    <w:rsid w:val="00690A30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4707"/>
    <w:rsid w:val="00754AA9"/>
    <w:rsid w:val="00755562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741A"/>
    <w:rsid w:val="008A01F9"/>
    <w:rsid w:val="008A5BE2"/>
    <w:rsid w:val="008B309B"/>
    <w:rsid w:val="008C3A1B"/>
    <w:rsid w:val="008D4E19"/>
    <w:rsid w:val="008E039C"/>
    <w:rsid w:val="008E0C42"/>
    <w:rsid w:val="008F52A8"/>
    <w:rsid w:val="0090632B"/>
    <w:rsid w:val="00906E7D"/>
    <w:rsid w:val="009122FA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62B4"/>
    <w:rsid w:val="00987893"/>
    <w:rsid w:val="00991080"/>
    <w:rsid w:val="009B46F7"/>
    <w:rsid w:val="009B5889"/>
    <w:rsid w:val="009C04EC"/>
    <w:rsid w:val="009C5180"/>
    <w:rsid w:val="009E6C94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3C1D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93793"/>
    <w:rsid w:val="00A938C0"/>
    <w:rsid w:val="00A9534A"/>
    <w:rsid w:val="00A95C4F"/>
    <w:rsid w:val="00AA7CCC"/>
    <w:rsid w:val="00AB6328"/>
    <w:rsid w:val="00AC0D41"/>
    <w:rsid w:val="00AC2218"/>
    <w:rsid w:val="00AD009D"/>
    <w:rsid w:val="00AE250A"/>
    <w:rsid w:val="00AF254F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E065D"/>
    <w:rsid w:val="00C03878"/>
    <w:rsid w:val="00C20ACC"/>
    <w:rsid w:val="00C214C6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A0680"/>
    <w:rsid w:val="00CA2B39"/>
    <w:rsid w:val="00CA3072"/>
    <w:rsid w:val="00CA5C69"/>
    <w:rsid w:val="00CB02AD"/>
    <w:rsid w:val="00CB4EF9"/>
    <w:rsid w:val="00CB66AF"/>
    <w:rsid w:val="00CD087B"/>
    <w:rsid w:val="00CD62A7"/>
    <w:rsid w:val="00CD7A70"/>
    <w:rsid w:val="00CE0E88"/>
    <w:rsid w:val="00CE31EB"/>
    <w:rsid w:val="00D00992"/>
    <w:rsid w:val="00D03911"/>
    <w:rsid w:val="00D04870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4483"/>
    <w:rsid w:val="00D6543C"/>
    <w:rsid w:val="00D71299"/>
    <w:rsid w:val="00D747AE"/>
    <w:rsid w:val="00D84060"/>
    <w:rsid w:val="00D903DD"/>
    <w:rsid w:val="00DA2432"/>
    <w:rsid w:val="00DB010B"/>
    <w:rsid w:val="00DB42DD"/>
    <w:rsid w:val="00DB4F9B"/>
    <w:rsid w:val="00DC4E1C"/>
    <w:rsid w:val="00DC660A"/>
    <w:rsid w:val="00DD2772"/>
    <w:rsid w:val="00DD69B4"/>
    <w:rsid w:val="00DE1E4C"/>
    <w:rsid w:val="00DE3B0C"/>
    <w:rsid w:val="00DE419F"/>
    <w:rsid w:val="00DF2339"/>
    <w:rsid w:val="00DF66EE"/>
    <w:rsid w:val="00DF6913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31D59"/>
    <w:rsid w:val="00E35A27"/>
    <w:rsid w:val="00E434FD"/>
    <w:rsid w:val="00E53CFA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5C0F"/>
    <w:rsid w:val="00F82A1E"/>
    <w:rsid w:val="00F91FB6"/>
    <w:rsid w:val="00F94E39"/>
    <w:rsid w:val="00FA24D9"/>
    <w:rsid w:val="00FB0C20"/>
    <w:rsid w:val="00FC43CC"/>
    <w:rsid w:val="00FE00ED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D73F-B869-486E-A38E-B8177D3E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117</TotalTime>
  <Pages>3</Pages>
  <Words>748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51</cp:revision>
  <cp:lastPrinted>2019-04-23T17:05:00Z</cp:lastPrinted>
  <dcterms:created xsi:type="dcterms:W3CDTF">2021-09-29T11:52:00Z</dcterms:created>
  <dcterms:modified xsi:type="dcterms:W3CDTF">2021-10-07T13:25:00Z</dcterms:modified>
</cp:coreProperties>
</file>