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68530" w14:textId="77777777" w:rsidR="00847E49" w:rsidRPr="00784ECC" w:rsidRDefault="00847E49" w:rsidP="003A3F76">
      <w:pPr>
        <w:jc w:val="center"/>
      </w:pPr>
      <w:r w:rsidRPr="00784ECC">
        <w:t>EXPOSIÇÃO DE MOTIVOS</w:t>
      </w:r>
    </w:p>
    <w:p w14:paraId="7C1053BB" w14:textId="77777777" w:rsidR="00383592" w:rsidRPr="00784ECC" w:rsidRDefault="00383592" w:rsidP="00456676">
      <w:pPr>
        <w:ind w:firstLine="1418"/>
        <w:jc w:val="center"/>
      </w:pPr>
    </w:p>
    <w:p w14:paraId="19693036" w14:textId="77777777" w:rsidR="00DF120B" w:rsidRPr="00784ECC" w:rsidRDefault="00DF120B" w:rsidP="00456676">
      <w:pPr>
        <w:ind w:firstLine="1418"/>
        <w:jc w:val="center"/>
      </w:pPr>
    </w:p>
    <w:p w14:paraId="2E646D6E" w14:textId="1AE19592" w:rsidR="00A76735" w:rsidRPr="00A76735" w:rsidRDefault="00A76735" w:rsidP="00A76735">
      <w:pPr>
        <w:autoSpaceDE w:val="0"/>
        <w:autoSpaceDN w:val="0"/>
        <w:adjustRightInd w:val="0"/>
        <w:ind w:firstLine="1418"/>
        <w:jc w:val="both"/>
        <w:rPr>
          <w:bCs/>
        </w:rPr>
      </w:pPr>
      <w:r w:rsidRPr="00A76735">
        <w:rPr>
          <w:bCs/>
        </w:rPr>
        <w:t xml:space="preserve">Submeto à apreciação e à consideração dos nobres vereadores o presente Projeto de Lei, que visa à divulgação, na página de </w:t>
      </w:r>
      <w:r w:rsidRPr="009C5C5F">
        <w:rPr>
          <w:bCs/>
          <w:i/>
          <w:iCs/>
        </w:rPr>
        <w:t xml:space="preserve">internet </w:t>
      </w:r>
      <w:r w:rsidRPr="00A76735">
        <w:rPr>
          <w:bCs/>
        </w:rPr>
        <w:t xml:space="preserve">da Prefeitura Municipal de Porto Alegre, de informações sobre os programas de regularização fundiária realizados pela </w:t>
      </w:r>
      <w:r w:rsidR="00634579">
        <w:rPr>
          <w:bCs/>
        </w:rPr>
        <w:t>Administração</w:t>
      </w:r>
      <w:r w:rsidRPr="00A76735">
        <w:rPr>
          <w:bCs/>
        </w:rPr>
        <w:t>.</w:t>
      </w:r>
    </w:p>
    <w:p w14:paraId="242B5182" w14:textId="77777777" w:rsidR="005007AE" w:rsidRDefault="005007AE" w:rsidP="00A76735">
      <w:pPr>
        <w:autoSpaceDE w:val="0"/>
        <w:autoSpaceDN w:val="0"/>
        <w:adjustRightInd w:val="0"/>
        <w:ind w:firstLine="1418"/>
        <w:jc w:val="both"/>
        <w:rPr>
          <w:bCs/>
        </w:rPr>
      </w:pPr>
    </w:p>
    <w:p w14:paraId="5DC6E090" w14:textId="6DC6AC95" w:rsidR="00A76735" w:rsidRPr="00A76735" w:rsidRDefault="00A76735" w:rsidP="00A76735">
      <w:pPr>
        <w:autoSpaceDE w:val="0"/>
        <w:autoSpaceDN w:val="0"/>
        <w:adjustRightInd w:val="0"/>
        <w:ind w:firstLine="1418"/>
        <w:jc w:val="both"/>
        <w:rPr>
          <w:bCs/>
        </w:rPr>
      </w:pPr>
      <w:r w:rsidRPr="00A76735">
        <w:rPr>
          <w:bCs/>
        </w:rPr>
        <w:t>É sabid</w:t>
      </w:r>
      <w:r w:rsidR="003D63B9">
        <w:rPr>
          <w:bCs/>
        </w:rPr>
        <w:t>a</w:t>
      </w:r>
      <w:r w:rsidRPr="00A76735">
        <w:rPr>
          <w:bCs/>
        </w:rPr>
        <w:t xml:space="preserve"> a importância da regularização fundiária, que garante dignidade e permite a efetivação do direito à moradia e à propriedade daquelas pessoas situadas em regiões mais carentes.</w:t>
      </w:r>
    </w:p>
    <w:p w14:paraId="0E5384DB" w14:textId="77777777" w:rsidR="005007AE" w:rsidRDefault="005007AE" w:rsidP="00A76735">
      <w:pPr>
        <w:autoSpaceDE w:val="0"/>
        <w:autoSpaceDN w:val="0"/>
        <w:adjustRightInd w:val="0"/>
        <w:ind w:firstLine="1418"/>
        <w:jc w:val="both"/>
        <w:rPr>
          <w:bCs/>
        </w:rPr>
      </w:pPr>
    </w:p>
    <w:p w14:paraId="31A1D8B8" w14:textId="46113D3E" w:rsidR="00A76735" w:rsidRPr="00A76735" w:rsidRDefault="00A76735" w:rsidP="00A76735">
      <w:pPr>
        <w:autoSpaceDE w:val="0"/>
        <w:autoSpaceDN w:val="0"/>
        <w:adjustRightInd w:val="0"/>
        <w:ind w:firstLine="1418"/>
        <w:jc w:val="both"/>
        <w:rPr>
          <w:bCs/>
        </w:rPr>
      </w:pPr>
      <w:r w:rsidRPr="00A76735">
        <w:rPr>
          <w:bCs/>
        </w:rPr>
        <w:t xml:space="preserve">O Executivo </w:t>
      </w:r>
      <w:r w:rsidR="003D63B9">
        <w:rPr>
          <w:bCs/>
        </w:rPr>
        <w:t xml:space="preserve">Municipal </w:t>
      </w:r>
      <w:r w:rsidRPr="00A76735">
        <w:rPr>
          <w:bCs/>
        </w:rPr>
        <w:t xml:space="preserve">nunca negou essas informações. No entanto, o cidadão que deseja saber do andamento de algum processo de regularização, </w:t>
      </w:r>
      <w:r w:rsidR="00634579" w:rsidRPr="00A76735">
        <w:rPr>
          <w:bCs/>
        </w:rPr>
        <w:t>d</w:t>
      </w:r>
      <w:r w:rsidR="00634579">
        <w:rPr>
          <w:bCs/>
        </w:rPr>
        <w:t>eve</w:t>
      </w:r>
      <w:r w:rsidR="00634579" w:rsidRPr="00A76735">
        <w:rPr>
          <w:bCs/>
        </w:rPr>
        <w:t xml:space="preserve"> </w:t>
      </w:r>
      <w:r w:rsidRPr="00A76735">
        <w:rPr>
          <w:bCs/>
        </w:rPr>
        <w:t xml:space="preserve">solicitar </w:t>
      </w:r>
      <w:r w:rsidR="00634579">
        <w:rPr>
          <w:bCs/>
        </w:rPr>
        <w:t xml:space="preserve">informações </w:t>
      </w:r>
      <w:r w:rsidRPr="00A76735">
        <w:rPr>
          <w:bCs/>
        </w:rPr>
        <w:t xml:space="preserve">à Prefeitura por meio do </w:t>
      </w:r>
      <w:r w:rsidR="00634579">
        <w:rPr>
          <w:bCs/>
        </w:rPr>
        <w:t>telefone</w:t>
      </w:r>
      <w:r w:rsidRPr="00A76735">
        <w:rPr>
          <w:bCs/>
        </w:rPr>
        <w:t xml:space="preserve"> 156, </w:t>
      </w:r>
      <w:r w:rsidR="00634579">
        <w:rPr>
          <w:bCs/>
        </w:rPr>
        <w:t>no qual</w:t>
      </w:r>
      <w:r w:rsidR="00634579" w:rsidRPr="00A76735">
        <w:rPr>
          <w:bCs/>
        </w:rPr>
        <w:t xml:space="preserve"> </w:t>
      </w:r>
      <w:r w:rsidRPr="00A76735">
        <w:rPr>
          <w:bCs/>
        </w:rPr>
        <w:t>será indicado um número de expediente eletrônico</w:t>
      </w:r>
      <w:r w:rsidR="003D63B9">
        <w:rPr>
          <w:bCs/>
        </w:rPr>
        <w:t xml:space="preserve"> via</w:t>
      </w:r>
      <w:r w:rsidRPr="00A76735">
        <w:rPr>
          <w:bCs/>
        </w:rPr>
        <w:t xml:space="preserve"> SEI, e, após, o cidadão </w:t>
      </w:r>
      <w:r w:rsidR="00634579">
        <w:rPr>
          <w:bCs/>
        </w:rPr>
        <w:t>ainda precisa solicitar</w:t>
      </w:r>
      <w:r w:rsidRPr="00A76735">
        <w:rPr>
          <w:bCs/>
        </w:rPr>
        <w:t xml:space="preserve"> um acesso externo ao sistema para poder ter a informação que procura.</w:t>
      </w:r>
    </w:p>
    <w:p w14:paraId="227E475F" w14:textId="77777777" w:rsidR="005007AE" w:rsidRDefault="005007AE" w:rsidP="00A76735">
      <w:pPr>
        <w:autoSpaceDE w:val="0"/>
        <w:autoSpaceDN w:val="0"/>
        <w:adjustRightInd w:val="0"/>
        <w:ind w:firstLine="1418"/>
        <w:jc w:val="both"/>
        <w:rPr>
          <w:bCs/>
        </w:rPr>
      </w:pPr>
    </w:p>
    <w:p w14:paraId="2903CD9B" w14:textId="351C8746" w:rsidR="00A76735" w:rsidRPr="00A76735" w:rsidRDefault="00A76735" w:rsidP="00A76735">
      <w:pPr>
        <w:autoSpaceDE w:val="0"/>
        <w:autoSpaceDN w:val="0"/>
        <w:adjustRightInd w:val="0"/>
        <w:ind w:firstLine="1418"/>
        <w:jc w:val="both"/>
        <w:rPr>
          <w:bCs/>
        </w:rPr>
      </w:pPr>
      <w:r w:rsidRPr="00A76735">
        <w:rPr>
          <w:bCs/>
        </w:rPr>
        <w:t xml:space="preserve">A publicidade e a transparência são princípios que devem reger a atuação da Administração Pública como um todo, consoante determinam a Constituição Federal (art. 37, </w:t>
      </w:r>
      <w:r w:rsidRPr="00A76735">
        <w:rPr>
          <w:bCs/>
          <w:i/>
          <w:iCs/>
        </w:rPr>
        <w:t>caput</w:t>
      </w:r>
      <w:r w:rsidRPr="00A76735">
        <w:rPr>
          <w:bCs/>
        </w:rPr>
        <w:t>), a Constituição Estadual (art. 19) e a Lei Orgânica do Município de Porto Alegre (art. 17).</w:t>
      </w:r>
    </w:p>
    <w:p w14:paraId="3F59274D" w14:textId="77777777" w:rsidR="005007AE" w:rsidRDefault="005007AE" w:rsidP="00A76735">
      <w:pPr>
        <w:autoSpaceDE w:val="0"/>
        <w:autoSpaceDN w:val="0"/>
        <w:adjustRightInd w:val="0"/>
        <w:ind w:firstLine="1418"/>
        <w:jc w:val="both"/>
        <w:rPr>
          <w:bCs/>
        </w:rPr>
      </w:pPr>
    </w:p>
    <w:p w14:paraId="11F38715" w14:textId="6184D12A" w:rsidR="00A76735" w:rsidRPr="00A76735" w:rsidRDefault="00A76735" w:rsidP="00A76735">
      <w:pPr>
        <w:autoSpaceDE w:val="0"/>
        <w:autoSpaceDN w:val="0"/>
        <w:adjustRightInd w:val="0"/>
        <w:ind w:firstLine="1418"/>
        <w:jc w:val="both"/>
        <w:rPr>
          <w:bCs/>
        </w:rPr>
      </w:pPr>
      <w:r w:rsidRPr="00A76735">
        <w:rPr>
          <w:bCs/>
        </w:rPr>
        <w:t>Importante observar também que, devido à conformação jurídica do Estado Brasileiro, qual seja, a de um Estado Democrático de Direito</w:t>
      </w:r>
      <w:r w:rsidR="00A45982">
        <w:rPr>
          <w:bCs/>
        </w:rPr>
        <w:t>,</w:t>
      </w:r>
      <w:r w:rsidRPr="00A76735">
        <w:rPr>
          <w:bCs/>
        </w:rPr>
        <w:t xml:space="preserve"> que adota a forma republicana, o pleno acesso dos cidadãos às informações relativas à coisa pública, bem como o direito destes de fiscalizar os negócios públicos, revestem-se da qualidade de direito fundamental.</w:t>
      </w:r>
    </w:p>
    <w:p w14:paraId="3A9E4690" w14:textId="77777777" w:rsidR="005007AE" w:rsidRDefault="005007AE" w:rsidP="00A76735">
      <w:pPr>
        <w:autoSpaceDE w:val="0"/>
        <w:autoSpaceDN w:val="0"/>
        <w:adjustRightInd w:val="0"/>
        <w:ind w:firstLine="1418"/>
        <w:jc w:val="both"/>
        <w:rPr>
          <w:bCs/>
        </w:rPr>
      </w:pPr>
    </w:p>
    <w:p w14:paraId="4691E6F4" w14:textId="5A459627" w:rsidR="00A76735" w:rsidRPr="00A76735" w:rsidRDefault="00A76735" w:rsidP="00A76735">
      <w:pPr>
        <w:autoSpaceDE w:val="0"/>
        <w:autoSpaceDN w:val="0"/>
        <w:adjustRightInd w:val="0"/>
        <w:ind w:firstLine="1418"/>
        <w:jc w:val="both"/>
        <w:rPr>
          <w:bCs/>
        </w:rPr>
      </w:pPr>
      <w:r w:rsidRPr="00A76735">
        <w:rPr>
          <w:bCs/>
        </w:rPr>
        <w:t>Verifica-se, então, que é imperiosa a divulgação, pela Administração Pública, das informações de interesse público, em cumprimento ao princípio da publicidade, o qual não pode ser compreendido apenas no aspecto formal de mera publicação na imprensa oficial dos atos, dos contratos e das leis, entre outros.</w:t>
      </w:r>
    </w:p>
    <w:p w14:paraId="29C23989" w14:textId="77777777" w:rsidR="005007AE" w:rsidRDefault="005007AE" w:rsidP="00A76735">
      <w:pPr>
        <w:autoSpaceDE w:val="0"/>
        <w:autoSpaceDN w:val="0"/>
        <w:adjustRightInd w:val="0"/>
        <w:ind w:firstLine="1418"/>
        <w:jc w:val="both"/>
        <w:rPr>
          <w:bCs/>
        </w:rPr>
      </w:pPr>
    </w:p>
    <w:p w14:paraId="6655EC90" w14:textId="7A85EC2C" w:rsidR="00A76735" w:rsidRPr="00A76735" w:rsidRDefault="00A76735" w:rsidP="00A76735">
      <w:pPr>
        <w:autoSpaceDE w:val="0"/>
        <w:autoSpaceDN w:val="0"/>
        <w:adjustRightInd w:val="0"/>
        <w:ind w:firstLine="1418"/>
        <w:jc w:val="both"/>
        <w:rPr>
          <w:bCs/>
        </w:rPr>
      </w:pPr>
      <w:r w:rsidRPr="00A76735">
        <w:rPr>
          <w:bCs/>
        </w:rPr>
        <w:t xml:space="preserve">Ainda a respaldar </w:t>
      </w:r>
      <w:r w:rsidR="003D63B9">
        <w:rPr>
          <w:bCs/>
        </w:rPr>
        <w:t>esta</w:t>
      </w:r>
      <w:r w:rsidRPr="00A76735">
        <w:rPr>
          <w:bCs/>
        </w:rPr>
        <w:t xml:space="preserve"> </w:t>
      </w:r>
      <w:r w:rsidR="00511D23">
        <w:rPr>
          <w:bCs/>
        </w:rPr>
        <w:t>P</w:t>
      </w:r>
      <w:r w:rsidRPr="00A76735">
        <w:rPr>
          <w:bCs/>
        </w:rPr>
        <w:t xml:space="preserve">ropositura, tem-se o art. 5º, XXXIII da Carta Magna, </w:t>
      </w:r>
      <w:r w:rsidR="00634579">
        <w:rPr>
          <w:bCs/>
          <w:i/>
          <w:iCs/>
        </w:rPr>
        <w:t xml:space="preserve">in </w:t>
      </w:r>
      <w:proofErr w:type="spellStart"/>
      <w:r w:rsidRPr="00A76735">
        <w:rPr>
          <w:bCs/>
          <w:i/>
          <w:iCs/>
        </w:rPr>
        <w:t>verbis</w:t>
      </w:r>
      <w:proofErr w:type="spellEnd"/>
      <w:r w:rsidRPr="00A76735">
        <w:rPr>
          <w:bCs/>
        </w:rPr>
        <w:t>:</w:t>
      </w:r>
    </w:p>
    <w:p w14:paraId="09614CEC" w14:textId="77777777" w:rsidR="00A76735" w:rsidRPr="00A76735" w:rsidRDefault="00A76735" w:rsidP="00A76735">
      <w:pPr>
        <w:autoSpaceDE w:val="0"/>
        <w:autoSpaceDN w:val="0"/>
        <w:adjustRightInd w:val="0"/>
        <w:ind w:firstLine="1418"/>
        <w:jc w:val="both"/>
        <w:rPr>
          <w:bCs/>
        </w:rPr>
      </w:pPr>
      <w:r w:rsidRPr="00A76735">
        <w:rPr>
          <w:bCs/>
        </w:rPr>
        <w:t> </w:t>
      </w:r>
    </w:p>
    <w:p w14:paraId="74D0AFD4" w14:textId="5DDFE6F5" w:rsidR="00A76735" w:rsidRPr="00A76735" w:rsidRDefault="00A76735" w:rsidP="00A76735">
      <w:pPr>
        <w:autoSpaceDE w:val="0"/>
        <w:autoSpaceDN w:val="0"/>
        <w:adjustRightInd w:val="0"/>
        <w:ind w:left="2268"/>
        <w:jc w:val="both"/>
        <w:rPr>
          <w:bCs/>
          <w:sz w:val="20"/>
          <w:szCs w:val="20"/>
        </w:rPr>
      </w:pPr>
      <w:r w:rsidRPr="00A76735">
        <w:rPr>
          <w:bCs/>
          <w:sz w:val="20"/>
          <w:szCs w:val="20"/>
        </w:rPr>
        <w:t>Art. 5º [...]</w:t>
      </w:r>
    </w:p>
    <w:p w14:paraId="7A77E484" w14:textId="77777777" w:rsidR="00A76735" w:rsidRPr="00A76735" w:rsidRDefault="00A76735" w:rsidP="00A76735">
      <w:pPr>
        <w:autoSpaceDE w:val="0"/>
        <w:autoSpaceDN w:val="0"/>
        <w:adjustRightInd w:val="0"/>
        <w:ind w:left="2268"/>
        <w:jc w:val="both"/>
        <w:rPr>
          <w:bCs/>
          <w:sz w:val="20"/>
          <w:szCs w:val="20"/>
        </w:rPr>
      </w:pPr>
      <w:r w:rsidRPr="00A76735">
        <w:rPr>
          <w:bCs/>
          <w:sz w:val="20"/>
          <w:szCs w:val="20"/>
        </w:rPr>
        <w:t>XXXIII – 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w:t>
      </w:r>
    </w:p>
    <w:p w14:paraId="6486A49F" w14:textId="77777777" w:rsidR="00A76735" w:rsidRPr="00A76735" w:rsidRDefault="00A76735" w:rsidP="00A76735">
      <w:pPr>
        <w:autoSpaceDE w:val="0"/>
        <w:autoSpaceDN w:val="0"/>
        <w:adjustRightInd w:val="0"/>
        <w:ind w:firstLine="1418"/>
        <w:jc w:val="both"/>
        <w:rPr>
          <w:bCs/>
        </w:rPr>
      </w:pPr>
      <w:r w:rsidRPr="00A76735">
        <w:rPr>
          <w:bCs/>
        </w:rPr>
        <w:t> </w:t>
      </w:r>
    </w:p>
    <w:p w14:paraId="1C664D97" w14:textId="7E727AA2" w:rsidR="00A76735" w:rsidRPr="00A76735" w:rsidRDefault="00A76735" w:rsidP="00A76735">
      <w:pPr>
        <w:autoSpaceDE w:val="0"/>
        <w:autoSpaceDN w:val="0"/>
        <w:adjustRightInd w:val="0"/>
        <w:ind w:firstLine="1418"/>
        <w:jc w:val="both"/>
        <w:rPr>
          <w:bCs/>
        </w:rPr>
      </w:pPr>
      <w:r w:rsidRPr="00A76735">
        <w:rPr>
          <w:bCs/>
        </w:rPr>
        <w:t xml:space="preserve">Vale destacar que o dispositivo constitucional acima mencionado foi regulamentado pela Lei Federal nº 12.527, de 18 de novembro de 2011, conhecida como “Lei de Acesso à Informação”, devendo ser citadas as seguintes previsões constantes da referida </w:t>
      </w:r>
      <w:r w:rsidR="00152DDD">
        <w:rPr>
          <w:bCs/>
        </w:rPr>
        <w:t>L</w:t>
      </w:r>
      <w:r w:rsidRPr="00A76735">
        <w:rPr>
          <w:bCs/>
        </w:rPr>
        <w:t>ei pela pertinência que guardam com o pretendido pela propositura em análise:</w:t>
      </w:r>
    </w:p>
    <w:p w14:paraId="1D278867" w14:textId="77777777" w:rsidR="005007AE" w:rsidRDefault="005007AE" w:rsidP="00A76735">
      <w:pPr>
        <w:autoSpaceDE w:val="0"/>
        <w:autoSpaceDN w:val="0"/>
        <w:adjustRightInd w:val="0"/>
        <w:ind w:firstLine="1418"/>
        <w:jc w:val="both"/>
        <w:rPr>
          <w:bCs/>
        </w:rPr>
      </w:pPr>
    </w:p>
    <w:p w14:paraId="0074EF4C" w14:textId="1B2608AD" w:rsidR="00A76735" w:rsidRPr="00A76735" w:rsidRDefault="00A76735" w:rsidP="00A76735">
      <w:pPr>
        <w:autoSpaceDE w:val="0"/>
        <w:autoSpaceDN w:val="0"/>
        <w:adjustRightInd w:val="0"/>
        <w:ind w:firstLine="1418"/>
        <w:jc w:val="both"/>
        <w:rPr>
          <w:bCs/>
        </w:rPr>
      </w:pPr>
      <w:r w:rsidRPr="00A76735">
        <w:rPr>
          <w:bCs/>
        </w:rPr>
        <w:t>1) de acordo com o art. 2º, os procedimentos para assegurar o direito de acesso à informação devem se pautar, dentre outras, pelas diretrizes de divulgação de informações de interesse público, independentemente de solicitações (inc. II) e da utilização de meios de comunicação viabilizados pela tecnologia da informação (inc. III); e</w:t>
      </w:r>
    </w:p>
    <w:p w14:paraId="2CB746EF" w14:textId="77777777" w:rsidR="005007AE" w:rsidRDefault="005007AE" w:rsidP="00A76735">
      <w:pPr>
        <w:autoSpaceDE w:val="0"/>
        <w:autoSpaceDN w:val="0"/>
        <w:adjustRightInd w:val="0"/>
        <w:ind w:firstLine="1418"/>
        <w:jc w:val="both"/>
        <w:rPr>
          <w:bCs/>
        </w:rPr>
      </w:pPr>
    </w:p>
    <w:p w14:paraId="210CF40E" w14:textId="10A889B3" w:rsidR="00A76735" w:rsidRPr="00A76735" w:rsidRDefault="00A76735" w:rsidP="00A76735">
      <w:pPr>
        <w:autoSpaceDE w:val="0"/>
        <w:autoSpaceDN w:val="0"/>
        <w:adjustRightInd w:val="0"/>
        <w:ind w:firstLine="1418"/>
        <w:jc w:val="both"/>
        <w:rPr>
          <w:bCs/>
        </w:rPr>
      </w:pPr>
      <w:r w:rsidRPr="00A76735">
        <w:rPr>
          <w:bCs/>
        </w:rPr>
        <w:lastRenderedPageBreak/>
        <w:t>2) de acordo com o art. 7º, inc. VI, o acesso à informação compreende, dentre outros, o direito de obter informação pertinente à administração do patrimônio público, utilização de recursos públicos, licitação e contratos administrativos.</w:t>
      </w:r>
    </w:p>
    <w:p w14:paraId="57F4D6D4" w14:textId="77777777" w:rsidR="005007AE" w:rsidRDefault="005007AE" w:rsidP="00A76735">
      <w:pPr>
        <w:autoSpaceDE w:val="0"/>
        <w:autoSpaceDN w:val="0"/>
        <w:adjustRightInd w:val="0"/>
        <w:ind w:firstLine="1418"/>
        <w:jc w:val="both"/>
        <w:rPr>
          <w:bCs/>
        </w:rPr>
      </w:pPr>
    </w:p>
    <w:p w14:paraId="30C9A51C" w14:textId="08D7A126" w:rsidR="00A76735" w:rsidRPr="00A76735" w:rsidRDefault="00A76735" w:rsidP="00A76735">
      <w:pPr>
        <w:autoSpaceDE w:val="0"/>
        <w:autoSpaceDN w:val="0"/>
        <w:adjustRightInd w:val="0"/>
        <w:ind w:firstLine="1418"/>
        <w:jc w:val="both"/>
        <w:rPr>
          <w:bCs/>
        </w:rPr>
      </w:pPr>
      <w:r w:rsidRPr="00A76735">
        <w:rPr>
          <w:bCs/>
        </w:rPr>
        <w:t>Nesse sentido, a presente Proposição tem por escopo contribuir para que a gestão pública se aproxime ainda mais dos cidadãos, ao aumentar a transparência dos seus atos com a divulgação, de forma acessível.</w:t>
      </w:r>
    </w:p>
    <w:p w14:paraId="30CFA624" w14:textId="77777777" w:rsidR="005007AE" w:rsidRDefault="005007AE" w:rsidP="006D20DC">
      <w:pPr>
        <w:autoSpaceDE w:val="0"/>
        <w:autoSpaceDN w:val="0"/>
        <w:adjustRightInd w:val="0"/>
        <w:ind w:firstLine="1418"/>
        <w:jc w:val="both"/>
        <w:rPr>
          <w:bCs/>
        </w:rPr>
      </w:pPr>
    </w:p>
    <w:p w14:paraId="70A9538C" w14:textId="15A68882" w:rsidR="006D20DC" w:rsidRPr="006D20DC" w:rsidRDefault="00A76735" w:rsidP="006D20DC">
      <w:pPr>
        <w:autoSpaceDE w:val="0"/>
        <w:autoSpaceDN w:val="0"/>
        <w:adjustRightInd w:val="0"/>
        <w:ind w:firstLine="1418"/>
        <w:jc w:val="both"/>
        <w:rPr>
          <w:bCs/>
        </w:rPr>
      </w:pPr>
      <w:r w:rsidRPr="00A76735">
        <w:rPr>
          <w:bCs/>
        </w:rPr>
        <w:t>É conhecendo a sensibilidade desta Casa que proponho o presente Projeto de Lei, contando com o apoio dos nobres pares para a sua aprovação.</w:t>
      </w:r>
    </w:p>
    <w:p w14:paraId="1C0C79D5" w14:textId="77777777" w:rsidR="005853D2" w:rsidRPr="00784ECC" w:rsidRDefault="005853D2" w:rsidP="00890813">
      <w:pPr>
        <w:autoSpaceDE w:val="0"/>
        <w:autoSpaceDN w:val="0"/>
        <w:adjustRightInd w:val="0"/>
        <w:ind w:firstLine="1418"/>
        <w:jc w:val="both"/>
      </w:pPr>
    </w:p>
    <w:p w14:paraId="25AAAB4F" w14:textId="686DE1B2" w:rsidR="00DF120B" w:rsidRPr="00784ECC" w:rsidRDefault="00DF120B" w:rsidP="00890813">
      <w:pPr>
        <w:autoSpaceDE w:val="0"/>
        <w:autoSpaceDN w:val="0"/>
        <w:adjustRightInd w:val="0"/>
        <w:ind w:firstLine="1418"/>
        <w:jc w:val="both"/>
      </w:pPr>
      <w:r w:rsidRPr="00784ECC">
        <w:t>Sala</w:t>
      </w:r>
      <w:r w:rsidR="0081018E" w:rsidRPr="00784ECC">
        <w:t xml:space="preserve"> das Sessões, </w:t>
      </w:r>
      <w:r w:rsidR="007F5B11">
        <w:t>1</w:t>
      </w:r>
      <w:r w:rsidR="003F0B46">
        <w:t>7</w:t>
      </w:r>
      <w:r w:rsidR="007F5B11">
        <w:t xml:space="preserve"> de </w:t>
      </w:r>
      <w:r w:rsidR="003F0B46">
        <w:t>novembro</w:t>
      </w:r>
      <w:r w:rsidR="008900BF" w:rsidRPr="00784ECC">
        <w:t xml:space="preserve"> </w:t>
      </w:r>
      <w:r w:rsidRPr="00784ECC">
        <w:t>d</w:t>
      </w:r>
      <w:r w:rsidR="00423040" w:rsidRPr="00784ECC">
        <w:t xml:space="preserve">e </w:t>
      </w:r>
      <w:r w:rsidR="00FF1D49" w:rsidRPr="00784ECC">
        <w:t>20</w:t>
      </w:r>
      <w:r w:rsidR="005853D2" w:rsidRPr="00784ECC">
        <w:t>2</w:t>
      </w:r>
      <w:r w:rsidR="004E0976" w:rsidRPr="00784ECC">
        <w:t>1</w:t>
      </w:r>
      <w:r w:rsidRPr="00784ECC">
        <w:t>.</w:t>
      </w:r>
    </w:p>
    <w:p w14:paraId="1F7AC1C1" w14:textId="77777777" w:rsidR="00DF120B" w:rsidRPr="00784ECC" w:rsidRDefault="00DF120B" w:rsidP="0098604A">
      <w:pPr>
        <w:autoSpaceDE w:val="0"/>
        <w:autoSpaceDN w:val="0"/>
        <w:adjustRightInd w:val="0"/>
        <w:ind w:firstLine="1418"/>
        <w:jc w:val="center"/>
      </w:pPr>
    </w:p>
    <w:p w14:paraId="4367CA9A" w14:textId="77777777" w:rsidR="00DF120B" w:rsidRPr="00784ECC" w:rsidRDefault="00DF120B" w:rsidP="0098604A">
      <w:pPr>
        <w:autoSpaceDE w:val="0"/>
        <w:autoSpaceDN w:val="0"/>
        <w:adjustRightInd w:val="0"/>
        <w:ind w:firstLine="1418"/>
        <w:jc w:val="center"/>
      </w:pPr>
    </w:p>
    <w:p w14:paraId="7FD44657" w14:textId="77777777" w:rsidR="00DF120B" w:rsidRPr="00784ECC" w:rsidRDefault="00DF120B" w:rsidP="0098604A">
      <w:pPr>
        <w:autoSpaceDE w:val="0"/>
        <w:autoSpaceDN w:val="0"/>
        <w:adjustRightInd w:val="0"/>
        <w:ind w:firstLine="1418"/>
        <w:jc w:val="center"/>
      </w:pPr>
    </w:p>
    <w:p w14:paraId="42C358FA" w14:textId="17A5D758" w:rsidR="00423040" w:rsidRPr="00784ECC" w:rsidRDefault="00DF120B" w:rsidP="00FD3665">
      <w:pPr>
        <w:autoSpaceDE w:val="0"/>
        <w:autoSpaceDN w:val="0"/>
        <w:adjustRightInd w:val="0"/>
        <w:jc w:val="center"/>
      </w:pPr>
      <w:r w:rsidRPr="00784ECC">
        <w:t>VEREADOR</w:t>
      </w:r>
      <w:r w:rsidR="003F0B46">
        <w:t>A</w:t>
      </w:r>
      <w:r w:rsidRPr="00784ECC">
        <w:t xml:space="preserve"> </w:t>
      </w:r>
      <w:r w:rsidR="003F0B46">
        <w:t>SÂMILA MONTEIRO</w:t>
      </w:r>
    </w:p>
    <w:p w14:paraId="5B39504D" w14:textId="77777777" w:rsidR="004D4FA4" w:rsidRPr="00784ECC" w:rsidRDefault="009B50BA" w:rsidP="007E13BA">
      <w:pPr>
        <w:jc w:val="center"/>
        <w:rPr>
          <w:b/>
        </w:rPr>
      </w:pPr>
      <w:r w:rsidRPr="00784ECC">
        <w:br w:type="page"/>
      </w:r>
      <w:r w:rsidR="001E1419" w:rsidRPr="00784ECC">
        <w:rPr>
          <w:b/>
        </w:rPr>
        <w:lastRenderedPageBreak/>
        <w:t>PROJETO DE LEI</w:t>
      </w:r>
    </w:p>
    <w:p w14:paraId="40CA7FE0" w14:textId="77777777" w:rsidR="00DF120B" w:rsidRPr="00784ECC" w:rsidRDefault="00DF120B" w:rsidP="00DF120B">
      <w:pPr>
        <w:pStyle w:val="Cabealho"/>
        <w:tabs>
          <w:tab w:val="left" w:pos="708"/>
        </w:tabs>
        <w:jc w:val="center"/>
        <w:rPr>
          <w:b/>
        </w:rPr>
      </w:pPr>
    </w:p>
    <w:p w14:paraId="33988F6A" w14:textId="77777777" w:rsidR="00DF120B" w:rsidRPr="00784ECC" w:rsidRDefault="00DF120B" w:rsidP="00DF120B">
      <w:pPr>
        <w:pStyle w:val="Cabealho"/>
        <w:tabs>
          <w:tab w:val="left" w:pos="708"/>
        </w:tabs>
        <w:jc w:val="center"/>
        <w:rPr>
          <w:b/>
        </w:rPr>
      </w:pPr>
    </w:p>
    <w:p w14:paraId="7EC2A394" w14:textId="77777777" w:rsidR="00DF120B" w:rsidRPr="00784ECC" w:rsidRDefault="00DF120B" w:rsidP="00DF120B">
      <w:pPr>
        <w:pStyle w:val="Cabealho"/>
        <w:tabs>
          <w:tab w:val="left" w:pos="708"/>
        </w:tabs>
        <w:jc w:val="center"/>
        <w:rPr>
          <w:b/>
        </w:rPr>
      </w:pPr>
    </w:p>
    <w:p w14:paraId="0BCF1A91" w14:textId="534DF1DD" w:rsidR="00B35449" w:rsidRPr="00784ECC" w:rsidRDefault="00193593" w:rsidP="005F1768">
      <w:pPr>
        <w:autoSpaceDE w:val="0"/>
        <w:autoSpaceDN w:val="0"/>
        <w:adjustRightInd w:val="0"/>
        <w:ind w:left="4253"/>
        <w:jc w:val="both"/>
        <w:rPr>
          <w:rStyle w:val="Forte"/>
          <w:color w:val="000000"/>
        </w:rPr>
      </w:pPr>
      <w:r w:rsidRPr="00193593">
        <w:rPr>
          <w:rStyle w:val="Forte"/>
          <w:color w:val="000000"/>
        </w:rPr>
        <w:t xml:space="preserve">Institui a Política de Transparência nos Programas de Regularização Fundiária </w:t>
      </w:r>
      <w:r w:rsidR="00152DDD">
        <w:rPr>
          <w:rStyle w:val="Forte"/>
          <w:color w:val="000000"/>
        </w:rPr>
        <w:t>d</w:t>
      </w:r>
      <w:r w:rsidRPr="00193593">
        <w:rPr>
          <w:rStyle w:val="Forte"/>
          <w:color w:val="000000"/>
        </w:rPr>
        <w:t>o Município de Porto Alegre.</w:t>
      </w:r>
    </w:p>
    <w:p w14:paraId="1588E061" w14:textId="77777777" w:rsidR="00CF3C4B" w:rsidRPr="00784ECC" w:rsidRDefault="00CF3C4B" w:rsidP="00357966">
      <w:pPr>
        <w:autoSpaceDE w:val="0"/>
        <w:autoSpaceDN w:val="0"/>
        <w:adjustRightInd w:val="0"/>
        <w:ind w:left="4320"/>
        <w:jc w:val="both"/>
        <w:rPr>
          <w:bCs/>
        </w:rPr>
      </w:pPr>
    </w:p>
    <w:p w14:paraId="3F149A51" w14:textId="77777777" w:rsidR="009B2D1F" w:rsidRPr="00784ECC" w:rsidRDefault="009B2D1F" w:rsidP="00357966">
      <w:pPr>
        <w:autoSpaceDE w:val="0"/>
        <w:autoSpaceDN w:val="0"/>
        <w:adjustRightInd w:val="0"/>
        <w:ind w:left="4320"/>
        <w:jc w:val="both"/>
        <w:rPr>
          <w:bCs/>
        </w:rPr>
      </w:pPr>
    </w:p>
    <w:p w14:paraId="1C627F99" w14:textId="70449AED" w:rsidR="00193593" w:rsidRPr="00193593" w:rsidRDefault="00D37C77" w:rsidP="00193593">
      <w:pPr>
        <w:autoSpaceDE w:val="0"/>
        <w:autoSpaceDN w:val="0"/>
        <w:adjustRightInd w:val="0"/>
        <w:ind w:firstLine="1418"/>
        <w:jc w:val="both"/>
      </w:pPr>
      <w:r w:rsidRPr="00784ECC">
        <w:rPr>
          <w:b/>
          <w:bCs/>
        </w:rPr>
        <w:t>Art. 1º</w:t>
      </w:r>
      <w:r w:rsidRPr="00784ECC">
        <w:t xml:space="preserve">  </w:t>
      </w:r>
      <w:r w:rsidR="00193593" w:rsidRPr="00193593">
        <w:t xml:space="preserve">Fica instituída a Política de Transparência nos Programas de Regularização Fundiária </w:t>
      </w:r>
      <w:r w:rsidR="00152DDD">
        <w:t>d</w:t>
      </w:r>
      <w:r w:rsidR="00193593" w:rsidRPr="00193593">
        <w:t>o Município de Porto Alegre.</w:t>
      </w:r>
    </w:p>
    <w:p w14:paraId="09C5C2A3" w14:textId="12F868AB" w:rsidR="00193593" w:rsidRPr="00193593" w:rsidRDefault="00193593" w:rsidP="00193593">
      <w:pPr>
        <w:autoSpaceDE w:val="0"/>
        <w:autoSpaceDN w:val="0"/>
        <w:adjustRightInd w:val="0"/>
        <w:ind w:firstLine="1418"/>
        <w:jc w:val="both"/>
      </w:pPr>
    </w:p>
    <w:p w14:paraId="02C8A795" w14:textId="5ED41141" w:rsidR="00193593" w:rsidRPr="00193593" w:rsidRDefault="004476BC" w:rsidP="00193593">
      <w:pPr>
        <w:autoSpaceDE w:val="0"/>
        <w:autoSpaceDN w:val="0"/>
        <w:adjustRightInd w:val="0"/>
        <w:ind w:firstLine="1418"/>
        <w:jc w:val="both"/>
      </w:pPr>
      <w:r>
        <w:rPr>
          <w:b/>
          <w:bCs/>
        </w:rPr>
        <w:t>Art. 2º</w:t>
      </w:r>
      <w:r w:rsidR="00193593" w:rsidRPr="00193593">
        <w:t xml:space="preserve"> </w:t>
      </w:r>
      <w:r>
        <w:t xml:space="preserve"> </w:t>
      </w:r>
      <w:r w:rsidR="00193593" w:rsidRPr="00193593">
        <w:t>São objetivos da Política</w:t>
      </w:r>
      <w:r w:rsidR="00691C38">
        <w:t xml:space="preserve"> instituída por esta Lei</w:t>
      </w:r>
      <w:r w:rsidR="00193593" w:rsidRPr="00193593">
        <w:t>:</w:t>
      </w:r>
    </w:p>
    <w:p w14:paraId="66D1B3BA" w14:textId="77777777" w:rsidR="00193593" w:rsidRPr="00193593" w:rsidRDefault="00193593" w:rsidP="00193593">
      <w:pPr>
        <w:autoSpaceDE w:val="0"/>
        <w:autoSpaceDN w:val="0"/>
        <w:adjustRightInd w:val="0"/>
        <w:ind w:firstLine="1418"/>
        <w:jc w:val="both"/>
      </w:pPr>
      <w:r w:rsidRPr="00193593">
        <w:t> </w:t>
      </w:r>
    </w:p>
    <w:p w14:paraId="15E8D40C" w14:textId="77777777" w:rsidR="00193593" w:rsidRPr="00193593" w:rsidRDefault="00193593" w:rsidP="00193593">
      <w:pPr>
        <w:autoSpaceDE w:val="0"/>
        <w:autoSpaceDN w:val="0"/>
        <w:adjustRightInd w:val="0"/>
        <w:ind w:firstLine="1418"/>
        <w:jc w:val="both"/>
      </w:pPr>
      <w:r w:rsidRPr="00193593">
        <w:t>I – estabelecer uma maior relação entre a comunidade e o Poder Público;</w:t>
      </w:r>
    </w:p>
    <w:p w14:paraId="42B583A1" w14:textId="77777777" w:rsidR="004476BC" w:rsidRDefault="004476BC" w:rsidP="00193593">
      <w:pPr>
        <w:autoSpaceDE w:val="0"/>
        <w:autoSpaceDN w:val="0"/>
        <w:adjustRightInd w:val="0"/>
        <w:ind w:firstLine="1418"/>
        <w:jc w:val="both"/>
      </w:pPr>
    </w:p>
    <w:p w14:paraId="256459C5" w14:textId="0829B29A" w:rsidR="00193593" w:rsidRDefault="00193593" w:rsidP="00193593">
      <w:pPr>
        <w:autoSpaceDE w:val="0"/>
        <w:autoSpaceDN w:val="0"/>
        <w:adjustRightInd w:val="0"/>
        <w:ind w:firstLine="1418"/>
        <w:jc w:val="both"/>
      </w:pPr>
      <w:r w:rsidRPr="00193593">
        <w:t>II – disponibilizar ao cidadão informações a respeito do andamento dos programas</w:t>
      </w:r>
      <w:r>
        <w:t xml:space="preserve"> </w:t>
      </w:r>
      <w:r w:rsidRPr="00193593">
        <w:t>de regularização fundiária em curso;</w:t>
      </w:r>
    </w:p>
    <w:p w14:paraId="1371DA1B" w14:textId="77777777" w:rsidR="004476BC" w:rsidRDefault="004476BC" w:rsidP="00193593">
      <w:pPr>
        <w:autoSpaceDE w:val="0"/>
        <w:autoSpaceDN w:val="0"/>
        <w:adjustRightInd w:val="0"/>
        <w:ind w:firstLine="1418"/>
        <w:jc w:val="both"/>
      </w:pPr>
    </w:p>
    <w:p w14:paraId="201B82F0" w14:textId="259A7AEF" w:rsidR="00193593" w:rsidRPr="00193593" w:rsidRDefault="00193593" w:rsidP="00193593">
      <w:pPr>
        <w:autoSpaceDE w:val="0"/>
        <w:autoSpaceDN w:val="0"/>
        <w:adjustRightInd w:val="0"/>
        <w:ind w:firstLine="1418"/>
        <w:jc w:val="both"/>
      </w:pPr>
      <w:r w:rsidRPr="00193593">
        <w:t>III – permitir o conhecimento público das etapas e do andamento dos processos de regularização fundiária; </w:t>
      </w:r>
      <w:r w:rsidR="005F788A">
        <w:t>e</w:t>
      </w:r>
    </w:p>
    <w:p w14:paraId="6544CA89" w14:textId="77777777" w:rsidR="004476BC" w:rsidRDefault="004476BC" w:rsidP="00193593">
      <w:pPr>
        <w:autoSpaceDE w:val="0"/>
        <w:autoSpaceDN w:val="0"/>
        <w:adjustRightInd w:val="0"/>
        <w:ind w:firstLine="1418"/>
        <w:jc w:val="both"/>
      </w:pPr>
    </w:p>
    <w:p w14:paraId="5A7AFBF7" w14:textId="67854CAF" w:rsidR="00193593" w:rsidRPr="00193593" w:rsidRDefault="00193593" w:rsidP="00193593">
      <w:pPr>
        <w:autoSpaceDE w:val="0"/>
        <w:autoSpaceDN w:val="0"/>
        <w:adjustRightInd w:val="0"/>
        <w:ind w:firstLine="1418"/>
        <w:jc w:val="both"/>
      </w:pPr>
      <w:r w:rsidRPr="00193593">
        <w:t xml:space="preserve">IV – garantir </w:t>
      </w:r>
      <w:r w:rsidR="005F788A">
        <w:t>a</w:t>
      </w:r>
      <w:r w:rsidRPr="00193593">
        <w:t xml:space="preserve">o cidadão </w:t>
      </w:r>
      <w:r w:rsidR="00A9270A">
        <w:t>o</w:t>
      </w:r>
      <w:r w:rsidRPr="00193593">
        <w:t xml:space="preserve"> exerc</w:t>
      </w:r>
      <w:r w:rsidR="005F788A">
        <w:t>ício de</w:t>
      </w:r>
      <w:r w:rsidRPr="00193593">
        <w:t xml:space="preserve"> seu direito de fiscalização sobre a utilização do dinheiro público.</w:t>
      </w:r>
    </w:p>
    <w:p w14:paraId="3B211736" w14:textId="77777777" w:rsidR="00193593" w:rsidRPr="00193593" w:rsidRDefault="00193593" w:rsidP="00193593">
      <w:pPr>
        <w:autoSpaceDE w:val="0"/>
        <w:autoSpaceDN w:val="0"/>
        <w:adjustRightInd w:val="0"/>
        <w:ind w:firstLine="1418"/>
        <w:jc w:val="both"/>
      </w:pPr>
      <w:r w:rsidRPr="00193593">
        <w:t> </w:t>
      </w:r>
    </w:p>
    <w:p w14:paraId="7F843C58" w14:textId="1F0A7383" w:rsidR="00193593" w:rsidRPr="00193593" w:rsidRDefault="00193593" w:rsidP="00193593">
      <w:pPr>
        <w:autoSpaceDE w:val="0"/>
        <w:autoSpaceDN w:val="0"/>
        <w:adjustRightInd w:val="0"/>
        <w:ind w:firstLine="1418"/>
        <w:jc w:val="both"/>
      </w:pPr>
      <w:r w:rsidRPr="00193593">
        <w:rPr>
          <w:b/>
          <w:bCs/>
        </w:rPr>
        <w:t>Art</w:t>
      </w:r>
      <w:r w:rsidR="004476BC">
        <w:rPr>
          <w:b/>
          <w:bCs/>
        </w:rPr>
        <w:t>.</w:t>
      </w:r>
      <w:r w:rsidRPr="00193593">
        <w:rPr>
          <w:b/>
          <w:bCs/>
        </w:rPr>
        <w:t xml:space="preserve"> </w:t>
      </w:r>
      <w:r w:rsidR="004476BC">
        <w:rPr>
          <w:b/>
          <w:bCs/>
        </w:rPr>
        <w:t>3</w:t>
      </w:r>
      <w:r w:rsidRPr="00193593">
        <w:rPr>
          <w:b/>
          <w:bCs/>
        </w:rPr>
        <w:t>º</w:t>
      </w:r>
      <w:r w:rsidRPr="00193593">
        <w:t xml:space="preserve">  Para os fins desta Lei, o Executivo Municipal deverá disponibilizar, no </w:t>
      </w:r>
      <w:r w:rsidR="00EA6B0A">
        <w:t>sítio eletrônico</w:t>
      </w:r>
      <w:r w:rsidR="00EA6B0A" w:rsidRPr="00193593">
        <w:t xml:space="preserve"> </w:t>
      </w:r>
      <w:r w:rsidRPr="00193593">
        <w:t>da Prefeitura Municipal de Porto Alegre</w:t>
      </w:r>
      <w:r w:rsidR="00EA6B0A">
        <w:t>,</w:t>
      </w:r>
      <w:r w:rsidRPr="00193593">
        <w:t xml:space="preserve"> de forma visual e didática, informações objetivas e concisas sobre os programas de </w:t>
      </w:r>
      <w:r w:rsidR="00EA6B0A">
        <w:t>r</w:t>
      </w:r>
      <w:r w:rsidRPr="00193593">
        <w:t xml:space="preserve">egularização </w:t>
      </w:r>
      <w:r w:rsidR="00EA6B0A">
        <w:t>f</w:t>
      </w:r>
      <w:r w:rsidRPr="00193593">
        <w:t xml:space="preserve">undiária em execução e </w:t>
      </w:r>
      <w:r w:rsidR="00131B10">
        <w:t xml:space="preserve">sobre </w:t>
      </w:r>
      <w:r w:rsidR="00365DD5">
        <w:t>aqueles</w:t>
      </w:r>
      <w:r w:rsidR="00131B10">
        <w:t xml:space="preserve"> </w:t>
      </w:r>
      <w:r w:rsidRPr="00193593">
        <w:t>já</w:t>
      </w:r>
      <w:r w:rsidR="003C6C9A">
        <w:t xml:space="preserve"> </w:t>
      </w:r>
      <w:r w:rsidRPr="00193593">
        <w:t>concluídos.</w:t>
      </w:r>
    </w:p>
    <w:p w14:paraId="0F0BF1FC" w14:textId="77777777" w:rsidR="00193593" w:rsidRPr="00193593" w:rsidRDefault="00193593" w:rsidP="00193593">
      <w:pPr>
        <w:autoSpaceDE w:val="0"/>
        <w:autoSpaceDN w:val="0"/>
        <w:adjustRightInd w:val="0"/>
        <w:ind w:firstLine="1418"/>
        <w:jc w:val="both"/>
      </w:pPr>
      <w:r w:rsidRPr="00193593">
        <w:t> </w:t>
      </w:r>
    </w:p>
    <w:p w14:paraId="584F0751" w14:textId="4E9B4464" w:rsidR="00193593" w:rsidRPr="00193593" w:rsidRDefault="00193593" w:rsidP="00193593">
      <w:pPr>
        <w:autoSpaceDE w:val="0"/>
        <w:autoSpaceDN w:val="0"/>
        <w:adjustRightInd w:val="0"/>
        <w:ind w:firstLine="1418"/>
        <w:jc w:val="both"/>
      </w:pPr>
      <w:r w:rsidRPr="009C5C5F">
        <w:rPr>
          <w:b/>
          <w:bCs/>
        </w:rPr>
        <w:t>Parágrafo único</w:t>
      </w:r>
      <w:r w:rsidR="004476BC">
        <w:rPr>
          <w:b/>
          <w:bCs/>
        </w:rPr>
        <w:t>.</w:t>
      </w:r>
      <w:r w:rsidRPr="00193593">
        <w:t xml:space="preserve"> </w:t>
      </w:r>
      <w:r w:rsidR="004476BC">
        <w:t xml:space="preserve"> </w:t>
      </w:r>
      <w:r w:rsidR="008303EF">
        <w:t xml:space="preserve">As informações de que trata o </w:t>
      </w:r>
      <w:r w:rsidRPr="00193593">
        <w:rPr>
          <w:i/>
          <w:iCs/>
        </w:rPr>
        <w:t>caput</w:t>
      </w:r>
      <w:r w:rsidR="00EA6B0A">
        <w:rPr>
          <w:i/>
          <w:iCs/>
        </w:rPr>
        <w:t xml:space="preserve"> </w:t>
      </w:r>
      <w:r w:rsidR="00EA6B0A">
        <w:t>deste artigo</w:t>
      </w:r>
      <w:r w:rsidRPr="00193593">
        <w:t xml:space="preserve"> </w:t>
      </w:r>
      <w:r w:rsidR="00364AE7">
        <w:t xml:space="preserve">deverão </w:t>
      </w:r>
      <w:r w:rsidRPr="00193593">
        <w:t>contemplar, entre outr</w:t>
      </w:r>
      <w:r w:rsidR="008303EF">
        <w:t>os</w:t>
      </w:r>
      <w:r w:rsidRPr="00193593">
        <w:t>:</w:t>
      </w:r>
    </w:p>
    <w:p w14:paraId="6AD8A629" w14:textId="77777777" w:rsidR="00193593" w:rsidRPr="00193593" w:rsidRDefault="00193593" w:rsidP="00193593">
      <w:pPr>
        <w:autoSpaceDE w:val="0"/>
        <w:autoSpaceDN w:val="0"/>
        <w:adjustRightInd w:val="0"/>
        <w:ind w:firstLine="1418"/>
        <w:jc w:val="both"/>
      </w:pPr>
      <w:r w:rsidRPr="00193593">
        <w:t> </w:t>
      </w:r>
    </w:p>
    <w:p w14:paraId="146B56C7" w14:textId="77777777" w:rsidR="00193593" w:rsidRPr="00193593" w:rsidRDefault="00193593" w:rsidP="00193593">
      <w:pPr>
        <w:autoSpaceDE w:val="0"/>
        <w:autoSpaceDN w:val="0"/>
        <w:adjustRightInd w:val="0"/>
        <w:ind w:firstLine="1418"/>
        <w:jc w:val="both"/>
      </w:pPr>
      <w:r w:rsidRPr="00193593">
        <w:t>I – a localização que está sendo regularizada; </w:t>
      </w:r>
    </w:p>
    <w:p w14:paraId="23DC3A85" w14:textId="77777777" w:rsidR="004476BC" w:rsidRDefault="004476BC" w:rsidP="00193593">
      <w:pPr>
        <w:autoSpaceDE w:val="0"/>
        <w:autoSpaceDN w:val="0"/>
        <w:adjustRightInd w:val="0"/>
        <w:ind w:firstLine="1418"/>
        <w:jc w:val="both"/>
      </w:pPr>
    </w:p>
    <w:p w14:paraId="74ECC8B6" w14:textId="0258CDCF" w:rsidR="00193593" w:rsidRPr="00193593" w:rsidRDefault="00193593" w:rsidP="00193593">
      <w:pPr>
        <w:autoSpaceDE w:val="0"/>
        <w:autoSpaceDN w:val="0"/>
        <w:adjustRightInd w:val="0"/>
        <w:ind w:firstLine="1418"/>
        <w:jc w:val="both"/>
      </w:pPr>
      <w:r w:rsidRPr="00193593">
        <w:t>II – o custo do programa;</w:t>
      </w:r>
    </w:p>
    <w:p w14:paraId="53EC2CCE" w14:textId="77777777" w:rsidR="004476BC" w:rsidRDefault="004476BC" w:rsidP="00193593">
      <w:pPr>
        <w:autoSpaceDE w:val="0"/>
        <w:autoSpaceDN w:val="0"/>
        <w:adjustRightInd w:val="0"/>
        <w:ind w:firstLine="1418"/>
        <w:jc w:val="both"/>
      </w:pPr>
    </w:p>
    <w:p w14:paraId="3ADCE5B4" w14:textId="52BDBC43" w:rsidR="00193593" w:rsidRPr="00193593" w:rsidRDefault="00193593" w:rsidP="00193593">
      <w:pPr>
        <w:autoSpaceDE w:val="0"/>
        <w:autoSpaceDN w:val="0"/>
        <w:adjustRightInd w:val="0"/>
        <w:ind w:firstLine="1418"/>
        <w:jc w:val="both"/>
      </w:pPr>
      <w:r w:rsidRPr="00193593">
        <w:t>III – a etapa em que se encontra o processo de regularização;</w:t>
      </w:r>
    </w:p>
    <w:p w14:paraId="0FC9B9EA" w14:textId="77777777" w:rsidR="004476BC" w:rsidRDefault="004476BC" w:rsidP="00193593">
      <w:pPr>
        <w:autoSpaceDE w:val="0"/>
        <w:autoSpaceDN w:val="0"/>
        <w:adjustRightInd w:val="0"/>
        <w:ind w:firstLine="1418"/>
        <w:jc w:val="both"/>
      </w:pPr>
    </w:p>
    <w:p w14:paraId="47650055" w14:textId="2E3B00D3" w:rsidR="00193593" w:rsidRPr="00193593" w:rsidRDefault="00193593" w:rsidP="00193593">
      <w:pPr>
        <w:autoSpaceDE w:val="0"/>
        <w:autoSpaceDN w:val="0"/>
        <w:adjustRightInd w:val="0"/>
        <w:ind w:firstLine="1418"/>
        <w:jc w:val="both"/>
      </w:pPr>
      <w:r w:rsidRPr="00193593">
        <w:t xml:space="preserve">IV – </w:t>
      </w:r>
      <w:r w:rsidR="00152DDD">
        <w:t xml:space="preserve">os </w:t>
      </w:r>
      <w:r w:rsidRPr="00193593">
        <w:t xml:space="preserve">dados, </w:t>
      </w:r>
      <w:r w:rsidR="00152DDD">
        <w:t xml:space="preserve">as </w:t>
      </w:r>
      <w:r w:rsidRPr="00193593">
        <w:t xml:space="preserve">informações e o tempo </w:t>
      </w:r>
      <w:r w:rsidR="00152DDD">
        <w:t xml:space="preserve">utilizado </w:t>
      </w:r>
      <w:r w:rsidRPr="00193593">
        <w:t>para a finalização das etapas anteriores</w:t>
      </w:r>
      <w:r w:rsidR="00691C38">
        <w:t>; e</w:t>
      </w:r>
    </w:p>
    <w:p w14:paraId="6E044AA5" w14:textId="77777777" w:rsidR="004476BC" w:rsidRDefault="004476BC" w:rsidP="00193593">
      <w:pPr>
        <w:autoSpaceDE w:val="0"/>
        <w:autoSpaceDN w:val="0"/>
        <w:adjustRightInd w:val="0"/>
        <w:ind w:firstLine="1418"/>
        <w:jc w:val="both"/>
      </w:pPr>
    </w:p>
    <w:p w14:paraId="08CAA3D6" w14:textId="28F4A6DD" w:rsidR="00193593" w:rsidRPr="00193593" w:rsidRDefault="00193593" w:rsidP="00193593">
      <w:pPr>
        <w:autoSpaceDE w:val="0"/>
        <w:autoSpaceDN w:val="0"/>
        <w:adjustRightInd w:val="0"/>
        <w:ind w:firstLine="1418"/>
        <w:jc w:val="both"/>
      </w:pPr>
      <w:r w:rsidRPr="00193593">
        <w:t xml:space="preserve">V – a listagem dos beneficiados, o modo de seleção para ingresso no </w:t>
      </w:r>
      <w:r w:rsidR="008303EF">
        <w:t>p</w:t>
      </w:r>
      <w:r w:rsidRPr="00193593">
        <w:t xml:space="preserve">rograma de </w:t>
      </w:r>
      <w:r w:rsidR="008303EF">
        <w:t>r</w:t>
      </w:r>
      <w:r w:rsidRPr="00193593">
        <w:t>egularização</w:t>
      </w:r>
      <w:r w:rsidR="008303EF">
        <w:t xml:space="preserve"> e</w:t>
      </w:r>
      <w:r w:rsidRPr="00193593">
        <w:t xml:space="preserve"> o indicativo de eventual cadastro em algum programa social da Prefeitura Municipal de Porto Alegre.</w:t>
      </w:r>
    </w:p>
    <w:p w14:paraId="60FBEBE2" w14:textId="77777777" w:rsidR="00193593" w:rsidRPr="00193593" w:rsidRDefault="00193593" w:rsidP="00193593">
      <w:pPr>
        <w:autoSpaceDE w:val="0"/>
        <w:autoSpaceDN w:val="0"/>
        <w:adjustRightInd w:val="0"/>
        <w:ind w:firstLine="1418"/>
        <w:jc w:val="both"/>
      </w:pPr>
      <w:r w:rsidRPr="00193593">
        <w:t> </w:t>
      </w:r>
    </w:p>
    <w:p w14:paraId="3B951E36" w14:textId="5560AE23" w:rsidR="00193593" w:rsidRPr="00193593" w:rsidRDefault="00193593" w:rsidP="00193593">
      <w:pPr>
        <w:autoSpaceDE w:val="0"/>
        <w:autoSpaceDN w:val="0"/>
        <w:adjustRightInd w:val="0"/>
        <w:ind w:firstLine="1418"/>
        <w:jc w:val="both"/>
      </w:pPr>
      <w:r w:rsidRPr="00193593">
        <w:rPr>
          <w:b/>
          <w:bCs/>
        </w:rPr>
        <w:t xml:space="preserve">Art. </w:t>
      </w:r>
      <w:r w:rsidR="004476BC">
        <w:rPr>
          <w:b/>
          <w:bCs/>
        </w:rPr>
        <w:t>4</w:t>
      </w:r>
      <w:r w:rsidRPr="00193593">
        <w:rPr>
          <w:b/>
          <w:bCs/>
        </w:rPr>
        <w:t>º</w:t>
      </w:r>
      <w:r w:rsidR="00691C38">
        <w:rPr>
          <w:b/>
          <w:bCs/>
        </w:rPr>
        <w:t xml:space="preserve"> </w:t>
      </w:r>
      <w:r w:rsidRPr="00193593">
        <w:rPr>
          <w:b/>
          <w:bCs/>
        </w:rPr>
        <w:t xml:space="preserve"> </w:t>
      </w:r>
      <w:r w:rsidRPr="00193593">
        <w:t xml:space="preserve">As informações relativas à Política instituída </w:t>
      </w:r>
      <w:r w:rsidR="00004736">
        <w:t>por esta</w:t>
      </w:r>
      <w:r w:rsidR="00004736" w:rsidRPr="00193593">
        <w:t xml:space="preserve"> </w:t>
      </w:r>
      <w:r w:rsidRPr="00193593">
        <w:t>Lei deverão ser atualizadas trimestralmente.</w:t>
      </w:r>
    </w:p>
    <w:p w14:paraId="62B4C0AD" w14:textId="77777777" w:rsidR="00193593" w:rsidRPr="00193593" w:rsidRDefault="00193593" w:rsidP="00193593">
      <w:pPr>
        <w:autoSpaceDE w:val="0"/>
        <w:autoSpaceDN w:val="0"/>
        <w:adjustRightInd w:val="0"/>
        <w:ind w:firstLine="1418"/>
        <w:jc w:val="both"/>
      </w:pPr>
      <w:r w:rsidRPr="00193593">
        <w:t> </w:t>
      </w:r>
    </w:p>
    <w:p w14:paraId="4B509C7E" w14:textId="790564A8" w:rsidR="00193593" w:rsidRPr="00193593" w:rsidRDefault="00193593" w:rsidP="00193593">
      <w:pPr>
        <w:autoSpaceDE w:val="0"/>
        <w:autoSpaceDN w:val="0"/>
        <w:adjustRightInd w:val="0"/>
        <w:ind w:firstLine="1418"/>
        <w:jc w:val="both"/>
      </w:pPr>
      <w:r w:rsidRPr="00193593">
        <w:rPr>
          <w:b/>
          <w:bCs/>
        </w:rPr>
        <w:lastRenderedPageBreak/>
        <w:t xml:space="preserve">Art. </w:t>
      </w:r>
      <w:r w:rsidR="004476BC">
        <w:rPr>
          <w:b/>
          <w:bCs/>
        </w:rPr>
        <w:t>5</w:t>
      </w:r>
      <w:r w:rsidRPr="00193593">
        <w:rPr>
          <w:b/>
          <w:bCs/>
        </w:rPr>
        <w:t>º</w:t>
      </w:r>
      <w:r w:rsidR="00C31657">
        <w:rPr>
          <w:b/>
          <w:bCs/>
        </w:rPr>
        <w:t xml:space="preserve"> </w:t>
      </w:r>
      <w:r w:rsidRPr="00193593">
        <w:rPr>
          <w:b/>
          <w:bCs/>
        </w:rPr>
        <w:t xml:space="preserve"> </w:t>
      </w:r>
      <w:r w:rsidRPr="00193593">
        <w:t>Esta Lei entre em vigor em 120 (cento e vinte) dias, contados da data de sua publicação</w:t>
      </w:r>
      <w:r>
        <w:t>.</w:t>
      </w:r>
    </w:p>
    <w:p w14:paraId="13AC7F2B" w14:textId="762BE657" w:rsidR="00432781" w:rsidRDefault="00432781" w:rsidP="00193593">
      <w:pPr>
        <w:autoSpaceDE w:val="0"/>
        <w:autoSpaceDN w:val="0"/>
        <w:adjustRightInd w:val="0"/>
        <w:ind w:firstLine="1418"/>
        <w:jc w:val="both"/>
      </w:pPr>
    </w:p>
    <w:p w14:paraId="0D3089F3" w14:textId="1A28E9F3" w:rsidR="004476BC" w:rsidRDefault="004476BC" w:rsidP="00193593">
      <w:pPr>
        <w:autoSpaceDE w:val="0"/>
        <w:autoSpaceDN w:val="0"/>
        <w:adjustRightInd w:val="0"/>
        <w:ind w:firstLine="1418"/>
        <w:jc w:val="both"/>
      </w:pPr>
    </w:p>
    <w:p w14:paraId="2EA3CB5F" w14:textId="5CBDC8E9" w:rsidR="004476BC" w:rsidRDefault="004476BC" w:rsidP="00193593">
      <w:pPr>
        <w:autoSpaceDE w:val="0"/>
        <w:autoSpaceDN w:val="0"/>
        <w:adjustRightInd w:val="0"/>
        <w:ind w:firstLine="1418"/>
        <w:jc w:val="both"/>
      </w:pPr>
    </w:p>
    <w:p w14:paraId="77D184D5" w14:textId="3BE1D8B0" w:rsidR="004476BC" w:rsidRDefault="004476BC" w:rsidP="00193593">
      <w:pPr>
        <w:autoSpaceDE w:val="0"/>
        <w:autoSpaceDN w:val="0"/>
        <w:adjustRightInd w:val="0"/>
        <w:ind w:firstLine="1418"/>
        <w:jc w:val="both"/>
      </w:pPr>
    </w:p>
    <w:p w14:paraId="6242B4C6" w14:textId="341DEBCB" w:rsidR="004476BC" w:rsidRDefault="004476BC" w:rsidP="00193593">
      <w:pPr>
        <w:autoSpaceDE w:val="0"/>
        <w:autoSpaceDN w:val="0"/>
        <w:adjustRightInd w:val="0"/>
        <w:ind w:firstLine="1418"/>
        <w:jc w:val="both"/>
      </w:pPr>
    </w:p>
    <w:p w14:paraId="7AEB98BE" w14:textId="3B4FB499" w:rsidR="004476BC" w:rsidRDefault="004476BC" w:rsidP="00193593">
      <w:pPr>
        <w:autoSpaceDE w:val="0"/>
        <w:autoSpaceDN w:val="0"/>
        <w:adjustRightInd w:val="0"/>
        <w:ind w:firstLine="1418"/>
        <w:jc w:val="both"/>
      </w:pPr>
    </w:p>
    <w:p w14:paraId="7BD029EB" w14:textId="7BE5227D" w:rsidR="004476BC" w:rsidRDefault="004476BC" w:rsidP="00193593">
      <w:pPr>
        <w:autoSpaceDE w:val="0"/>
        <w:autoSpaceDN w:val="0"/>
        <w:adjustRightInd w:val="0"/>
        <w:ind w:firstLine="1418"/>
        <w:jc w:val="both"/>
      </w:pPr>
    </w:p>
    <w:p w14:paraId="20691B02" w14:textId="7B3DF078" w:rsidR="004476BC" w:rsidRDefault="004476BC" w:rsidP="00193593">
      <w:pPr>
        <w:autoSpaceDE w:val="0"/>
        <w:autoSpaceDN w:val="0"/>
        <w:adjustRightInd w:val="0"/>
        <w:ind w:firstLine="1418"/>
        <w:jc w:val="both"/>
      </w:pPr>
    </w:p>
    <w:p w14:paraId="123F1625" w14:textId="1941484F" w:rsidR="004476BC" w:rsidRDefault="004476BC" w:rsidP="00193593">
      <w:pPr>
        <w:autoSpaceDE w:val="0"/>
        <w:autoSpaceDN w:val="0"/>
        <w:adjustRightInd w:val="0"/>
        <w:ind w:firstLine="1418"/>
        <w:jc w:val="both"/>
      </w:pPr>
    </w:p>
    <w:p w14:paraId="787FC162" w14:textId="582ABFC4" w:rsidR="004476BC" w:rsidRDefault="004476BC" w:rsidP="00193593">
      <w:pPr>
        <w:autoSpaceDE w:val="0"/>
        <w:autoSpaceDN w:val="0"/>
        <w:adjustRightInd w:val="0"/>
        <w:ind w:firstLine="1418"/>
        <w:jc w:val="both"/>
      </w:pPr>
    </w:p>
    <w:p w14:paraId="7B0BA315" w14:textId="087C5784" w:rsidR="004476BC" w:rsidRDefault="004476BC" w:rsidP="00193593">
      <w:pPr>
        <w:autoSpaceDE w:val="0"/>
        <w:autoSpaceDN w:val="0"/>
        <w:adjustRightInd w:val="0"/>
        <w:ind w:firstLine="1418"/>
        <w:jc w:val="both"/>
      </w:pPr>
    </w:p>
    <w:p w14:paraId="2536123C" w14:textId="266652E0" w:rsidR="004476BC" w:rsidRDefault="004476BC" w:rsidP="00193593">
      <w:pPr>
        <w:autoSpaceDE w:val="0"/>
        <w:autoSpaceDN w:val="0"/>
        <w:adjustRightInd w:val="0"/>
        <w:ind w:firstLine="1418"/>
        <w:jc w:val="both"/>
      </w:pPr>
    </w:p>
    <w:p w14:paraId="3E86355D" w14:textId="3DBA1065" w:rsidR="004476BC" w:rsidRDefault="004476BC" w:rsidP="00193593">
      <w:pPr>
        <w:autoSpaceDE w:val="0"/>
        <w:autoSpaceDN w:val="0"/>
        <w:adjustRightInd w:val="0"/>
        <w:ind w:firstLine="1418"/>
        <w:jc w:val="both"/>
      </w:pPr>
    </w:p>
    <w:p w14:paraId="2613C3D7" w14:textId="5F4CDE14" w:rsidR="004476BC" w:rsidRDefault="004476BC" w:rsidP="00193593">
      <w:pPr>
        <w:autoSpaceDE w:val="0"/>
        <w:autoSpaceDN w:val="0"/>
        <w:adjustRightInd w:val="0"/>
        <w:ind w:firstLine="1418"/>
        <w:jc w:val="both"/>
      </w:pPr>
    </w:p>
    <w:p w14:paraId="22F09057" w14:textId="01DE22BD" w:rsidR="004476BC" w:rsidRDefault="004476BC" w:rsidP="00193593">
      <w:pPr>
        <w:autoSpaceDE w:val="0"/>
        <w:autoSpaceDN w:val="0"/>
        <w:adjustRightInd w:val="0"/>
        <w:ind w:firstLine="1418"/>
        <w:jc w:val="both"/>
      </w:pPr>
    </w:p>
    <w:p w14:paraId="41E76AED" w14:textId="65FDDDC4" w:rsidR="004476BC" w:rsidRDefault="004476BC" w:rsidP="00193593">
      <w:pPr>
        <w:autoSpaceDE w:val="0"/>
        <w:autoSpaceDN w:val="0"/>
        <w:adjustRightInd w:val="0"/>
        <w:ind w:firstLine="1418"/>
        <w:jc w:val="both"/>
      </w:pPr>
    </w:p>
    <w:p w14:paraId="5731869D" w14:textId="220609C8" w:rsidR="004476BC" w:rsidRDefault="004476BC" w:rsidP="00193593">
      <w:pPr>
        <w:autoSpaceDE w:val="0"/>
        <w:autoSpaceDN w:val="0"/>
        <w:adjustRightInd w:val="0"/>
        <w:ind w:firstLine="1418"/>
        <w:jc w:val="both"/>
      </w:pPr>
    </w:p>
    <w:p w14:paraId="5CB201D7" w14:textId="33FD7A2F" w:rsidR="004476BC" w:rsidRDefault="004476BC" w:rsidP="00193593">
      <w:pPr>
        <w:autoSpaceDE w:val="0"/>
        <w:autoSpaceDN w:val="0"/>
        <w:adjustRightInd w:val="0"/>
        <w:ind w:firstLine="1418"/>
        <w:jc w:val="both"/>
      </w:pPr>
    </w:p>
    <w:p w14:paraId="1E453830" w14:textId="60895E7B" w:rsidR="004476BC" w:rsidRDefault="004476BC" w:rsidP="00193593">
      <w:pPr>
        <w:autoSpaceDE w:val="0"/>
        <w:autoSpaceDN w:val="0"/>
        <w:adjustRightInd w:val="0"/>
        <w:ind w:firstLine="1418"/>
        <w:jc w:val="both"/>
      </w:pPr>
    </w:p>
    <w:p w14:paraId="10FA74BF" w14:textId="735D719D" w:rsidR="004476BC" w:rsidRDefault="004476BC" w:rsidP="00193593">
      <w:pPr>
        <w:autoSpaceDE w:val="0"/>
        <w:autoSpaceDN w:val="0"/>
        <w:adjustRightInd w:val="0"/>
        <w:ind w:firstLine="1418"/>
        <w:jc w:val="both"/>
      </w:pPr>
    </w:p>
    <w:p w14:paraId="62DC9702" w14:textId="439A150C" w:rsidR="004476BC" w:rsidRDefault="004476BC" w:rsidP="00193593">
      <w:pPr>
        <w:autoSpaceDE w:val="0"/>
        <w:autoSpaceDN w:val="0"/>
        <w:adjustRightInd w:val="0"/>
        <w:ind w:firstLine="1418"/>
        <w:jc w:val="both"/>
      </w:pPr>
    </w:p>
    <w:p w14:paraId="092647BA" w14:textId="1C9A604C" w:rsidR="004476BC" w:rsidRDefault="004476BC" w:rsidP="00193593">
      <w:pPr>
        <w:autoSpaceDE w:val="0"/>
        <w:autoSpaceDN w:val="0"/>
        <w:adjustRightInd w:val="0"/>
        <w:ind w:firstLine="1418"/>
        <w:jc w:val="both"/>
      </w:pPr>
    </w:p>
    <w:p w14:paraId="696D0026" w14:textId="15ABA905" w:rsidR="004476BC" w:rsidRDefault="004476BC" w:rsidP="00193593">
      <w:pPr>
        <w:autoSpaceDE w:val="0"/>
        <w:autoSpaceDN w:val="0"/>
        <w:adjustRightInd w:val="0"/>
        <w:ind w:firstLine="1418"/>
        <w:jc w:val="both"/>
      </w:pPr>
    </w:p>
    <w:p w14:paraId="757FD7EA" w14:textId="448B2791" w:rsidR="004476BC" w:rsidRDefault="004476BC" w:rsidP="00193593">
      <w:pPr>
        <w:autoSpaceDE w:val="0"/>
        <w:autoSpaceDN w:val="0"/>
        <w:adjustRightInd w:val="0"/>
        <w:ind w:firstLine="1418"/>
        <w:jc w:val="both"/>
      </w:pPr>
    </w:p>
    <w:p w14:paraId="2979AD62" w14:textId="3BFD5BEC" w:rsidR="004476BC" w:rsidRDefault="004476BC" w:rsidP="00193593">
      <w:pPr>
        <w:autoSpaceDE w:val="0"/>
        <w:autoSpaceDN w:val="0"/>
        <w:adjustRightInd w:val="0"/>
        <w:ind w:firstLine="1418"/>
        <w:jc w:val="both"/>
      </w:pPr>
    </w:p>
    <w:p w14:paraId="01BC45FA" w14:textId="2ED5481C" w:rsidR="004476BC" w:rsidRDefault="004476BC" w:rsidP="00193593">
      <w:pPr>
        <w:autoSpaceDE w:val="0"/>
        <w:autoSpaceDN w:val="0"/>
        <w:adjustRightInd w:val="0"/>
        <w:ind w:firstLine="1418"/>
        <w:jc w:val="both"/>
      </w:pPr>
    </w:p>
    <w:p w14:paraId="473C2E2B" w14:textId="6AC409DA" w:rsidR="004476BC" w:rsidRDefault="004476BC" w:rsidP="00193593">
      <w:pPr>
        <w:autoSpaceDE w:val="0"/>
        <w:autoSpaceDN w:val="0"/>
        <w:adjustRightInd w:val="0"/>
        <w:ind w:firstLine="1418"/>
        <w:jc w:val="both"/>
      </w:pPr>
    </w:p>
    <w:p w14:paraId="7DBACF0D" w14:textId="02A62448" w:rsidR="004476BC" w:rsidRDefault="004476BC" w:rsidP="00193593">
      <w:pPr>
        <w:autoSpaceDE w:val="0"/>
        <w:autoSpaceDN w:val="0"/>
        <w:adjustRightInd w:val="0"/>
        <w:ind w:firstLine="1418"/>
        <w:jc w:val="both"/>
      </w:pPr>
    </w:p>
    <w:p w14:paraId="3ACA89B1" w14:textId="0711133D" w:rsidR="004476BC" w:rsidRDefault="004476BC" w:rsidP="00193593">
      <w:pPr>
        <w:autoSpaceDE w:val="0"/>
        <w:autoSpaceDN w:val="0"/>
        <w:adjustRightInd w:val="0"/>
        <w:ind w:firstLine="1418"/>
        <w:jc w:val="both"/>
      </w:pPr>
    </w:p>
    <w:p w14:paraId="351BBDAA" w14:textId="0447E692" w:rsidR="004476BC" w:rsidRDefault="004476BC" w:rsidP="00193593">
      <w:pPr>
        <w:autoSpaceDE w:val="0"/>
        <w:autoSpaceDN w:val="0"/>
        <w:adjustRightInd w:val="0"/>
        <w:ind w:firstLine="1418"/>
        <w:jc w:val="both"/>
      </w:pPr>
    </w:p>
    <w:p w14:paraId="55653146" w14:textId="26203A26" w:rsidR="004476BC" w:rsidRDefault="004476BC" w:rsidP="00193593">
      <w:pPr>
        <w:autoSpaceDE w:val="0"/>
        <w:autoSpaceDN w:val="0"/>
        <w:adjustRightInd w:val="0"/>
        <w:ind w:firstLine="1418"/>
        <w:jc w:val="both"/>
      </w:pPr>
    </w:p>
    <w:p w14:paraId="3D6396FA" w14:textId="30A3C020" w:rsidR="004476BC" w:rsidRDefault="004476BC" w:rsidP="00193593">
      <w:pPr>
        <w:autoSpaceDE w:val="0"/>
        <w:autoSpaceDN w:val="0"/>
        <w:adjustRightInd w:val="0"/>
        <w:ind w:firstLine="1418"/>
        <w:jc w:val="both"/>
      </w:pPr>
    </w:p>
    <w:p w14:paraId="150E5429" w14:textId="61BF55C6" w:rsidR="004476BC" w:rsidRDefault="004476BC" w:rsidP="00193593">
      <w:pPr>
        <w:autoSpaceDE w:val="0"/>
        <w:autoSpaceDN w:val="0"/>
        <w:adjustRightInd w:val="0"/>
        <w:ind w:firstLine="1418"/>
        <w:jc w:val="both"/>
      </w:pPr>
    </w:p>
    <w:p w14:paraId="044A8591" w14:textId="39F2D016" w:rsidR="004476BC" w:rsidRDefault="004476BC" w:rsidP="00193593">
      <w:pPr>
        <w:autoSpaceDE w:val="0"/>
        <w:autoSpaceDN w:val="0"/>
        <w:adjustRightInd w:val="0"/>
        <w:ind w:firstLine="1418"/>
        <w:jc w:val="both"/>
      </w:pPr>
    </w:p>
    <w:p w14:paraId="3325AF9D" w14:textId="47CEE8C9" w:rsidR="004476BC" w:rsidRDefault="004476BC" w:rsidP="00193593">
      <w:pPr>
        <w:autoSpaceDE w:val="0"/>
        <w:autoSpaceDN w:val="0"/>
        <w:adjustRightInd w:val="0"/>
        <w:ind w:firstLine="1418"/>
        <w:jc w:val="both"/>
      </w:pPr>
    </w:p>
    <w:p w14:paraId="67C53D2F" w14:textId="14C92FEF" w:rsidR="004476BC" w:rsidRDefault="004476BC" w:rsidP="00193593">
      <w:pPr>
        <w:autoSpaceDE w:val="0"/>
        <w:autoSpaceDN w:val="0"/>
        <w:adjustRightInd w:val="0"/>
        <w:ind w:firstLine="1418"/>
        <w:jc w:val="both"/>
      </w:pPr>
    </w:p>
    <w:p w14:paraId="0540A0F8" w14:textId="1B6C05F7" w:rsidR="004476BC" w:rsidRDefault="004476BC" w:rsidP="00193593">
      <w:pPr>
        <w:autoSpaceDE w:val="0"/>
        <w:autoSpaceDN w:val="0"/>
        <w:adjustRightInd w:val="0"/>
        <w:ind w:firstLine="1418"/>
        <w:jc w:val="both"/>
      </w:pPr>
    </w:p>
    <w:p w14:paraId="1A2D8D3B" w14:textId="608FC242" w:rsidR="004476BC" w:rsidRDefault="004476BC" w:rsidP="00193593">
      <w:pPr>
        <w:autoSpaceDE w:val="0"/>
        <w:autoSpaceDN w:val="0"/>
        <w:adjustRightInd w:val="0"/>
        <w:ind w:firstLine="1418"/>
        <w:jc w:val="both"/>
      </w:pPr>
    </w:p>
    <w:p w14:paraId="061C562A" w14:textId="08224A39" w:rsidR="004476BC" w:rsidRDefault="004476BC" w:rsidP="00193593">
      <w:pPr>
        <w:autoSpaceDE w:val="0"/>
        <w:autoSpaceDN w:val="0"/>
        <w:adjustRightInd w:val="0"/>
        <w:ind w:firstLine="1418"/>
        <w:jc w:val="both"/>
      </w:pPr>
    </w:p>
    <w:p w14:paraId="268632B1" w14:textId="05537CCE" w:rsidR="004476BC" w:rsidRDefault="004476BC" w:rsidP="00193593">
      <w:pPr>
        <w:autoSpaceDE w:val="0"/>
        <w:autoSpaceDN w:val="0"/>
        <w:adjustRightInd w:val="0"/>
        <w:ind w:firstLine="1418"/>
        <w:jc w:val="both"/>
      </w:pPr>
    </w:p>
    <w:p w14:paraId="6EE7AFC4" w14:textId="494EF69A" w:rsidR="004476BC" w:rsidRDefault="004476BC" w:rsidP="00193593">
      <w:pPr>
        <w:autoSpaceDE w:val="0"/>
        <w:autoSpaceDN w:val="0"/>
        <w:adjustRightInd w:val="0"/>
        <w:ind w:firstLine="1418"/>
        <w:jc w:val="both"/>
      </w:pPr>
    </w:p>
    <w:p w14:paraId="75574A48" w14:textId="30C9B247" w:rsidR="004476BC" w:rsidRDefault="004476BC" w:rsidP="00193593">
      <w:pPr>
        <w:autoSpaceDE w:val="0"/>
        <w:autoSpaceDN w:val="0"/>
        <w:adjustRightInd w:val="0"/>
        <w:ind w:firstLine="1418"/>
        <w:jc w:val="both"/>
      </w:pPr>
    </w:p>
    <w:p w14:paraId="44C92D07" w14:textId="74D13A36" w:rsidR="004476BC" w:rsidRDefault="004476BC" w:rsidP="00193593">
      <w:pPr>
        <w:autoSpaceDE w:val="0"/>
        <w:autoSpaceDN w:val="0"/>
        <w:adjustRightInd w:val="0"/>
        <w:ind w:firstLine="1418"/>
        <w:jc w:val="both"/>
      </w:pPr>
    </w:p>
    <w:p w14:paraId="09FF4A66" w14:textId="21D5D923" w:rsidR="004476BC" w:rsidRDefault="004476BC" w:rsidP="00193593">
      <w:pPr>
        <w:autoSpaceDE w:val="0"/>
        <w:autoSpaceDN w:val="0"/>
        <w:adjustRightInd w:val="0"/>
        <w:ind w:firstLine="1418"/>
        <w:jc w:val="both"/>
      </w:pPr>
    </w:p>
    <w:p w14:paraId="599B96CF" w14:textId="72B9B1B9" w:rsidR="00383592" w:rsidRPr="00244DEE" w:rsidRDefault="00890813" w:rsidP="00E96346">
      <w:pPr>
        <w:autoSpaceDE w:val="0"/>
        <w:autoSpaceDN w:val="0"/>
        <w:adjustRightInd w:val="0"/>
      </w:pPr>
      <w:r w:rsidRPr="00784ECC">
        <w:rPr>
          <w:bCs/>
          <w:color w:val="000000"/>
          <w:sz w:val="20"/>
          <w:szCs w:val="20"/>
        </w:rPr>
        <w:t>/</w:t>
      </w:r>
      <w:r w:rsidR="00784ECC">
        <w:rPr>
          <w:bCs/>
          <w:color w:val="000000"/>
          <w:sz w:val="20"/>
          <w:szCs w:val="20"/>
        </w:rPr>
        <w:t>JEN</w:t>
      </w:r>
    </w:p>
    <w:sectPr w:rsidR="00383592" w:rsidRPr="00244DEE"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51904" w14:textId="77777777" w:rsidR="009C207B" w:rsidRDefault="009C207B">
      <w:r>
        <w:separator/>
      </w:r>
    </w:p>
  </w:endnote>
  <w:endnote w:type="continuationSeparator" w:id="0">
    <w:p w14:paraId="1C7F03F7" w14:textId="77777777" w:rsidR="009C207B" w:rsidRDefault="009C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3F847" w14:textId="77777777" w:rsidR="009C207B" w:rsidRDefault="009C207B">
      <w:r>
        <w:separator/>
      </w:r>
    </w:p>
  </w:footnote>
  <w:footnote w:type="continuationSeparator" w:id="0">
    <w:p w14:paraId="724C4D2E" w14:textId="77777777" w:rsidR="009C207B" w:rsidRDefault="009C2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4B693" w14:textId="24FBB6DD" w:rsidR="00244AC2" w:rsidRDefault="00244AC2" w:rsidP="00244AC2">
    <w:pPr>
      <w:pStyle w:val="Cabealho"/>
      <w:jc w:val="right"/>
      <w:rPr>
        <w:b/>
        <w:bCs/>
      </w:rPr>
    </w:pPr>
  </w:p>
  <w:p w14:paraId="3540E895" w14:textId="77777777" w:rsidR="00244AC2" w:rsidRDefault="00244AC2" w:rsidP="00244AC2">
    <w:pPr>
      <w:pStyle w:val="Cabealho"/>
      <w:jc w:val="right"/>
      <w:rPr>
        <w:b/>
        <w:bCs/>
      </w:rPr>
    </w:pPr>
  </w:p>
  <w:p w14:paraId="16275D8B" w14:textId="436556ED" w:rsidR="00244AC2" w:rsidRDefault="002B1502" w:rsidP="00244AC2">
    <w:pPr>
      <w:pStyle w:val="Cabealho"/>
      <w:jc w:val="right"/>
      <w:rPr>
        <w:b/>
        <w:bCs/>
      </w:rPr>
    </w:pPr>
    <w:r>
      <w:rPr>
        <w:b/>
        <w:bCs/>
      </w:rPr>
      <w:t xml:space="preserve">PROC. Nº   </w:t>
    </w:r>
    <w:r w:rsidR="006B4DAB">
      <w:rPr>
        <w:b/>
        <w:bCs/>
      </w:rPr>
      <w:t>1209</w:t>
    </w:r>
    <w:r w:rsidR="00244AC2">
      <w:rPr>
        <w:b/>
        <w:bCs/>
      </w:rPr>
      <w:t>/</w:t>
    </w:r>
    <w:r w:rsidR="005853D2">
      <w:rPr>
        <w:b/>
        <w:bCs/>
      </w:rPr>
      <w:t>2</w:t>
    </w:r>
    <w:r w:rsidR="004E0976">
      <w:rPr>
        <w:b/>
        <w:bCs/>
      </w:rPr>
      <w:t>1</w:t>
    </w:r>
  </w:p>
  <w:p w14:paraId="7F3C66EC" w14:textId="0EFB44CB" w:rsidR="00244AC2" w:rsidRDefault="001E1419" w:rsidP="00244AC2">
    <w:pPr>
      <w:pStyle w:val="Cabealho"/>
      <w:jc w:val="right"/>
      <w:rPr>
        <w:b/>
        <w:bCs/>
      </w:rPr>
    </w:pPr>
    <w:r w:rsidRPr="001E1419">
      <w:rPr>
        <w:b/>
        <w:bCs/>
      </w:rPr>
      <w:t>PLL</w:t>
    </w:r>
    <w:r w:rsidR="0079079F">
      <w:rPr>
        <w:b/>
        <w:bCs/>
      </w:rPr>
      <w:t xml:space="preserve">   </w:t>
    </w:r>
    <w:r w:rsidRPr="001E1419">
      <w:rPr>
        <w:b/>
        <w:bCs/>
      </w:rPr>
      <w:t xml:space="preserve">  </w:t>
    </w:r>
    <w:r w:rsidR="002B1502">
      <w:rPr>
        <w:b/>
        <w:bCs/>
      </w:rPr>
      <w:t xml:space="preserve">Nº </w:t>
    </w:r>
    <w:r>
      <w:rPr>
        <w:b/>
        <w:bCs/>
      </w:rPr>
      <w:t xml:space="preserve"> </w:t>
    </w:r>
    <w:r w:rsidR="002B1502">
      <w:rPr>
        <w:b/>
        <w:bCs/>
      </w:rPr>
      <w:t xml:space="preserve">   </w:t>
    </w:r>
    <w:r w:rsidR="006B4DAB">
      <w:rPr>
        <w:b/>
        <w:bCs/>
      </w:rPr>
      <w:t>537</w:t>
    </w:r>
    <w:r w:rsidR="00244AC2">
      <w:rPr>
        <w:b/>
        <w:bCs/>
      </w:rPr>
      <w:t>/</w:t>
    </w:r>
    <w:r w:rsidR="005853D2">
      <w:rPr>
        <w:b/>
        <w:bCs/>
      </w:rPr>
      <w:t>2</w:t>
    </w:r>
    <w:r w:rsidR="004E0976">
      <w:rPr>
        <w:b/>
        <w:bCs/>
      </w:rPr>
      <w:t>1</w:t>
    </w:r>
  </w:p>
  <w:p w14:paraId="4B456C3C" w14:textId="77777777" w:rsidR="00244AC2" w:rsidRDefault="00244AC2" w:rsidP="00244AC2">
    <w:pPr>
      <w:pStyle w:val="Cabealho"/>
      <w:jc w:val="right"/>
      <w:rPr>
        <w:b/>
        <w:bCs/>
      </w:rPr>
    </w:pPr>
  </w:p>
  <w:p w14:paraId="4156276B" w14:textId="77777777" w:rsidR="00244AC2" w:rsidRDefault="00244AC2" w:rsidP="00244AC2">
    <w:pPr>
      <w:pStyle w:val="Cabealho"/>
      <w:jc w:val="right"/>
      <w:rPr>
        <w:b/>
        <w:bCs/>
      </w:rPr>
    </w:pPr>
  </w:p>
  <w:p w14:paraId="163EAB51" w14:textId="77777777" w:rsidR="00E37D85" w:rsidRDefault="00E37D85"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46B3"/>
    <w:rsid w:val="00004736"/>
    <w:rsid w:val="00006E00"/>
    <w:rsid w:val="00010DD6"/>
    <w:rsid w:val="000146EF"/>
    <w:rsid w:val="00017743"/>
    <w:rsid w:val="00020EC6"/>
    <w:rsid w:val="00024131"/>
    <w:rsid w:val="000318F6"/>
    <w:rsid w:val="00050000"/>
    <w:rsid w:val="00056574"/>
    <w:rsid w:val="00067B18"/>
    <w:rsid w:val="00080978"/>
    <w:rsid w:val="00081829"/>
    <w:rsid w:val="00081B47"/>
    <w:rsid w:val="00084781"/>
    <w:rsid w:val="0008798F"/>
    <w:rsid w:val="000922B2"/>
    <w:rsid w:val="000962D6"/>
    <w:rsid w:val="00097CA7"/>
    <w:rsid w:val="000A4CD8"/>
    <w:rsid w:val="000A7F18"/>
    <w:rsid w:val="000B4BE8"/>
    <w:rsid w:val="000B77AF"/>
    <w:rsid w:val="000C5DA7"/>
    <w:rsid w:val="000D07D3"/>
    <w:rsid w:val="000E7C22"/>
    <w:rsid w:val="000F07A1"/>
    <w:rsid w:val="000F1779"/>
    <w:rsid w:val="000F3D94"/>
    <w:rsid w:val="000F535A"/>
    <w:rsid w:val="001046DE"/>
    <w:rsid w:val="00107B48"/>
    <w:rsid w:val="00107B91"/>
    <w:rsid w:val="0011052D"/>
    <w:rsid w:val="00117A8F"/>
    <w:rsid w:val="00130D9C"/>
    <w:rsid w:val="00131236"/>
    <w:rsid w:val="00131B10"/>
    <w:rsid w:val="00132FA1"/>
    <w:rsid w:val="001344F7"/>
    <w:rsid w:val="0013545F"/>
    <w:rsid w:val="001436EB"/>
    <w:rsid w:val="00143BFC"/>
    <w:rsid w:val="001446CB"/>
    <w:rsid w:val="00144E84"/>
    <w:rsid w:val="00152556"/>
    <w:rsid w:val="00152DDD"/>
    <w:rsid w:val="0016162F"/>
    <w:rsid w:val="00162FB4"/>
    <w:rsid w:val="00163F93"/>
    <w:rsid w:val="00165012"/>
    <w:rsid w:val="00167540"/>
    <w:rsid w:val="00177713"/>
    <w:rsid w:val="00182EA7"/>
    <w:rsid w:val="00187690"/>
    <w:rsid w:val="00187F0C"/>
    <w:rsid w:val="00192B2C"/>
    <w:rsid w:val="00193593"/>
    <w:rsid w:val="00193E34"/>
    <w:rsid w:val="00197100"/>
    <w:rsid w:val="001A45E3"/>
    <w:rsid w:val="001B04B6"/>
    <w:rsid w:val="001B09ED"/>
    <w:rsid w:val="001B22A7"/>
    <w:rsid w:val="001C4AB5"/>
    <w:rsid w:val="001C6607"/>
    <w:rsid w:val="001C7934"/>
    <w:rsid w:val="001D0A79"/>
    <w:rsid w:val="001E1419"/>
    <w:rsid w:val="001E4B92"/>
    <w:rsid w:val="001E76A4"/>
    <w:rsid w:val="001E7B93"/>
    <w:rsid w:val="001F2AB9"/>
    <w:rsid w:val="001F48B4"/>
    <w:rsid w:val="001F4EC3"/>
    <w:rsid w:val="001F7BB8"/>
    <w:rsid w:val="00211D67"/>
    <w:rsid w:val="00214B5D"/>
    <w:rsid w:val="00214C47"/>
    <w:rsid w:val="002221B7"/>
    <w:rsid w:val="00230F42"/>
    <w:rsid w:val="00233B07"/>
    <w:rsid w:val="00236DD7"/>
    <w:rsid w:val="002423D5"/>
    <w:rsid w:val="00243AB9"/>
    <w:rsid w:val="00244AC2"/>
    <w:rsid w:val="00244DEE"/>
    <w:rsid w:val="002462E4"/>
    <w:rsid w:val="00246462"/>
    <w:rsid w:val="00250929"/>
    <w:rsid w:val="00254F83"/>
    <w:rsid w:val="002553BF"/>
    <w:rsid w:val="00256389"/>
    <w:rsid w:val="0026318F"/>
    <w:rsid w:val="00265DC3"/>
    <w:rsid w:val="00273895"/>
    <w:rsid w:val="0027429E"/>
    <w:rsid w:val="002751A0"/>
    <w:rsid w:val="002755BC"/>
    <w:rsid w:val="00276CC9"/>
    <w:rsid w:val="00283584"/>
    <w:rsid w:val="00286AC6"/>
    <w:rsid w:val="00291447"/>
    <w:rsid w:val="002933BB"/>
    <w:rsid w:val="00295923"/>
    <w:rsid w:val="002A113B"/>
    <w:rsid w:val="002B1502"/>
    <w:rsid w:val="002B314F"/>
    <w:rsid w:val="002B381B"/>
    <w:rsid w:val="002B4520"/>
    <w:rsid w:val="002B7B38"/>
    <w:rsid w:val="002C152B"/>
    <w:rsid w:val="002C464F"/>
    <w:rsid w:val="002C7BE5"/>
    <w:rsid w:val="002D084A"/>
    <w:rsid w:val="002D1A28"/>
    <w:rsid w:val="002D3535"/>
    <w:rsid w:val="002D6614"/>
    <w:rsid w:val="002E6546"/>
    <w:rsid w:val="002F7B15"/>
    <w:rsid w:val="003043DA"/>
    <w:rsid w:val="003052AD"/>
    <w:rsid w:val="00314723"/>
    <w:rsid w:val="00325690"/>
    <w:rsid w:val="003266B1"/>
    <w:rsid w:val="00326763"/>
    <w:rsid w:val="00326770"/>
    <w:rsid w:val="003330DA"/>
    <w:rsid w:val="00336B91"/>
    <w:rsid w:val="003400F3"/>
    <w:rsid w:val="003544CB"/>
    <w:rsid w:val="003566B3"/>
    <w:rsid w:val="00357966"/>
    <w:rsid w:val="00364AE7"/>
    <w:rsid w:val="00365DD5"/>
    <w:rsid w:val="0036703E"/>
    <w:rsid w:val="003703E1"/>
    <w:rsid w:val="0037177A"/>
    <w:rsid w:val="00374635"/>
    <w:rsid w:val="00376D75"/>
    <w:rsid w:val="00377DD0"/>
    <w:rsid w:val="00382763"/>
    <w:rsid w:val="00383592"/>
    <w:rsid w:val="003848BC"/>
    <w:rsid w:val="0038560F"/>
    <w:rsid w:val="0038685E"/>
    <w:rsid w:val="003A0C8A"/>
    <w:rsid w:val="003A3F76"/>
    <w:rsid w:val="003A5D8B"/>
    <w:rsid w:val="003B43FD"/>
    <w:rsid w:val="003B6084"/>
    <w:rsid w:val="003C0923"/>
    <w:rsid w:val="003C2607"/>
    <w:rsid w:val="003C57BD"/>
    <w:rsid w:val="003C62C9"/>
    <w:rsid w:val="003C6679"/>
    <w:rsid w:val="003C6C9A"/>
    <w:rsid w:val="003D127D"/>
    <w:rsid w:val="003D1933"/>
    <w:rsid w:val="003D2070"/>
    <w:rsid w:val="003D35A4"/>
    <w:rsid w:val="003D63B9"/>
    <w:rsid w:val="003E3D91"/>
    <w:rsid w:val="003F0B46"/>
    <w:rsid w:val="003F0F10"/>
    <w:rsid w:val="003F3472"/>
    <w:rsid w:val="00402E73"/>
    <w:rsid w:val="0040324B"/>
    <w:rsid w:val="00403C77"/>
    <w:rsid w:val="0040459C"/>
    <w:rsid w:val="00406B4D"/>
    <w:rsid w:val="0041080F"/>
    <w:rsid w:val="00411D7E"/>
    <w:rsid w:val="004126BD"/>
    <w:rsid w:val="00413B7D"/>
    <w:rsid w:val="00413BF1"/>
    <w:rsid w:val="0042137C"/>
    <w:rsid w:val="00423040"/>
    <w:rsid w:val="0042580E"/>
    <w:rsid w:val="004302E9"/>
    <w:rsid w:val="00432781"/>
    <w:rsid w:val="00436297"/>
    <w:rsid w:val="00443E66"/>
    <w:rsid w:val="004442B2"/>
    <w:rsid w:val="00444A7B"/>
    <w:rsid w:val="004476BC"/>
    <w:rsid w:val="00454895"/>
    <w:rsid w:val="00455374"/>
    <w:rsid w:val="00456676"/>
    <w:rsid w:val="0046365B"/>
    <w:rsid w:val="0047382D"/>
    <w:rsid w:val="004772D1"/>
    <w:rsid w:val="00487438"/>
    <w:rsid w:val="0048755E"/>
    <w:rsid w:val="00492060"/>
    <w:rsid w:val="004979E6"/>
    <w:rsid w:val="004A7F19"/>
    <w:rsid w:val="004B5B57"/>
    <w:rsid w:val="004C12B3"/>
    <w:rsid w:val="004C2BE7"/>
    <w:rsid w:val="004C4045"/>
    <w:rsid w:val="004C4765"/>
    <w:rsid w:val="004C7502"/>
    <w:rsid w:val="004C76AA"/>
    <w:rsid w:val="004D450E"/>
    <w:rsid w:val="004D4FA4"/>
    <w:rsid w:val="004E0976"/>
    <w:rsid w:val="004E2029"/>
    <w:rsid w:val="004E46D2"/>
    <w:rsid w:val="004E7042"/>
    <w:rsid w:val="004F0459"/>
    <w:rsid w:val="004F0AF9"/>
    <w:rsid w:val="004F14CC"/>
    <w:rsid w:val="005007AE"/>
    <w:rsid w:val="00511D23"/>
    <w:rsid w:val="00514C02"/>
    <w:rsid w:val="00515914"/>
    <w:rsid w:val="0052200B"/>
    <w:rsid w:val="00525269"/>
    <w:rsid w:val="005266CE"/>
    <w:rsid w:val="0053009C"/>
    <w:rsid w:val="00532255"/>
    <w:rsid w:val="00541332"/>
    <w:rsid w:val="00542A9C"/>
    <w:rsid w:val="005508F4"/>
    <w:rsid w:val="00553069"/>
    <w:rsid w:val="00555551"/>
    <w:rsid w:val="00555B53"/>
    <w:rsid w:val="00556572"/>
    <w:rsid w:val="00566A9E"/>
    <w:rsid w:val="00572689"/>
    <w:rsid w:val="00573EC5"/>
    <w:rsid w:val="00576DB0"/>
    <w:rsid w:val="00580467"/>
    <w:rsid w:val="00583B87"/>
    <w:rsid w:val="005853D2"/>
    <w:rsid w:val="005A4BEA"/>
    <w:rsid w:val="005A5019"/>
    <w:rsid w:val="005B7B54"/>
    <w:rsid w:val="005C004B"/>
    <w:rsid w:val="005C219C"/>
    <w:rsid w:val="005D7EEA"/>
    <w:rsid w:val="005E0AFC"/>
    <w:rsid w:val="005E1D15"/>
    <w:rsid w:val="005E1EFF"/>
    <w:rsid w:val="005F0247"/>
    <w:rsid w:val="005F1768"/>
    <w:rsid w:val="005F574A"/>
    <w:rsid w:val="005F788A"/>
    <w:rsid w:val="006067FE"/>
    <w:rsid w:val="00606C3A"/>
    <w:rsid w:val="00617B96"/>
    <w:rsid w:val="00627921"/>
    <w:rsid w:val="006306B8"/>
    <w:rsid w:val="00632543"/>
    <w:rsid w:val="00634579"/>
    <w:rsid w:val="00641545"/>
    <w:rsid w:val="006415EC"/>
    <w:rsid w:val="00647A39"/>
    <w:rsid w:val="0065019D"/>
    <w:rsid w:val="0065115A"/>
    <w:rsid w:val="00651478"/>
    <w:rsid w:val="006519E3"/>
    <w:rsid w:val="006552BE"/>
    <w:rsid w:val="00655A0A"/>
    <w:rsid w:val="00657121"/>
    <w:rsid w:val="00662623"/>
    <w:rsid w:val="006676FA"/>
    <w:rsid w:val="00691C38"/>
    <w:rsid w:val="0069256A"/>
    <w:rsid w:val="0069461B"/>
    <w:rsid w:val="00694E41"/>
    <w:rsid w:val="006951FF"/>
    <w:rsid w:val="006A061A"/>
    <w:rsid w:val="006A30D3"/>
    <w:rsid w:val="006A43FC"/>
    <w:rsid w:val="006A498D"/>
    <w:rsid w:val="006A55B4"/>
    <w:rsid w:val="006A7CE2"/>
    <w:rsid w:val="006B0110"/>
    <w:rsid w:val="006B4DAB"/>
    <w:rsid w:val="006B615E"/>
    <w:rsid w:val="006D1801"/>
    <w:rsid w:val="006D1B26"/>
    <w:rsid w:val="006D20DC"/>
    <w:rsid w:val="006E1E0A"/>
    <w:rsid w:val="006E32EB"/>
    <w:rsid w:val="006E505B"/>
    <w:rsid w:val="006E6E2B"/>
    <w:rsid w:val="006F1729"/>
    <w:rsid w:val="006F4334"/>
    <w:rsid w:val="006F64ED"/>
    <w:rsid w:val="007018F5"/>
    <w:rsid w:val="00703E4F"/>
    <w:rsid w:val="00710B2D"/>
    <w:rsid w:val="00714811"/>
    <w:rsid w:val="007202FD"/>
    <w:rsid w:val="007220C1"/>
    <w:rsid w:val="007228AC"/>
    <w:rsid w:val="007255E1"/>
    <w:rsid w:val="00726B29"/>
    <w:rsid w:val="00727C3C"/>
    <w:rsid w:val="00730F86"/>
    <w:rsid w:val="00736A80"/>
    <w:rsid w:val="00751548"/>
    <w:rsid w:val="007520F1"/>
    <w:rsid w:val="00754D72"/>
    <w:rsid w:val="0075617C"/>
    <w:rsid w:val="00767B52"/>
    <w:rsid w:val="00772B09"/>
    <w:rsid w:val="007745D2"/>
    <w:rsid w:val="00774EB9"/>
    <w:rsid w:val="007846FD"/>
    <w:rsid w:val="00784ECC"/>
    <w:rsid w:val="00786548"/>
    <w:rsid w:val="007875B1"/>
    <w:rsid w:val="0079079F"/>
    <w:rsid w:val="007953C2"/>
    <w:rsid w:val="0079563A"/>
    <w:rsid w:val="00795670"/>
    <w:rsid w:val="00795ED4"/>
    <w:rsid w:val="00796D38"/>
    <w:rsid w:val="007A3230"/>
    <w:rsid w:val="007A3921"/>
    <w:rsid w:val="007A522B"/>
    <w:rsid w:val="007A5ECC"/>
    <w:rsid w:val="007A6158"/>
    <w:rsid w:val="007A66A1"/>
    <w:rsid w:val="007A790B"/>
    <w:rsid w:val="007B00AD"/>
    <w:rsid w:val="007B0A35"/>
    <w:rsid w:val="007B2889"/>
    <w:rsid w:val="007B643B"/>
    <w:rsid w:val="007C0F76"/>
    <w:rsid w:val="007C56A2"/>
    <w:rsid w:val="007D0941"/>
    <w:rsid w:val="007D25F9"/>
    <w:rsid w:val="007D5915"/>
    <w:rsid w:val="007D7388"/>
    <w:rsid w:val="007D7F74"/>
    <w:rsid w:val="007E13BA"/>
    <w:rsid w:val="007F2D63"/>
    <w:rsid w:val="007F364E"/>
    <w:rsid w:val="007F4BE8"/>
    <w:rsid w:val="007F4EFA"/>
    <w:rsid w:val="007F5959"/>
    <w:rsid w:val="007F5B11"/>
    <w:rsid w:val="0080526C"/>
    <w:rsid w:val="00807BC2"/>
    <w:rsid w:val="0081018E"/>
    <w:rsid w:val="008102C8"/>
    <w:rsid w:val="00810F22"/>
    <w:rsid w:val="00815DC2"/>
    <w:rsid w:val="00827A69"/>
    <w:rsid w:val="008303EF"/>
    <w:rsid w:val="00831400"/>
    <w:rsid w:val="00831B31"/>
    <w:rsid w:val="00831B75"/>
    <w:rsid w:val="00836F59"/>
    <w:rsid w:val="00837E3C"/>
    <w:rsid w:val="00847E49"/>
    <w:rsid w:val="00850956"/>
    <w:rsid w:val="00855B81"/>
    <w:rsid w:val="008564D5"/>
    <w:rsid w:val="00861AD6"/>
    <w:rsid w:val="0087428A"/>
    <w:rsid w:val="008762D4"/>
    <w:rsid w:val="00885801"/>
    <w:rsid w:val="00886070"/>
    <w:rsid w:val="0088611F"/>
    <w:rsid w:val="0088680E"/>
    <w:rsid w:val="008900BF"/>
    <w:rsid w:val="008903BC"/>
    <w:rsid w:val="00890813"/>
    <w:rsid w:val="00891EEE"/>
    <w:rsid w:val="00892918"/>
    <w:rsid w:val="008A6AEC"/>
    <w:rsid w:val="008B2621"/>
    <w:rsid w:val="008B523D"/>
    <w:rsid w:val="008B546D"/>
    <w:rsid w:val="008B7D07"/>
    <w:rsid w:val="008C0E29"/>
    <w:rsid w:val="008C1E6D"/>
    <w:rsid w:val="008D5F66"/>
    <w:rsid w:val="008D6A1E"/>
    <w:rsid w:val="008E1237"/>
    <w:rsid w:val="008E7AB0"/>
    <w:rsid w:val="00905B3F"/>
    <w:rsid w:val="00911B86"/>
    <w:rsid w:val="00912747"/>
    <w:rsid w:val="00915FA4"/>
    <w:rsid w:val="00922830"/>
    <w:rsid w:val="00931C2E"/>
    <w:rsid w:val="00933603"/>
    <w:rsid w:val="0094126D"/>
    <w:rsid w:val="00941C6F"/>
    <w:rsid w:val="00947DB0"/>
    <w:rsid w:val="009562BC"/>
    <w:rsid w:val="0096099E"/>
    <w:rsid w:val="00961994"/>
    <w:rsid w:val="009619EB"/>
    <w:rsid w:val="00961E7B"/>
    <w:rsid w:val="00964E40"/>
    <w:rsid w:val="00973EB7"/>
    <w:rsid w:val="0098599F"/>
    <w:rsid w:val="0098604A"/>
    <w:rsid w:val="0098636E"/>
    <w:rsid w:val="00986449"/>
    <w:rsid w:val="009906C4"/>
    <w:rsid w:val="00992392"/>
    <w:rsid w:val="00994B55"/>
    <w:rsid w:val="009A4AFA"/>
    <w:rsid w:val="009A5368"/>
    <w:rsid w:val="009B14D5"/>
    <w:rsid w:val="009B2D1F"/>
    <w:rsid w:val="009B3F92"/>
    <w:rsid w:val="009B50BA"/>
    <w:rsid w:val="009B5889"/>
    <w:rsid w:val="009C207B"/>
    <w:rsid w:val="009C2B67"/>
    <w:rsid w:val="009C3DD6"/>
    <w:rsid w:val="009C5C5F"/>
    <w:rsid w:val="009D571F"/>
    <w:rsid w:val="009D77A9"/>
    <w:rsid w:val="009E0104"/>
    <w:rsid w:val="009E4A9A"/>
    <w:rsid w:val="009E6293"/>
    <w:rsid w:val="009E6FE9"/>
    <w:rsid w:val="009E77A0"/>
    <w:rsid w:val="009F3A38"/>
    <w:rsid w:val="009F6C1C"/>
    <w:rsid w:val="009F7D1C"/>
    <w:rsid w:val="00A0659A"/>
    <w:rsid w:val="00A07E7B"/>
    <w:rsid w:val="00A104B7"/>
    <w:rsid w:val="00A12B14"/>
    <w:rsid w:val="00A2123A"/>
    <w:rsid w:val="00A2349E"/>
    <w:rsid w:val="00A26BD7"/>
    <w:rsid w:val="00A35244"/>
    <w:rsid w:val="00A3682B"/>
    <w:rsid w:val="00A37187"/>
    <w:rsid w:val="00A45982"/>
    <w:rsid w:val="00A46411"/>
    <w:rsid w:val="00A50BA2"/>
    <w:rsid w:val="00A51E34"/>
    <w:rsid w:val="00A61864"/>
    <w:rsid w:val="00A65921"/>
    <w:rsid w:val="00A65BD5"/>
    <w:rsid w:val="00A67574"/>
    <w:rsid w:val="00A76735"/>
    <w:rsid w:val="00A76ED0"/>
    <w:rsid w:val="00A77812"/>
    <w:rsid w:val="00A82390"/>
    <w:rsid w:val="00A86A1A"/>
    <w:rsid w:val="00A90B13"/>
    <w:rsid w:val="00A92218"/>
    <w:rsid w:val="00A9270A"/>
    <w:rsid w:val="00AA0A93"/>
    <w:rsid w:val="00AA5CA1"/>
    <w:rsid w:val="00AB3347"/>
    <w:rsid w:val="00AB7ECB"/>
    <w:rsid w:val="00AC2916"/>
    <w:rsid w:val="00AC33DF"/>
    <w:rsid w:val="00AC68C3"/>
    <w:rsid w:val="00AD14C5"/>
    <w:rsid w:val="00AD1ED4"/>
    <w:rsid w:val="00AD33F9"/>
    <w:rsid w:val="00AD37F4"/>
    <w:rsid w:val="00AD6E9F"/>
    <w:rsid w:val="00AE132C"/>
    <w:rsid w:val="00AE1406"/>
    <w:rsid w:val="00AE2E4B"/>
    <w:rsid w:val="00AF0520"/>
    <w:rsid w:val="00AF4EFD"/>
    <w:rsid w:val="00B01EDC"/>
    <w:rsid w:val="00B032E3"/>
    <w:rsid w:val="00B13136"/>
    <w:rsid w:val="00B1398D"/>
    <w:rsid w:val="00B13D49"/>
    <w:rsid w:val="00B1600D"/>
    <w:rsid w:val="00B1652A"/>
    <w:rsid w:val="00B203DA"/>
    <w:rsid w:val="00B21289"/>
    <w:rsid w:val="00B26891"/>
    <w:rsid w:val="00B35449"/>
    <w:rsid w:val="00B376DC"/>
    <w:rsid w:val="00B40A87"/>
    <w:rsid w:val="00B4214A"/>
    <w:rsid w:val="00B641C5"/>
    <w:rsid w:val="00B7272C"/>
    <w:rsid w:val="00B73EFC"/>
    <w:rsid w:val="00B756DB"/>
    <w:rsid w:val="00B80A59"/>
    <w:rsid w:val="00B9322F"/>
    <w:rsid w:val="00B96036"/>
    <w:rsid w:val="00BA4EAD"/>
    <w:rsid w:val="00BA7942"/>
    <w:rsid w:val="00BA7F0E"/>
    <w:rsid w:val="00BB2142"/>
    <w:rsid w:val="00BB31B8"/>
    <w:rsid w:val="00BB6DC8"/>
    <w:rsid w:val="00BB6FFE"/>
    <w:rsid w:val="00BC00A1"/>
    <w:rsid w:val="00BC1BE5"/>
    <w:rsid w:val="00BC3FD8"/>
    <w:rsid w:val="00BC4715"/>
    <w:rsid w:val="00BC5B1E"/>
    <w:rsid w:val="00BD209A"/>
    <w:rsid w:val="00BD3030"/>
    <w:rsid w:val="00BD4952"/>
    <w:rsid w:val="00BD7542"/>
    <w:rsid w:val="00BE09CD"/>
    <w:rsid w:val="00BE3D88"/>
    <w:rsid w:val="00BE53BC"/>
    <w:rsid w:val="00BF00CA"/>
    <w:rsid w:val="00BF23CB"/>
    <w:rsid w:val="00C11C4B"/>
    <w:rsid w:val="00C21DA2"/>
    <w:rsid w:val="00C230FD"/>
    <w:rsid w:val="00C26BF3"/>
    <w:rsid w:val="00C31657"/>
    <w:rsid w:val="00C35470"/>
    <w:rsid w:val="00C44481"/>
    <w:rsid w:val="00C450DB"/>
    <w:rsid w:val="00C50194"/>
    <w:rsid w:val="00C51D80"/>
    <w:rsid w:val="00C53EA1"/>
    <w:rsid w:val="00C71432"/>
    <w:rsid w:val="00C71770"/>
    <w:rsid w:val="00C7569F"/>
    <w:rsid w:val="00C76110"/>
    <w:rsid w:val="00C813F1"/>
    <w:rsid w:val="00C83CE0"/>
    <w:rsid w:val="00C83EF9"/>
    <w:rsid w:val="00C84AAC"/>
    <w:rsid w:val="00C93453"/>
    <w:rsid w:val="00C93D1A"/>
    <w:rsid w:val="00CA14BE"/>
    <w:rsid w:val="00CA7528"/>
    <w:rsid w:val="00CB01C1"/>
    <w:rsid w:val="00CB44D4"/>
    <w:rsid w:val="00CB4E50"/>
    <w:rsid w:val="00CB5395"/>
    <w:rsid w:val="00CB5503"/>
    <w:rsid w:val="00CB6864"/>
    <w:rsid w:val="00CC37CC"/>
    <w:rsid w:val="00CC6643"/>
    <w:rsid w:val="00CD08E4"/>
    <w:rsid w:val="00CD100E"/>
    <w:rsid w:val="00CD4E29"/>
    <w:rsid w:val="00CE1F1B"/>
    <w:rsid w:val="00CE331D"/>
    <w:rsid w:val="00CE59B4"/>
    <w:rsid w:val="00CF3C4B"/>
    <w:rsid w:val="00CF4234"/>
    <w:rsid w:val="00CF4CB2"/>
    <w:rsid w:val="00D00992"/>
    <w:rsid w:val="00D01285"/>
    <w:rsid w:val="00D056B4"/>
    <w:rsid w:val="00D11DB6"/>
    <w:rsid w:val="00D147F2"/>
    <w:rsid w:val="00D154FC"/>
    <w:rsid w:val="00D164B0"/>
    <w:rsid w:val="00D2265D"/>
    <w:rsid w:val="00D23DA3"/>
    <w:rsid w:val="00D25418"/>
    <w:rsid w:val="00D26DC9"/>
    <w:rsid w:val="00D27E63"/>
    <w:rsid w:val="00D30F03"/>
    <w:rsid w:val="00D31AA2"/>
    <w:rsid w:val="00D364AD"/>
    <w:rsid w:val="00D37C77"/>
    <w:rsid w:val="00D47CC0"/>
    <w:rsid w:val="00D51301"/>
    <w:rsid w:val="00D54526"/>
    <w:rsid w:val="00D62897"/>
    <w:rsid w:val="00D63064"/>
    <w:rsid w:val="00D64AE3"/>
    <w:rsid w:val="00D71299"/>
    <w:rsid w:val="00D729B0"/>
    <w:rsid w:val="00D73E5E"/>
    <w:rsid w:val="00D760C0"/>
    <w:rsid w:val="00D8142B"/>
    <w:rsid w:val="00D81F62"/>
    <w:rsid w:val="00D82F4C"/>
    <w:rsid w:val="00D836F2"/>
    <w:rsid w:val="00D84060"/>
    <w:rsid w:val="00D914A1"/>
    <w:rsid w:val="00D91E16"/>
    <w:rsid w:val="00D96C07"/>
    <w:rsid w:val="00DA4244"/>
    <w:rsid w:val="00DA6B4F"/>
    <w:rsid w:val="00DC0D17"/>
    <w:rsid w:val="00DC161B"/>
    <w:rsid w:val="00DC671E"/>
    <w:rsid w:val="00DD48C3"/>
    <w:rsid w:val="00DD60CF"/>
    <w:rsid w:val="00DE07EA"/>
    <w:rsid w:val="00DE2A62"/>
    <w:rsid w:val="00DE419F"/>
    <w:rsid w:val="00DE6543"/>
    <w:rsid w:val="00DF1088"/>
    <w:rsid w:val="00DF120B"/>
    <w:rsid w:val="00DF5149"/>
    <w:rsid w:val="00E00B36"/>
    <w:rsid w:val="00E019CF"/>
    <w:rsid w:val="00E01E91"/>
    <w:rsid w:val="00E10E6D"/>
    <w:rsid w:val="00E12092"/>
    <w:rsid w:val="00E16605"/>
    <w:rsid w:val="00E172DF"/>
    <w:rsid w:val="00E200DE"/>
    <w:rsid w:val="00E20FC7"/>
    <w:rsid w:val="00E25C83"/>
    <w:rsid w:val="00E31F55"/>
    <w:rsid w:val="00E35C15"/>
    <w:rsid w:val="00E37D85"/>
    <w:rsid w:val="00E50E99"/>
    <w:rsid w:val="00E55C4A"/>
    <w:rsid w:val="00E55E26"/>
    <w:rsid w:val="00E62337"/>
    <w:rsid w:val="00E62B4F"/>
    <w:rsid w:val="00E638EE"/>
    <w:rsid w:val="00E73AAD"/>
    <w:rsid w:val="00E8217F"/>
    <w:rsid w:val="00E84F63"/>
    <w:rsid w:val="00E87C82"/>
    <w:rsid w:val="00E92351"/>
    <w:rsid w:val="00E96346"/>
    <w:rsid w:val="00EA1192"/>
    <w:rsid w:val="00EA1D37"/>
    <w:rsid w:val="00EA4E63"/>
    <w:rsid w:val="00EA6B0A"/>
    <w:rsid w:val="00EB0092"/>
    <w:rsid w:val="00EB257F"/>
    <w:rsid w:val="00EB6791"/>
    <w:rsid w:val="00EB7085"/>
    <w:rsid w:val="00EB709A"/>
    <w:rsid w:val="00EC4054"/>
    <w:rsid w:val="00EC6CF5"/>
    <w:rsid w:val="00ED05E0"/>
    <w:rsid w:val="00ED4317"/>
    <w:rsid w:val="00ED439A"/>
    <w:rsid w:val="00ED5A81"/>
    <w:rsid w:val="00EF3D40"/>
    <w:rsid w:val="00F018AD"/>
    <w:rsid w:val="00F0554D"/>
    <w:rsid w:val="00F15A9B"/>
    <w:rsid w:val="00F168C1"/>
    <w:rsid w:val="00F17927"/>
    <w:rsid w:val="00F22F2F"/>
    <w:rsid w:val="00F234C2"/>
    <w:rsid w:val="00F24CF3"/>
    <w:rsid w:val="00F24DD2"/>
    <w:rsid w:val="00F252B4"/>
    <w:rsid w:val="00F27F66"/>
    <w:rsid w:val="00F33B21"/>
    <w:rsid w:val="00F4045B"/>
    <w:rsid w:val="00F432AC"/>
    <w:rsid w:val="00F46669"/>
    <w:rsid w:val="00F60A72"/>
    <w:rsid w:val="00F61BEC"/>
    <w:rsid w:val="00F63421"/>
    <w:rsid w:val="00F6614D"/>
    <w:rsid w:val="00F6693C"/>
    <w:rsid w:val="00F66ADC"/>
    <w:rsid w:val="00F679BB"/>
    <w:rsid w:val="00F70F9F"/>
    <w:rsid w:val="00F7106D"/>
    <w:rsid w:val="00F7119C"/>
    <w:rsid w:val="00F80ED7"/>
    <w:rsid w:val="00F819AD"/>
    <w:rsid w:val="00F82196"/>
    <w:rsid w:val="00F8261B"/>
    <w:rsid w:val="00F85201"/>
    <w:rsid w:val="00F85331"/>
    <w:rsid w:val="00F86444"/>
    <w:rsid w:val="00F91050"/>
    <w:rsid w:val="00FA032A"/>
    <w:rsid w:val="00FA737C"/>
    <w:rsid w:val="00FB4E99"/>
    <w:rsid w:val="00FB56DF"/>
    <w:rsid w:val="00FC43CC"/>
    <w:rsid w:val="00FD1A31"/>
    <w:rsid w:val="00FD3665"/>
    <w:rsid w:val="00FD6300"/>
    <w:rsid w:val="00FE4002"/>
    <w:rsid w:val="00FE450D"/>
    <w:rsid w:val="00FE5E52"/>
    <w:rsid w:val="00FE73ED"/>
    <w:rsid w:val="00FF1D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8C85C"/>
  <w15:chartTrackingRefBased/>
  <w15:docId w15:val="{8DEC65D5-48D3-482B-BA35-754528BD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link w:val="TtuloChar"/>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uiPriority w:val="99"/>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uiPriority w:val="99"/>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uiPriority w:val="99"/>
    <w:semiHidden/>
    <w:rsid w:val="0046365B"/>
    <w:rPr>
      <w:rFonts w:eastAsia="SimSun"/>
      <w:kern w:val="2"/>
      <w:lang w:eastAsia="zh-CN"/>
    </w:rPr>
  </w:style>
  <w:style w:type="paragraph" w:styleId="Textodebalo">
    <w:name w:val="Balloon Text"/>
    <w:basedOn w:val="Normal"/>
    <w:link w:val="TextodebaloChar"/>
    <w:uiPriority w:val="99"/>
    <w:semiHidden/>
    <w:unhideWhenUsed/>
    <w:rsid w:val="00E37D85"/>
    <w:rPr>
      <w:rFonts w:ascii="Segoe UI" w:hAnsi="Segoe UI" w:cs="Segoe UI"/>
      <w:sz w:val="18"/>
      <w:szCs w:val="18"/>
    </w:rPr>
  </w:style>
  <w:style w:type="character" w:customStyle="1" w:styleId="TextodebaloChar">
    <w:name w:val="Texto de balão Char"/>
    <w:link w:val="Textodebalo"/>
    <w:uiPriority w:val="99"/>
    <w:semiHidden/>
    <w:rsid w:val="00E37D85"/>
    <w:rPr>
      <w:rFonts w:ascii="Segoe UI" w:hAnsi="Segoe UI" w:cs="Segoe UI"/>
      <w:sz w:val="18"/>
      <w:szCs w:val="18"/>
    </w:rPr>
  </w:style>
  <w:style w:type="character" w:customStyle="1" w:styleId="CabealhoChar">
    <w:name w:val="Cabeçalho Char"/>
    <w:link w:val="Cabealho"/>
    <w:semiHidden/>
    <w:rsid w:val="00130D9C"/>
    <w:rPr>
      <w:sz w:val="24"/>
      <w:szCs w:val="24"/>
    </w:rPr>
  </w:style>
  <w:style w:type="character" w:customStyle="1" w:styleId="TtuloChar">
    <w:name w:val="Título Char"/>
    <w:link w:val="Ttulo"/>
    <w:rsid w:val="00130D9C"/>
    <w:rPr>
      <w:b/>
      <w:bCs/>
      <w:sz w:val="28"/>
      <w:szCs w:val="24"/>
    </w:rPr>
  </w:style>
  <w:style w:type="paragraph" w:styleId="Reviso">
    <w:name w:val="Revision"/>
    <w:hidden/>
    <w:uiPriority w:val="99"/>
    <w:semiHidden/>
    <w:rsid w:val="00EB709A"/>
    <w:rPr>
      <w:sz w:val="24"/>
      <w:szCs w:val="24"/>
    </w:rPr>
  </w:style>
  <w:style w:type="character" w:styleId="Refdecomentrio">
    <w:name w:val="annotation reference"/>
    <w:uiPriority w:val="99"/>
    <w:semiHidden/>
    <w:unhideWhenUsed/>
    <w:rsid w:val="004E2029"/>
    <w:rPr>
      <w:sz w:val="16"/>
      <w:szCs w:val="16"/>
    </w:rPr>
  </w:style>
  <w:style w:type="paragraph" w:styleId="Textodecomentrio">
    <w:name w:val="annotation text"/>
    <w:basedOn w:val="Normal"/>
    <w:link w:val="TextodecomentrioChar"/>
    <w:uiPriority w:val="99"/>
    <w:semiHidden/>
    <w:unhideWhenUsed/>
    <w:rsid w:val="004E2029"/>
    <w:rPr>
      <w:sz w:val="20"/>
      <w:szCs w:val="20"/>
    </w:rPr>
  </w:style>
  <w:style w:type="character" w:customStyle="1" w:styleId="TextodecomentrioChar">
    <w:name w:val="Texto de comentário Char"/>
    <w:basedOn w:val="Fontepargpadro"/>
    <w:link w:val="Textodecomentrio"/>
    <w:uiPriority w:val="99"/>
    <w:semiHidden/>
    <w:rsid w:val="004E2029"/>
  </w:style>
  <w:style w:type="paragraph" w:styleId="Assuntodocomentrio">
    <w:name w:val="annotation subject"/>
    <w:basedOn w:val="Textodecomentrio"/>
    <w:next w:val="Textodecomentrio"/>
    <w:link w:val="AssuntodocomentrioChar"/>
    <w:uiPriority w:val="99"/>
    <w:semiHidden/>
    <w:unhideWhenUsed/>
    <w:rsid w:val="004E2029"/>
    <w:rPr>
      <w:b/>
      <w:bCs/>
    </w:rPr>
  </w:style>
  <w:style w:type="character" w:customStyle="1" w:styleId="AssuntodocomentrioChar">
    <w:name w:val="Assunto do comentário Char"/>
    <w:link w:val="Assuntodocomentrio"/>
    <w:uiPriority w:val="99"/>
    <w:semiHidden/>
    <w:rsid w:val="004E2029"/>
    <w:rPr>
      <w:b/>
      <w:bCs/>
    </w:rPr>
  </w:style>
  <w:style w:type="paragraph" w:customStyle="1" w:styleId="textojustificado">
    <w:name w:val="texto_justificado"/>
    <w:basedOn w:val="Normal"/>
    <w:rsid w:val="00BC5B1E"/>
    <w:pPr>
      <w:spacing w:before="100" w:beforeAutospacing="1" w:after="100" w:afterAutospacing="1"/>
    </w:pPr>
  </w:style>
  <w:style w:type="character" w:customStyle="1" w:styleId="MenoPendente1">
    <w:name w:val="Menção Pendente1"/>
    <w:basedOn w:val="Fontepargpadro"/>
    <w:uiPriority w:val="99"/>
    <w:semiHidden/>
    <w:unhideWhenUsed/>
    <w:rsid w:val="003043DA"/>
    <w:rPr>
      <w:color w:val="605E5C"/>
      <w:shd w:val="clear" w:color="auto" w:fill="E1DFDD"/>
    </w:rPr>
  </w:style>
  <w:style w:type="character" w:styleId="HiperlinkVisitado">
    <w:name w:val="FollowedHyperlink"/>
    <w:basedOn w:val="Fontepargpadro"/>
    <w:uiPriority w:val="99"/>
    <w:semiHidden/>
    <w:unhideWhenUsed/>
    <w:rsid w:val="00F61BEC"/>
    <w:rPr>
      <w:color w:val="954F72" w:themeColor="followedHyperlink"/>
      <w:u w:val="single"/>
    </w:rPr>
  </w:style>
  <w:style w:type="character" w:customStyle="1" w:styleId="MenoPendente2">
    <w:name w:val="Menção Pendente2"/>
    <w:basedOn w:val="Fontepargpadro"/>
    <w:uiPriority w:val="99"/>
    <w:semiHidden/>
    <w:unhideWhenUsed/>
    <w:rsid w:val="00BC00A1"/>
    <w:rPr>
      <w:color w:val="605E5C"/>
      <w:shd w:val="clear" w:color="auto" w:fill="E1DFDD"/>
    </w:rPr>
  </w:style>
  <w:style w:type="character" w:customStyle="1" w:styleId="MenoPendente3">
    <w:name w:val="Menção Pendente3"/>
    <w:basedOn w:val="Fontepargpadro"/>
    <w:uiPriority w:val="99"/>
    <w:semiHidden/>
    <w:unhideWhenUsed/>
    <w:rsid w:val="00922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24464">
      <w:bodyDiv w:val="1"/>
      <w:marLeft w:val="0"/>
      <w:marRight w:val="0"/>
      <w:marTop w:val="0"/>
      <w:marBottom w:val="0"/>
      <w:divBdr>
        <w:top w:val="none" w:sz="0" w:space="0" w:color="auto"/>
        <w:left w:val="none" w:sz="0" w:space="0" w:color="auto"/>
        <w:bottom w:val="none" w:sz="0" w:space="0" w:color="auto"/>
        <w:right w:val="none" w:sz="0" w:space="0" w:color="auto"/>
      </w:divBdr>
    </w:div>
    <w:div w:id="118964082">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258173171">
      <w:bodyDiv w:val="1"/>
      <w:marLeft w:val="0"/>
      <w:marRight w:val="0"/>
      <w:marTop w:val="0"/>
      <w:marBottom w:val="0"/>
      <w:divBdr>
        <w:top w:val="none" w:sz="0" w:space="0" w:color="auto"/>
        <w:left w:val="none" w:sz="0" w:space="0" w:color="auto"/>
        <w:bottom w:val="none" w:sz="0" w:space="0" w:color="auto"/>
        <w:right w:val="none" w:sz="0" w:space="0" w:color="auto"/>
      </w:divBdr>
    </w:div>
    <w:div w:id="285308735">
      <w:bodyDiv w:val="1"/>
      <w:marLeft w:val="0"/>
      <w:marRight w:val="0"/>
      <w:marTop w:val="0"/>
      <w:marBottom w:val="0"/>
      <w:divBdr>
        <w:top w:val="none" w:sz="0" w:space="0" w:color="auto"/>
        <w:left w:val="none" w:sz="0" w:space="0" w:color="auto"/>
        <w:bottom w:val="none" w:sz="0" w:space="0" w:color="auto"/>
        <w:right w:val="none" w:sz="0" w:space="0" w:color="auto"/>
      </w:divBdr>
    </w:div>
    <w:div w:id="308361136">
      <w:bodyDiv w:val="1"/>
      <w:marLeft w:val="0"/>
      <w:marRight w:val="0"/>
      <w:marTop w:val="0"/>
      <w:marBottom w:val="0"/>
      <w:divBdr>
        <w:top w:val="none" w:sz="0" w:space="0" w:color="auto"/>
        <w:left w:val="none" w:sz="0" w:space="0" w:color="auto"/>
        <w:bottom w:val="none" w:sz="0" w:space="0" w:color="auto"/>
        <w:right w:val="none" w:sz="0" w:space="0" w:color="auto"/>
      </w:divBdr>
    </w:div>
    <w:div w:id="309528910">
      <w:bodyDiv w:val="1"/>
      <w:marLeft w:val="0"/>
      <w:marRight w:val="0"/>
      <w:marTop w:val="0"/>
      <w:marBottom w:val="0"/>
      <w:divBdr>
        <w:top w:val="none" w:sz="0" w:space="0" w:color="auto"/>
        <w:left w:val="none" w:sz="0" w:space="0" w:color="auto"/>
        <w:bottom w:val="none" w:sz="0" w:space="0" w:color="auto"/>
        <w:right w:val="none" w:sz="0" w:space="0" w:color="auto"/>
      </w:divBdr>
    </w:div>
    <w:div w:id="312687849">
      <w:bodyDiv w:val="1"/>
      <w:marLeft w:val="0"/>
      <w:marRight w:val="0"/>
      <w:marTop w:val="0"/>
      <w:marBottom w:val="0"/>
      <w:divBdr>
        <w:top w:val="none" w:sz="0" w:space="0" w:color="auto"/>
        <w:left w:val="none" w:sz="0" w:space="0" w:color="auto"/>
        <w:bottom w:val="none" w:sz="0" w:space="0" w:color="auto"/>
        <w:right w:val="none" w:sz="0" w:space="0" w:color="auto"/>
      </w:divBdr>
    </w:div>
    <w:div w:id="396560301">
      <w:bodyDiv w:val="1"/>
      <w:marLeft w:val="0"/>
      <w:marRight w:val="0"/>
      <w:marTop w:val="0"/>
      <w:marBottom w:val="0"/>
      <w:divBdr>
        <w:top w:val="none" w:sz="0" w:space="0" w:color="auto"/>
        <w:left w:val="none" w:sz="0" w:space="0" w:color="auto"/>
        <w:bottom w:val="none" w:sz="0" w:space="0" w:color="auto"/>
        <w:right w:val="none" w:sz="0" w:space="0" w:color="auto"/>
      </w:divBdr>
    </w:div>
    <w:div w:id="580335325">
      <w:bodyDiv w:val="1"/>
      <w:marLeft w:val="0"/>
      <w:marRight w:val="0"/>
      <w:marTop w:val="0"/>
      <w:marBottom w:val="0"/>
      <w:divBdr>
        <w:top w:val="none" w:sz="0" w:space="0" w:color="auto"/>
        <w:left w:val="none" w:sz="0" w:space="0" w:color="auto"/>
        <w:bottom w:val="none" w:sz="0" w:space="0" w:color="auto"/>
        <w:right w:val="none" w:sz="0" w:space="0" w:color="auto"/>
      </w:divBdr>
    </w:div>
    <w:div w:id="741834095">
      <w:bodyDiv w:val="1"/>
      <w:marLeft w:val="0"/>
      <w:marRight w:val="0"/>
      <w:marTop w:val="0"/>
      <w:marBottom w:val="0"/>
      <w:divBdr>
        <w:top w:val="none" w:sz="0" w:space="0" w:color="auto"/>
        <w:left w:val="none" w:sz="0" w:space="0" w:color="auto"/>
        <w:bottom w:val="none" w:sz="0" w:space="0" w:color="auto"/>
        <w:right w:val="none" w:sz="0" w:space="0" w:color="auto"/>
      </w:divBdr>
    </w:div>
    <w:div w:id="937524288">
      <w:bodyDiv w:val="1"/>
      <w:marLeft w:val="0"/>
      <w:marRight w:val="0"/>
      <w:marTop w:val="0"/>
      <w:marBottom w:val="0"/>
      <w:divBdr>
        <w:top w:val="none" w:sz="0" w:space="0" w:color="auto"/>
        <w:left w:val="none" w:sz="0" w:space="0" w:color="auto"/>
        <w:bottom w:val="none" w:sz="0" w:space="0" w:color="auto"/>
        <w:right w:val="none" w:sz="0" w:space="0" w:color="auto"/>
      </w:divBdr>
    </w:div>
    <w:div w:id="997347216">
      <w:bodyDiv w:val="1"/>
      <w:marLeft w:val="0"/>
      <w:marRight w:val="0"/>
      <w:marTop w:val="0"/>
      <w:marBottom w:val="0"/>
      <w:divBdr>
        <w:top w:val="none" w:sz="0" w:space="0" w:color="auto"/>
        <w:left w:val="none" w:sz="0" w:space="0" w:color="auto"/>
        <w:bottom w:val="none" w:sz="0" w:space="0" w:color="auto"/>
        <w:right w:val="none" w:sz="0" w:space="0" w:color="auto"/>
      </w:divBdr>
    </w:div>
    <w:div w:id="1018312798">
      <w:bodyDiv w:val="1"/>
      <w:marLeft w:val="0"/>
      <w:marRight w:val="0"/>
      <w:marTop w:val="0"/>
      <w:marBottom w:val="0"/>
      <w:divBdr>
        <w:top w:val="none" w:sz="0" w:space="0" w:color="auto"/>
        <w:left w:val="none" w:sz="0" w:space="0" w:color="auto"/>
        <w:bottom w:val="none" w:sz="0" w:space="0" w:color="auto"/>
        <w:right w:val="none" w:sz="0" w:space="0" w:color="auto"/>
      </w:divBdr>
    </w:div>
    <w:div w:id="1072853922">
      <w:bodyDiv w:val="1"/>
      <w:marLeft w:val="0"/>
      <w:marRight w:val="0"/>
      <w:marTop w:val="0"/>
      <w:marBottom w:val="0"/>
      <w:divBdr>
        <w:top w:val="none" w:sz="0" w:space="0" w:color="auto"/>
        <w:left w:val="none" w:sz="0" w:space="0" w:color="auto"/>
        <w:bottom w:val="none" w:sz="0" w:space="0" w:color="auto"/>
        <w:right w:val="none" w:sz="0" w:space="0" w:color="auto"/>
      </w:divBdr>
    </w:div>
    <w:div w:id="1187057104">
      <w:bodyDiv w:val="1"/>
      <w:marLeft w:val="0"/>
      <w:marRight w:val="0"/>
      <w:marTop w:val="0"/>
      <w:marBottom w:val="0"/>
      <w:divBdr>
        <w:top w:val="none" w:sz="0" w:space="0" w:color="auto"/>
        <w:left w:val="none" w:sz="0" w:space="0" w:color="auto"/>
        <w:bottom w:val="none" w:sz="0" w:space="0" w:color="auto"/>
        <w:right w:val="none" w:sz="0" w:space="0" w:color="auto"/>
      </w:divBdr>
    </w:div>
    <w:div w:id="1207370580">
      <w:bodyDiv w:val="1"/>
      <w:marLeft w:val="0"/>
      <w:marRight w:val="0"/>
      <w:marTop w:val="0"/>
      <w:marBottom w:val="0"/>
      <w:divBdr>
        <w:top w:val="none" w:sz="0" w:space="0" w:color="auto"/>
        <w:left w:val="none" w:sz="0" w:space="0" w:color="auto"/>
        <w:bottom w:val="none" w:sz="0" w:space="0" w:color="auto"/>
        <w:right w:val="none" w:sz="0" w:space="0" w:color="auto"/>
      </w:divBdr>
    </w:div>
    <w:div w:id="1310280784">
      <w:bodyDiv w:val="1"/>
      <w:marLeft w:val="0"/>
      <w:marRight w:val="0"/>
      <w:marTop w:val="0"/>
      <w:marBottom w:val="0"/>
      <w:divBdr>
        <w:top w:val="none" w:sz="0" w:space="0" w:color="auto"/>
        <w:left w:val="none" w:sz="0" w:space="0" w:color="auto"/>
        <w:bottom w:val="none" w:sz="0" w:space="0" w:color="auto"/>
        <w:right w:val="none" w:sz="0" w:space="0" w:color="auto"/>
      </w:divBdr>
    </w:div>
    <w:div w:id="1367829245">
      <w:bodyDiv w:val="1"/>
      <w:marLeft w:val="0"/>
      <w:marRight w:val="0"/>
      <w:marTop w:val="0"/>
      <w:marBottom w:val="0"/>
      <w:divBdr>
        <w:top w:val="none" w:sz="0" w:space="0" w:color="auto"/>
        <w:left w:val="none" w:sz="0" w:space="0" w:color="auto"/>
        <w:bottom w:val="none" w:sz="0" w:space="0" w:color="auto"/>
        <w:right w:val="none" w:sz="0" w:space="0" w:color="auto"/>
      </w:divBdr>
    </w:div>
    <w:div w:id="1437020710">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609846583">
      <w:bodyDiv w:val="1"/>
      <w:marLeft w:val="0"/>
      <w:marRight w:val="0"/>
      <w:marTop w:val="0"/>
      <w:marBottom w:val="0"/>
      <w:divBdr>
        <w:top w:val="none" w:sz="0" w:space="0" w:color="auto"/>
        <w:left w:val="none" w:sz="0" w:space="0" w:color="auto"/>
        <w:bottom w:val="none" w:sz="0" w:space="0" w:color="auto"/>
        <w:right w:val="none" w:sz="0" w:space="0" w:color="auto"/>
      </w:divBdr>
    </w:div>
    <w:div w:id="1674411950">
      <w:bodyDiv w:val="1"/>
      <w:marLeft w:val="0"/>
      <w:marRight w:val="0"/>
      <w:marTop w:val="0"/>
      <w:marBottom w:val="0"/>
      <w:divBdr>
        <w:top w:val="none" w:sz="0" w:space="0" w:color="auto"/>
        <w:left w:val="none" w:sz="0" w:space="0" w:color="auto"/>
        <w:bottom w:val="none" w:sz="0" w:space="0" w:color="auto"/>
        <w:right w:val="none" w:sz="0" w:space="0" w:color="auto"/>
      </w:divBdr>
    </w:div>
    <w:div w:id="1885751320">
      <w:bodyDiv w:val="1"/>
      <w:marLeft w:val="0"/>
      <w:marRight w:val="0"/>
      <w:marTop w:val="0"/>
      <w:marBottom w:val="0"/>
      <w:divBdr>
        <w:top w:val="none" w:sz="0" w:space="0" w:color="auto"/>
        <w:left w:val="none" w:sz="0" w:space="0" w:color="auto"/>
        <w:bottom w:val="none" w:sz="0" w:space="0" w:color="auto"/>
        <w:right w:val="none" w:sz="0" w:space="0" w:color="auto"/>
      </w:divBdr>
    </w:div>
    <w:div w:id="199945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75DD1-E2C2-4E64-9020-AE52AA5BA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409</TotalTime>
  <Pages>4</Pages>
  <Words>830</Words>
  <Characters>4482</Characters>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5302</CharactersWithSpaces>
  <SharedDoc>false</SharedDoc>
  <HLinks>
    <vt:vector size="6" baseType="variant">
      <vt:variant>
        <vt:i4>7274617</vt:i4>
      </vt:variant>
      <vt:variant>
        <vt:i4>0</vt:i4>
      </vt:variant>
      <vt:variant>
        <vt:i4>0</vt:i4>
      </vt:variant>
      <vt:variant>
        <vt:i4>5</vt:i4>
      </vt:variant>
      <vt:variant>
        <vt:lpwstr>https://sei.camarapoa.rs.gov.br/sei/controlador.php?acao=protocolo_visualizar&amp;id_protocolo=249510&amp;infra_sistema=100000100&amp;infra_unidade_atual=110000200&amp;infra_hash=7bdbf576648b8a9b342dbee6a72010f1850f47c8632b78fea218a1c73f491a3c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2019-06-10T15:07:00Z</cp:lastPrinted>
  <dcterms:created xsi:type="dcterms:W3CDTF">2021-11-10T20:12:00Z</dcterms:created>
  <dcterms:modified xsi:type="dcterms:W3CDTF">2022-04-19T22:34:00Z</dcterms:modified>
</cp:coreProperties>
</file>