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99C66" w14:textId="77777777" w:rsidR="00847E49" w:rsidRPr="00FC6B48" w:rsidRDefault="00847E49" w:rsidP="003A3F76">
      <w:pPr>
        <w:jc w:val="center"/>
      </w:pPr>
      <w:r w:rsidRPr="00FC6B48">
        <w:t>EXPOSIÇÃO DE MOTIVOS</w:t>
      </w:r>
    </w:p>
    <w:p w14:paraId="53E1ABE7" w14:textId="77777777" w:rsidR="00383592" w:rsidRPr="00FC6B48" w:rsidRDefault="00383592" w:rsidP="00456676">
      <w:pPr>
        <w:ind w:firstLine="1418"/>
        <w:jc w:val="center"/>
      </w:pPr>
    </w:p>
    <w:p w14:paraId="138C9543" w14:textId="77777777" w:rsidR="009066C3" w:rsidRPr="00FC6B48" w:rsidRDefault="009066C3" w:rsidP="00456676">
      <w:pPr>
        <w:ind w:firstLine="1418"/>
        <w:jc w:val="center"/>
      </w:pPr>
    </w:p>
    <w:p w14:paraId="17746CCB" w14:textId="22097D7C" w:rsidR="00934A08" w:rsidRPr="00934A08" w:rsidRDefault="00934A08" w:rsidP="00934A08">
      <w:pPr>
        <w:autoSpaceDE w:val="0"/>
        <w:autoSpaceDN w:val="0"/>
        <w:adjustRightInd w:val="0"/>
        <w:ind w:firstLine="1418"/>
        <w:jc w:val="both"/>
      </w:pPr>
      <w:r w:rsidRPr="00934A08">
        <w:t>Transtornos de aprendizagem são considerados distúrbio</w:t>
      </w:r>
      <w:r w:rsidR="00B70FDE">
        <w:t>s</w:t>
      </w:r>
      <w:r w:rsidRPr="00934A08">
        <w:t xml:space="preserve"> do </w:t>
      </w:r>
      <w:proofErr w:type="spellStart"/>
      <w:r w:rsidRPr="00934A08">
        <w:t>neurodesenvolvimento</w:t>
      </w:r>
      <w:proofErr w:type="spellEnd"/>
      <w:r w:rsidRPr="00934A08">
        <w:t>, condições neurológicas que surgem na infância. Esses transtornos prejudicam o desenvolvimento do funcionamento pessoal. Os transtornos podem envolver distúrbios de atenção, memória, percepção, linguagem, solução de problemas ou interação social. Importante tratar um a um, como demonstraremos abaixo.</w:t>
      </w:r>
    </w:p>
    <w:p w14:paraId="687E778B" w14:textId="77777777" w:rsidR="00934A08" w:rsidRPr="00934A08" w:rsidRDefault="00934A08" w:rsidP="00934A08">
      <w:pPr>
        <w:autoSpaceDE w:val="0"/>
        <w:autoSpaceDN w:val="0"/>
        <w:adjustRightInd w:val="0"/>
        <w:ind w:firstLine="1418"/>
        <w:jc w:val="both"/>
      </w:pPr>
      <w:r w:rsidRPr="00934A08">
        <w:t> </w:t>
      </w:r>
    </w:p>
    <w:p w14:paraId="56BCFA7E" w14:textId="77777777" w:rsidR="00934A08" w:rsidRPr="003B4D10" w:rsidRDefault="00934A08" w:rsidP="00934A08">
      <w:pPr>
        <w:autoSpaceDE w:val="0"/>
        <w:autoSpaceDN w:val="0"/>
        <w:adjustRightInd w:val="0"/>
        <w:ind w:firstLine="1418"/>
        <w:jc w:val="both"/>
      </w:pPr>
      <w:r w:rsidRPr="003B4D10">
        <w:rPr>
          <w:bCs/>
        </w:rPr>
        <w:t>DISLEXIA</w:t>
      </w:r>
    </w:p>
    <w:p w14:paraId="0787A5F6" w14:textId="77777777" w:rsidR="003B4D10" w:rsidRPr="003B4D10" w:rsidRDefault="003B4D10" w:rsidP="00934A08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292F85C" w14:textId="6877982F" w:rsidR="00934A08" w:rsidRPr="00934A08" w:rsidRDefault="00934A08" w:rsidP="00934A08">
      <w:pPr>
        <w:autoSpaceDE w:val="0"/>
        <w:autoSpaceDN w:val="0"/>
        <w:adjustRightInd w:val="0"/>
        <w:ind w:firstLine="1418"/>
        <w:jc w:val="both"/>
      </w:pPr>
      <w:r w:rsidRPr="005666DB">
        <w:rPr>
          <w:bCs/>
        </w:rPr>
        <w:t>A</w:t>
      </w:r>
      <w:r w:rsidRPr="005666DB">
        <w:t xml:space="preserve"> </w:t>
      </w:r>
      <w:r w:rsidR="00B70FDE" w:rsidRPr="005666DB">
        <w:rPr>
          <w:bCs/>
        </w:rPr>
        <w:t>d</w:t>
      </w:r>
      <w:r w:rsidRPr="005666DB">
        <w:rPr>
          <w:bCs/>
        </w:rPr>
        <w:t>islexia é definida pelo</w:t>
      </w:r>
      <w:r w:rsidRPr="005666DB">
        <w:t xml:space="preserve"> </w:t>
      </w:r>
      <w:proofErr w:type="spellStart"/>
      <w:r w:rsidRPr="005666DB">
        <w:rPr>
          <w:bCs/>
        </w:rPr>
        <w:t>National</w:t>
      </w:r>
      <w:proofErr w:type="spellEnd"/>
      <w:r w:rsidRPr="005666DB">
        <w:rPr>
          <w:bCs/>
        </w:rPr>
        <w:t xml:space="preserve"> </w:t>
      </w:r>
      <w:proofErr w:type="spellStart"/>
      <w:r w:rsidRPr="005666DB">
        <w:rPr>
          <w:bCs/>
        </w:rPr>
        <w:t>Institute</w:t>
      </w:r>
      <w:proofErr w:type="spellEnd"/>
      <w:r w:rsidRPr="005666DB">
        <w:rPr>
          <w:bCs/>
        </w:rPr>
        <w:t xml:space="preserve"> </w:t>
      </w:r>
      <w:proofErr w:type="spellStart"/>
      <w:r w:rsidRPr="005666DB">
        <w:rPr>
          <w:bCs/>
        </w:rPr>
        <w:t>of</w:t>
      </w:r>
      <w:proofErr w:type="spellEnd"/>
      <w:r w:rsidRPr="005666DB">
        <w:rPr>
          <w:bCs/>
        </w:rPr>
        <w:t xml:space="preserve"> </w:t>
      </w:r>
      <w:proofErr w:type="spellStart"/>
      <w:r w:rsidRPr="005666DB">
        <w:rPr>
          <w:bCs/>
        </w:rPr>
        <w:t>Child</w:t>
      </w:r>
      <w:proofErr w:type="spellEnd"/>
      <w:r w:rsidRPr="005666DB">
        <w:rPr>
          <w:bCs/>
        </w:rPr>
        <w:t xml:space="preserve"> Health </w:t>
      </w:r>
      <w:proofErr w:type="spellStart"/>
      <w:r w:rsidRPr="005666DB">
        <w:rPr>
          <w:bCs/>
        </w:rPr>
        <w:t>and</w:t>
      </w:r>
      <w:proofErr w:type="spellEnd"/>
      <w:r w:rsidRPr="005666DB">
        <w:rPr>
          <w:bCs/>
        </w:rPr>
        <w:t xml:space="preserve"> </w:t>
      </w:r>
      <w:proofErr w:type="spellStart"/>
      <w:r w:rsidRPr="005666DB">
        <w:rPr>
          <w:bCs/>
        </w:rPr>
        <w:t>Human</w:t>
      </w:r>
      <w:proofErr w:type="spellEnd"/>
      <w:r w:rsidRPr="005666DB">
        <w:rPr>
          <w:bCs/>
        </w:rPr>
        <w:t xml:space="preserve"> </w:t>
      </w:r>
      <w:proofErr w:type="spellStart"/>
      <w:r w:rsidRPr="005666DB">
        <w:rPr>
          <w:bCs/>
        </w:rPr>
        <w:t>Development</w:t>
      </w:r>
      <w:proofErr w:type="spellEnd"/>
      <w:r w:rsidRPr="005666DB">
        <w:rPr>
          <w:bCs/>
        </w:rPr>
        <w:t xml:space="preserve"> – NICHD</w:t>
      </w:r>
      <w:r w:rsidR="005666DB" w:rsidRPr="005666DB">
        <w:rPr>
          <w:bCs/>
        </w:rPr>
        <w:t xml:space="preserve"> –</w:t>
      </w:r>
      <w:r w:rsidR="005666DB" w:rsidRPr="000061B0">
        <w:rPr>
          <w:bCs/>
        </w:rPr>
        <w:t xml:space="preserve"> </w:t>
      </w:r>
      <w:r w:rsidRPr="003B4D10">
        <w:t>como</w:t>
      </w:r>
      <w:r w:rsidRPr="00934A08">
        <w:t xml:space="preserve"> um transtorno específico da aprendizagem, de origem neurobiológica, caracterizada por dificuldade no reconhecimento preciso ou fluente da palavra, na habilidade de decodificação e em soletração. Essas dificuldades normalmente resultam de um </w:t>
      </w:r>
      <w:r w:rsidRPr="000061B0">
        <w:rPr>
          <w:i/>
        </w:rPr>
        <w:t>déficit</w:t>
      </w:r>
      <w:r w:rsidRPr="00934A08">
        <w:t xml:space="preserve"> no componente fonológico da linguagem e são inesperadas em relação à idade e outras habilidades cognitivas.</w:t>
      </w:r>
    </w:p>
    <w:p w14:paraId="6B4EB8B6" w14:textId="77777777" w:rsidR="00934A08" w:rsidRPr="00934A08" w:rsidRDefault="00934A08" w:rsidP="00934A08">
      <w:pPr>
        <w:autoSpaceDE w:val="0"/>
        <w:autoSpaceDN w:val="0"/>
        <w:adjustRightInd w:val="0"/>
        <w:ind w:firstLine="1418"/>
        <w:jc w:val="both"/>
      </w:pPr>
      <w:r w:rsidRPr="00934A08">
        <w:t> </w:t>
      </w:r>
    </w:p>
    <w:p w14:paraId="46110F69" w14:textId="4F164107" w:rsidR="00934A08" w:rsidRPr="003B4D10" w:rsidRDefault="00934A08" w:rsidP="00934A08">
      <w:pPr>
        <w:autoSpaceDE w:val="0"/>
        <w:autoSpaceDN w:val="0"/>
        <w:adjustRightInd w:val="0"/>
        <w:ind w:firstLine="1418"/>
        <w:jc w:val="both"/>
      </w:pPr>
      <w:r w:rsidRPr="003B4D10">
        <w:rPr>
          <w:bCs/>
        </w:rPr>
        <w:t xml:space="preserve">A </w:t>
      </w:r>
      <w:r w:rsidR="00B70FDE">
        <w:rPr>
          <w:bCs/>
        </w:rPr>
        <w:t>d</w:t>
      </w:r>
      <w:r w:rsidRPr="003B4D10">
        <w:rPr>
          <w:bCs/>
        </w:rPr>
        <w:t>islexia na idade escolar apresenta os seguintes sinais:</w:t>
      </w:r>
    </w:p>
    <w:p w14:paraId="1788FB33" w14:textId="23C99059" w:rsidR="00934A08" w:rsidRPr="00934A08" w:rsidRDefault="00B70FDE" w:rsidP="000061B0">
      <w:pPr>
        <w:autoSpaceDE w:val="0"/>
        <w:autoSpaceDN w:val="0"/>
        <w:adjustRightInd w:val="0"/>
        <w:ind w:firstLine="1418"/>
        <w:jc w:val="both"/>
      </w:pPr>
      <w:r>
        <w:t xml:space="preserve">- </w:t>
      </w:r>
      <w:proofErr w:type="gramStart"/>
      <w:r>
        <w:t>d</w:t>
      </w:r>
      <w:r w:rsidR="00934A08" w:rsidRPr="00934A08">
        <w:t>ificuldade</w:t>
      </w:r>
      <w:proofErr w:type="gramEnd"/>
      <w:r w:rsidR="00934A08" w:rsidRPr="00934A08">
        <w:t xml:space="preserve"> na aquisição e automação da leitura e da escrita;</w:t>
      </w:r>
    </w:p>
    <w:p w14:paraId="7D199503" w14:textId="06B361E7" w:rsidR="00934A08" w:rsidRPr="00934A08" w:rsidRDefault="00B70FDE" w:rsidP="000061B0">
      <w:pPr>
        <w:autoSpaceDE w:val="0"/>
        <w:autoSpaceDN w:val="0"/>
        <w:adjustRightInd w:val="0"/>
        <w:ind w:firstLine="1418"/>
        <w:jc w:val="both"/>
      </w:pPr>
      <w:r>
        <w:t xml:space="preserve">- </w:t>
      </w:r>
      <w:proofErr w:type="gramStart"/>
      <w:r>
        <w:t>p</w:t>
      </w:r>
      <w:r w:rsidR="00934A08" w:rsidRPr="00934A08">
        <w:t>obre</w:t>
      </w:r>
      <w:proofErr w:type="gramEnd"/>
      <w:r w:rsidR="00934A08" w:rsidRPr="00934A08">
        <w:t xml:space="preserve"> conhecimento de rima (sons iguais no final das palavras) e aliteração (sons iguais no início das palavras);</w:t>
      </w:r>
    </w:p>
    <w:p w14:paraId="59768ADA" w14:textId="2ABF9DE8" w:rsidR="00934A08" w:rsidRPr="00934A08" w:rsidRDefault="00B70FDE" w:rsidP="000061B0">
      <w:pPr>
        <w:autoSpaceDE w:val="0"/>
        <w:autoSpaceDN w:val="0"/>
        <w:adjustRightInd w:val="0"/>
        <w:ind w:firstLine="1418"/>
        <w:jc w:val="both"/>
      </w:pPr>
      <w:r>
        <w:t xml:space="preserve">- </w:t>
      </w:r>
      <w:proofErr w:type="gramStart"/>
      <w:r>
        <w:t>d</w:t>
      </w:r>
      <w:r w:rsidR="00934A08" w:rsidRPr="00934A08">
        <w:t>esatenção e dispersão</w:t>
      </w:r>
      <w:proofErr w:type="gramEnd"/>
      <w:r w:rsidR="00934A08" w:rsidRPr="00934A08">
        <w:t>;</w:t>
      </w:r>
    </w:p>
    <w:p w14:paraId="33B9A34A" w14:textId="14198F99" w:rsidR="00934A08" w:rsidRPr="00934A08" w:rsidRDefault="00B70FDE" w:rsidP="000061B0">
      <w:pPr>
        <w:autoSpaceDE w:val="0"/>
        <w:autoSpaceDN w:val="0"/>
        <w:adjustRightInd w:val="0"/>
        <w:ind w:firstLine="1418"/>
        <w:jc w:val="both"/>
      </w:pPr>
      <w:r>
        <w:t xml:space="preserve">- </w:t>
      </w:r>
      <w:proofErr w:type="gramStart"/>
      <w:r>
        <w:t>d</w:t>
      </w:r>
      <w:r w:rsidR="00934A08" w:rsidRPr="00934A08">
        <w:t>ificuldade</w:t>
      </w:r>
      <w:proofErr w:type="gramEnd"/>
      <w:r w:rsidR="00934A08" w:rsidRPr="00934A08">
        <w:t xml:space="preserve"> em copiar de livros e da lousa;</w:t>
      </w:r>
    </w:p>
    <w:p w14:paraId="73BA1C68" w14:textId="171DC58C" w:rsidR="00934A08" w:rsidRPr="00934A08" w:rsidRDefault="00B70FDE" w:rsidP="000061B0">
      <w:pPr>
        <w:autoSpaceDE w:val="0"/>
        <w:autoSpaceDN w:val="0"/>
        <w:adjustRightInd w:val="0"/>
        <w:ind w:firstLine="1418"/>
        <w:jc w:val="both"/>
      </w:pPr>
      <w:r>
        <w:t xml:space="preserve">- </w:t>
      </w:r>
      <w:proofErr w:type="gramStart"/>
      <w:r>
        <w:t>d</w:t>
      </w:r>
      <w:r w:rsidR="00934A08" w:rsidRPr="00934A08">
        <w:t>ificuldade</w:t>
      </w:r>
      <w:proofErr w:type="gramEnd"/>
      <w:r w:rsidR="00934A08" w:rsidRPr="00934A08">
        <w:t xml:space="preserve"> na coordenação motora fina (letras, desenhos, pinturas etc.) ou grossa (ginástica, dança etc.);</w:t>
      </w:r>
    </w:p>
    <w:p w14:paraId="45E0A968" w14:textId="6C305789" w:rsidR="00934A08" w:rsidRPr="00934A08" w:rsidRDefault="00B70FDE" w:rsidP="000061B0">
      <w:pPr>
        <w:autoSpaceDE w:val="0"/>
        <w:autoSpaceDN w:val="0"/>
        <w:adjustRightInd w:val="0"/>
        <w:ind w:firstLine="1418"/>
        <w:jc w:val="both"/>
      </w:pPr>
      <w:r>
        <w:t xml:space="preserve">- </w:t>
      </w:r>
      <w:proofErr w:type="gramStart"/>
      <w:r>
        <w:t>d</w:t>
      </w:r>
      <w:r w:rsidR="00934A08" w:rsidRPr="00934A08">
        <w:t>esorganização</w:t>
      </w:r>
      <w:proofErr w:type="gramEnd"/>
      <w:r w:rsidR="00934A08" w:rsidRPr="00934A08">
        <w:t xml:space="preserve"> geral, constantes atrasos na entrega de trabalho escolares e perda de seus pertences;</w:t>
      </w:r>
    </w:p>
    <w:p w14:paraId="56CFDCB6" w14:textId="159B0E25" w:rsidR="00934A08" w:rsidRPr="00934A08" w:rsidRDefault="00B70FDE" w:rsidP="000061B0">
      <w:pPr>
        <w:autoSpaceDE w:val="0"/>
        <w:autoSpaceDN w:val="0"/>
        <w:adjustRightInd w:val="0"/>
        <w:ind w:firstLine="1418"/>
        <w:jc w:val="both"/>
      </w:pPr>
      <w:r>
        <w:t xml:space="preserve">- </w:t>
      </w:r>
      <w:proofErr w:type="gramStart"/>
      <w:r>
        <w:t>c</w:t>
      </w:r>
      <w:r w:rsidR="00934A08" w:rsidRPr="00934A08">
        <w:t>onfusão</w:t>
      </w:r>
      <w:proofErr w:type="gramEnd"/>
      <w:r w:rsidR="00934A08" w:rsidRPr="00934A08">
        <w:t xml:space="preserve"> para nomear entre esquerda e direita;</w:t>
      </w:r>
    </w:p>
    <w:p w14:paraId="7F531B76" w14:textId="787A6027" w:rsidR="00934A08" w:rsidRPr="00934A08" w:rsidRDefault="00B70FDE" w:rsidP="000061B0">
      <w:pPr>
        <w:autoSpaceDE w:val="0"/>
        <w:autoSpaceDN w:val="0"/>
        <w:adjustRightInd w:val="0"/>
        <w:ind w:firstLine="1418"/>
        <w:jc w:val="both"/>
      </w:pPr>
      <w:r>
        <w:t xml:space="preserve">- </w:t>
      </w:r>
      <w:proofErr w:type="gramStart"/>
      <w:r>
        <w:t>d</w:t>
      </w:r>
      <w:r w:rsidR="00934A08" w:rsidRPr="00934A08">
        <w:t>ificuldade</w:t>
      </w:r>
      <w:proofErr w:type="gramEnd"/>
      <w:r w:rsidR="00934A08" w:rsidRPr="00934A08">
        <w:t xml:space="preserve"> em manusear mapas, dicionários, listas telefônicas etc.;</w:t>
      </w:r>
    </w:p>
    <w:p w14:paraId="32518CE8" w14:textId="09C7B9A6" w:rsidR="00934A08" w:rsidRPr="00934A08" w:rsidRDefault="00B70FDE" w:rsidP="000061B0">
      <w:pPr>
        <w:autoSpaceDE w:val="0"/>
        <w:autoSpaceDN w:val="0"/>
        <w:adjustRightInd w:val="0"/>
        <w:ind w:firstLine="1418"/>
        <w:jc w:val="both"/>
      </w:pPr>
      <w:r>
        <w:t xml:space="preserve">- </w:t>
      </w:r>
      <w:proofErr w:type="gramStart"/>
      <w:r>
        <w:t>v</w:t>
      </w:r>
      <w:r w:rsidR="00934A08" w:rsidRPr="00934A08">
        <w:t>ocabulário</w:t>
      </w:r>
      <w:proofErr w:type="gramEnd"/>
      <w:r w:rsidR="00934A08" w:rsidRPr="00934A08">
        <w:t xml:space="preserve"> pobre, com sentenças curtas e imaturas ou longas e vagas.</w:t>
      </w:r>
    </w:p>
    <w:p w14:paraId="7D9770AD" w14:textId="77777777" w:rsidR="00934A08" w:rsidRPr="00934A08" w:rsidRDefault="00934A08" w:rsidP="00934A08">
      <w:pPr>
        <w:autoSpaceDE w:val="0"/>
        <w:autoSpaceDN w:val="0"/>
        <w:adjustRightInd w:val="0"/>
        <w:ind w:firstLine="1418"/>
        <w:jc w:val="both"/>
      </w:pPr>
      <w:r w:rsidRPr="00934A08">
        <w:t> </w:t>
      </w:r>
    </w:p>
    <w:p w14:paraId="35CA993B" w14:textId="77777777" w:rsidR="00934A08" w:rsidRPr="003B4D10" w:rsidRDefault="00934A08" w:rsidP="00934A08">
      <w:pPr>
        <w:autoSpaceDE w:val="0"/>
        <w:autoSpaceDN w:val="0"/>
        <w:adjustRightInd w:val="0"/>
        <w:ind w:firstLine="1418"/>
        <w:jc w:val="both"/>
      </w:pPr>
      <w:r w:rsidRPr="003B4D10">
        <w:rPr>
          <w:bCs/>
        </w:rPr>
        <w:t>TDAH</w:t>
      </w:r>
    </w:p>
    <w:p w14:paraId="386533FE" w14:textId="77777777" w:rsidR="00934A08" w:rsidRPr="00934A08" w:rsidRDefault="00934A08" w:rsidP="00934A08">
      <w:pPr>
        <w:autoSpaceDE w:val="0"/>
        <w:autoSpaceDN w:val="0"/>
        <w:adjustRightInd w:val="0"/>
        <w:ind w:firstLine="1418"/>
        <w:jc w:val="both"/>
      </w:pPr>
      <w:r w:rsidRPr="00934A08">
        <w:t> </w:t>
      </w:r>
    </w:p>
    <w:p w14:paraId="1D885CA9" w14:textId="33507A9B" w:rsidR="00934A08" w:rsidRPr="00934A08" w:rsidRDefault="00934A08" w:rsidP="00934A08">
      <w:pPr>
        <w:autoSpaceDE w:val="0"/>
        <w:autoSpaceDN w:val="0"/>
        <w:adjustRightInd w:val="0"/>
        <w:ind w:firstLine="1418"/>
        <w:jc w:val="both"/>
      </w:pPr>
      <w:r w:rsidRPr="00934A08">
        <w:t>O TDAH é definido pela Associação Brasileira do Déficit de Atenção (ABDA) como um transtorno neurobiológico de causas genéticas que aparece na infância e frequentemente acompanha o indivíduo por toda a sua vida. Ele se caracteriza por sintomas de desatenção, inquietude e impulsividade. O transtorno é reconhecido oficialmente por vários países e pela Organização Mundial da Saúde (OMS). Em alguns países, como nos Estados Unidos, por exemplo, portadores de TDAH são protegidos pela lei quanto a receberem tratamento diferenciado na escola.</w:t>
      </w:r>
    </w:p>
    <w:p w14:paraId="13577A84" w14:textId="6F60FFE7" w:rsidR="00934A08" w:rsidRPr="00934A08" w:rsidRDefault="00934A08" w:rsidP="00934A08">
      <w:pPr>
        <w:autoSpaceDE w:val="0"/>
        <w:autoSpaceDN w:val="0"/>
        <w:adjustRightInd w:val="0"/>
        <w:ind w:firstLine="1418"/>
        <w:jc w:val="both"/>
      </w:pPr>
      <w:r w:rsidRPr="00934A08">
        <w:t>Estudo desenvolvido em Porto Alegre</w:t>
      </w:r>
      <w:r w:rsidR="005666DB">
        <w:t>,</w:t>
      </w:r>
      <w:r w:rsidRPr="00934A08">
        <w:t xml:space="preserve"> por </w:t>
      </w:r>
      <w:proofErr w:type="spellStart"/>
      <w:r w:rsidRPr="00934A08">
        <w:t>Rohde</w:t>
      </w:r>
      <w:proofErr w:type="spellEnd"/>
      <w:r w:rsidRPr="00934A08">
        <w:t> </w:t>
      </w:r>
      <w:r w:rsidRPr="00934A08">
        <w:rPr>
          <w:i/>
          <w:iCs/>
        </w:rPr>
        <w:t>et al. </w:t>
      </w:r>
      <w:r w:rsidRPr="00934A08">
        <w:t>(1999), observou que 87% d</w:t>
      </w:r>
      <w:r w:rsidR="00B70FDE">
        <w:t>as pessoas com</w:t>
      </w:r>
      <w:r w:rsidRPr="00934A08">
        <w:t xml:space="preserve"> TDAH possuíam mais de uma repetência em seus currículos comparado</w:t>
      </w:r>
      <w:r w:rsidR="008A44E2">
        <w:t>s</w:t>
      </w:r>
      <w:r w:rsidRPr="00934A08">
        <w:t xml:space="preserve"> a 30% dos </w:t>
      </w:r>
      <w:r w:rsidR="00B70FDE">
        <w:t xml:space="preserve">que não tinham o </w:t>
      </w:r>
      <w:r w:rsidR="00484E70">
        <w:t>T</w:t>
      </w:r>
      <w:r w:rsidR="00B70FDE">
        <w:t>ranstorno</w:t>
      </w:r>
      <w:r w:rsidRPr="00934A08">
        <w:t>. Na mesma amostra, observaram que 48% d</w:t>
      </w:r>
      <w:r w:rsidR="003A7C37">
        <w:t>as</w:t>
      </w:r>
      <w:r w:rsidRPr="00934A08">
        <w:t xml:space="preserve"> </w:t>
      </w:r>
      <w:r w:rsidR="003A7C37">
        <w:t>pessoas com</w:t>
      </w:r>
      <w:r w:rsidRPr="00934A08">
        <w:t xml:space="preserve"> TDAH já haviam sido suspensos ao menos uma vez e 17% já tinham sido expulsos de outros colégios, frente a 17% e 2%, respectivamente, do grupo de </w:t>
      </w:r>
      <w:r w:rsidR="00484E70">
        <w:t>pessoas sem o Transtorno</w:t>
      </w:r>
      <w:r w:rsidRPr="00934A08">
        <w:t>.</w:t>
      </w:r>
    </w:p>
    <w:p w14:paraId="1E03D97F" w14:textId="36E18339" w:rsidR="00934A08" w:rsidRPr="00934A08" w:rsidRDefault="00934A08" w:rsidP="00934A08">
      <w:pPr>
        <w:autoSpaceDE w:val="0"/>
        <w:autoSpaceDN w:val="0"/>
        <w:adjustRightInd w:val="0"/>
        <w:ind w:firstLine="1418"/>
        <w:jc w:val="both"/>
      </w:pPr>
      <w:r w:rsidRPr="00934A08">
        <w:lastRenderedPageBreak/>
        <w:t>Dificuldades escolares constituem queixa frequente d</w:t>
      </w:r>
      <w:r w:rsidR="00484E70">
        <w:t>as</w:t>
      </w:r>
      <w:r w:rsidRPr="00934A08">
        <w:t xml:space="preserve"> </w:t>
      </w:r>
      <w:r w:rsidR="00484E70">
        <w:t>pessoas com dislexia e TDAH</w:t>
      </w:r>
      <w:r w:rsidRPr="00934A08">
        <w:t>, sendo motivo de urgência o encaminhamento a especialistas para investigação adequada e um acompanhamento especializado no desenvolvimento escolar.</w:t>
      </w:r>
    </w:p>
    <w:p w14:paraId="14BB91D0" w14:textId="6CFB37C6" w:rsidR="00934A08" w:rsidRPr="00934A08" w:rsidRDefault="00934A08" w:rsidP="00934A08">
      <w:pPr>
        <w:autoSpaceDE w:val="0"/>
        <w:autoSpaceDN w:val="0"/>
        <w:adjustRightInd w:val="0"/>
        <w:ind w:firstLine="1418"/>
        <w:jc w:val="both"/>
      </w:pPr>
      <w:r w:rsidRPr="00934A08">
        <w:t>Sendo assim, é fundamental que os profissionais da educação e da saúde atuem de forma interdisciplinar para que o diagn</w:t>
      </w:r>
      <w:r w:rsidR="00484E70">
        <w:t>ó</w:t>
      </w:r>
      <w:r w:rsidRPr="00934A08">
        <w:t>stico seja o mais precoce possível e a criança tenha o pleno direito do desenvolvimento físico, mental e escolar saudáve</w:t>
      </w:r>
      <w:r w:rsidR="00484E70">
        <w:t>is</w:t>
      </w:r>
      <w:r w:rsidRPr="00934A08">
        <w:t>.</w:t>
      </w:r>
    </w:p>
    <w:p w14:paraId="7AD5A6A2" w14:textId="7C97A687" w:rsidR="00934A08" w:rsidRPr="00934A08" w:rsidRDefault="00934A08" w:rsidP="00934A08">
      <w:pPr>
        <w:autoSpaceDE w:val="0"/>
        <w:autoSpaceDN w:val="0"/>
        <w:adjustRightInd w:val="0"/>
        <w:ind w:firstLine="1418"/>
        <w:jc w:val="both"/>
      </w:pPr>
      <w:r w:rsidRPr="00934A08">
        <w:t xml:space="preserve">Já se obteve muitos avanços nessa área. Não se pode retroceder nesses avanços e é obrigação do </w:t>
      </w:r>
      <w:r w:rsidR="00484E70">
        <w:t>E</w:t>
      </w:r>
      <w:r w:rsidRPr="00934A08">
        <w:t>stado avançar cada vez mais na atenção e orientação correta das pessoas com dislexia e TDAH e de seus familiares.</w:t>
      </w:r>
    </w:p>
    <w:p w14:paraId="08D4DFBA" w14:textId="748F066F" w:rsidR="00934A08" w:rsidRPr="003B4D10" w:rsidRDefault="00934A08" w:rsidP="00934A08">
      <w:pPr>
        <w:autoSpaceDE w:val="0"/>
        <w:autoSpaceDN w:val="0"/>
        <w:adjustRightInd w:val="0"/>
        <w:ind w:firstLine="1418"/>
        <w:jc w:val="both"/>
      </w:pPr>
      <w:r w:rsidRPr="00934A08">
        <w:t>Na certeza da aprovação des</w:t>
      </w:r>
      <w:r w:rsidR="00EA359A">
        <w:t>t</w:t>
      </w:r>
      <w:r w:rsidRPr="00934A08">
        <w:t>a justa e necessária proposta, compartilho na sequ</w:t>
      </w:r>
      <w:r w:rsidR="00EA359A">
        <w:t>ê</w:t>
      </w:r>
      <w:r w:rsidRPr="00934A08">
        <w:t xml:space="preserve">ncia essa importante contribuição ao debate do publicitário </w:t>
      </w:r>
      <w:r w:rsidR="00EA359A">
        <w:t>Felipe Ponce</w:t>
      </w:r>
      <w:r w:rsidRPr="00934A08">
        <w:t xml:space="preserve"> (</w:t>
      </w:r>
      <w:proofErr w:type="spellStart"/>
      <w:r w:rsidR="00EA359A">
        <w:t>Pippo</w:t>
      </w:r>
      <w:proofErr w:type="spellEnd"/>
      <w:r w:rsidRPr="00934A08">
        <w:t>):</w:t>
      </w:r>
      <w:r w:rsidR="00EA359A">
        <w:rPr>
          <w:iCs/>
        </w:rPr>
        <w:t xml:space="preserve"> </w:t>
      </w:r>
      <w:r w:rsidRPr="003B4D10">
        <w:rPr>
          <w:iCs/>
        </w:rPr>
        <w:t xml:space="preserve">“O nosso potencial normalmente costuma ir muito além daquele em que nós mesmos acreditamos. Muitas vezes, o que nos impede de </w:t>
      </w:r>
      <w:r w:rsidR="00EA359A">
        <w:rPr>
          <w:iCs/>
        </w:rPr>
        <w:t>‘</w:t>
      </w:r>
      <w:r w:rsidRPr="003B4D10">
        <w:rPr>
          <w:iCs/>
        </w:rPr>
        <w:t xml:space="preserve">alçar novos </w:t>
      </w:r>
      <w:proofErr w:type="spellStart"/>
      <w:r w:rsidRPr="003B4D10">
        <w:rPr>
          <w:iCs/>
        </w:rPr>
        <w:t>vôos</w:t>
      </w:r>
      <w:proofErr w:type="spellEnd"/>
      <w:r w:rsidR="00EA359A">
        <w:rPr>
          <w:iCs/>
        </w:rPr>
        <w:t>’</w:t>
      </w:r>
      <w:r w:rsidRPr="003B4D10">
        <w:rPr>
          <w:iCs/>
        </w:rPr>
        <w:t xml:space="preserve"> são antigos paradigmas, que se encravam em nossas mentes, deixando-nos simplesmente </w:t>
      </w:r>
      <w:proofErr w:type="gramStart"/>
      <w:r w:rsidRPr="003B4D10">
        <w:rPr>
          <w:iCs/>
        </w:rPr>
        <w:t>inertes.”</w:t>
      </w:r>
      <w:proofErr w:type="gramEnd"/>
    </w:p>
    <w:p w14:paraId="3C20D32C" w14:textId="77777777" w:rsidR="002069F6" w:rsidRDefault="002069F6" w:rsidP="00330388">
      <w:pPr>
        <w:autoSpaceDE w:val="0"/>
        <w:autoSpaceDN w:val="0"/>
        <w:adjustRightInd w:val="0"/>
        <w:ind w:firstLine="1418"/>
        <w:jc w:val="both"/>
      </w:pPr>
    </w:p>
    <w:p w14:paraId="52522376" w14:textId="6EE0B735" w:rsidR="00CE0D8B" w:rsidRPr="00FC6B48" w:rsidRDefault="009D2CF2" w:rsidP="00CE0D8B">
      <w:pPr>
        <w:autoSpaceDE w:val="0"/>
        <w:autoSpaceDN w:val="0"/>
        <w:adjustRightInd w:val="0"/>
        <w:ind w:firstLine="1418"/>
        <w:jc w:val="both"/>
      </w:pPr>
      <w:r>
        <w:t xml:space="preserve">Sala das Sessões, </w:t>
      </w:r>
      <w:r w:rsidR="00934A08">
        <w:t>6</w:t>
      </w:r>
      <w:r w:rsidR="00B93BD1" w:rsidRPr="00FC6B48">
        <w:t xml:space="preserve"> de</w:t>
      </w:r>
      <w:r w:rsidR="00023602">
        <w:t xml:space="preserve"> </w:t>
      </w:r>
      <w:r w:rsidR="00934A08">
        <w:t xml:space="preserve">janeiro </w:t>
      </w:r>
      <w:r w:rsidR="00B93BD1" w:rsidRPr="00FC6B48">
        <w:t>de 20</w:t>
      </w:r>
      <w:r w:rsidR="00934A08">
        <w:t>22</w:t>
      </w:r>
      <w:r w:rsidR="00943F40">
        <w:t>.</w:t>
      </w:r>
    </w:p>
    <w:p w14:paraId="342755F6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64198E04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436A0C84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566EEE5B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78BB010E" w14:textId="77777777" w:rsidR="00CE0D8B" w:rsidRPr="00FC6B48" w:rsidRDefault="00CE0D8B" w:rsidP="00CE0D8B">
      <w:pPr>
        <w:autoSpaceDE w:val="0"/>
        <w:autoSpaceDN w:val="0"/>
        <w:adjustRightInd w:val="0"/>
        <w:ind w:firstLine="1418"/>
        <w:jc w:val="center"/>
      </w:pPr>
    </w:p>
    <w:p w14:paraId="39247AC9" w14:textId="56E43151" w:rsidR="009066C3" w:rsidRPr="00FC6B48" w:rsidRDefault="00CE0D8B" w:rsidP="00AE088A">
      <w:pPr>
        <w:autoSpaceDE w:val="0"/>
        <w:autoSpaceDN w:val="0"/>
        <w:adjustRightInd w:val="0"/>
        <w:jc w:val="center"/>
      </w:pPr>
      <w:r w:rsidRPr="00FC6B48">
        <w:t>VEREADOR</w:t>
      </w:r>
      <w:r w:rsidR="00023602">
        <w:t xml:space="preserve"> </w:t>
      </w:r>
      <w:r w:rsidR="00934A08">
        <w:t>JOSÉ FREITAS</w:t>
      </w:r>
    </w:p>
    <w:p w14:paraId="47873EDF" w14:textId="77777777" w:rsidR="009066C3" w:rsidRPr="00FC6B48" w:rsidRDefault="00B93BD1" w:rsidP="00792B7C">
      <w:pPr>
        <w:jc w:val="center"/>
        <w:rPr>
          <w:b/>
        </w:rPr>
      </w:pPr>
      <w:r w:rsidRPr="00FC6B48">
        <w:rPr>
          <w:b/>
        </w:rPr>
        <w:br w:type="page"/>
      </w:r>
      <w:r w:rsidR="00155A00" w:rsidRPr="00FC6B48">
        <w:rPr>
          <w:b/>
        </w:rPr>
        <w:lastRenderedPageBreak/>
        <w:t>PR</w:t>
      </w:r>
      <w:r w:rsidR="006D1967" w:rsidRPr="00FC6B48">
        <w:rPr>
          <w:b/>
        </w:rPr>
        <w:t>OJETO DE LEI</w:t>
      </w:r>
    </w:p>
    <w:p w14:paraId="2A83C04A" w14:textId="77777777" w:rsidR="00C3247B" w:rsidRPr="00FC6B48" w:rsidRDefault="00C3247B" w:rsidP="00792B7C"/>
    <w:p w14:paraId="1B74911B" w14:textId="77777777" w:rsidR="00C3247B" w:rsidRPr="00FC6B48" w:rsidRDefault="00C3247B" w:rsidP="00792B7C"/>
    <w:p w14:paraId="61EF7174" w14:textId="77777777" w:rsidR="00C3247B" w:rsidRPr="00FC6B48" w:rsidRDefault="00C3247B" w:rsidP="00792B7C"/>
    <w:p w14:paraId="6DDD5049" w14:textId="725FB67E" w:rsidR="00934A08" w:rsidRPr="00980D60" w:rsidRDefault="00980D60" w:rsidP="00934A08">
      <w:pPr>
        <w:ind w:left="4253"/>
        <w:jc w:val="both"/>
        <w:rPr>
          <w:b/>
        </w:rPr>
      </w:pPr>
      <w:r w:rsidRPr="00980D60">
        <w:rPr>
          <w:b/>
          <w:bCs/>
        </w:rPr>
        <w:t>Cria o</w:t>
      </w:r>
      <w:r w:rsidR="00934A08" w:rsidRPr="00980D60">
        <w:rPr>
          <w:b/>
          <w:bCs/>
        </w:rPr>
        <w:t xml:space="preserve"> Programa de Diagnóstico e </w:t>
      </w:r>
      <w:r w:rsidRPr="00980D60">
        <w:rPr>
          <w:b/>
          <w:bCs/>
        </w:rPr>
        <w:t>A</w:t>
      </w:r>
      <w:r w:rsidR="00934A08" w:rsidRPr="00980D60">
        <w:rPr>
          <w:b/>
          <w:bCs/>
        </w:rPr>
        <w:t xml:space="preserve">poio aos </w:t>
      </w:r>
      <w:r w:rsidRPr="00980D60">
        <w:rPr>
          <w:b/>
          <w:bCs/>
        </w:rPr>
        <w:t>A</w:t>
      </w:r>
      <w:r w:rsidR="00934A08" w:rsidRPr="00980D60">
        <w:rPr>
          <w:b/>
          <w:bCs/>
        </w:rPr>
        <w:t xml:space="preserve">lunos com Dislexia e </w:t>
      </w:r>
      <w:r w:rsidRPr="000061B0">
        <w:rPr>
          <w:b/>
          <w:bCs/>
        </w:rPr>
        <w:t xml:space="preserve">Transtorno de Déficit de Atenção e Hiperatividade </w:t>
      </w:r>
      <w:r w:rsidR="00934A08" w:rsidRPr="00980D60">
        <w:rPr>
          <w:b/>
          <w:bCs/>
        </w:rPr>
        <w:t xml:space="preserve">na </w:t>
      </w:r>
      <w:r w:rsidR="001B6734">
        <w:rPr>
          <w:b/>
          <w:bCs/>
        </w:rPr>
        <w:t>r</w:t>
      </w:r>
      <w:r w:rsidR="00934A08" w:rsidRPr="00980D60">
        <w:rPr>
          <w:b/>
          <w:bCs/>
        </w:rPr>
        <w:t xml:space="preserve">ede </w:t>
      </w:r>
      <w:r w:rsidR="001B6734" w:rsidRPr="000061B0">
        <w:rPr>
          <w:rStyle w:val="Refdecomentrio"/>
          <w:b/>
          <w:sz w:val="24"/>
          <w:szCs w:val="24"/>
        </w:rPr>
        <w:t>pública</w:t>
      </w:r>
      <w:r w:rsidR="001B6734">
        <w:rPr>
          <w:rStyle w:val="Refdecomentrio"/>
        </w:rPr>
        <w:t xml:space="preserve"> </w:t>
      </w:r>
      <w:r w:rsidR="00934A08" w:rsidRPr="00980D60">
        <w:rPr>
          <w:b/>
          <w:bCs/>
        </w:rPr>
        <w:t xml:space="preserve">de </w:t>
      </w:r>
      <w:r w:rsidR="001B6734">
        <w:rPr>
          <w:b/>
          <w:bCs/>
        </w:rPr>
        <w:t>e</w:t>
      </w:r>
      <w:r w:rsidR="00934A08" w:rsidRPr="00980D60">
        <w:rPr>
          <w:b/>
          <w:bCs/>
        </w:rPr>
        <w:t>nsino d</w:t>
      </w:r>
      <w:r w:rsidR="001B6734">
        <w:rPr>
          <w:b/>
          <w:bCs/>
        </w:rPr>
        <w:t xml:space="preserve">o Município de </w:t>
      </w:r>
      <w:r w:rsidR="00934A08" w:rsidRPr="00980D60">
        <w:rPr>
          <w:b/>
          <w:bCs/>
        </w:rPr>
        <w:t>Porto Alegre</w:t>
      </w:r>
      <w:r w:rsidRPr="00980D60">
        <w:rPr>
          <w:b/>
          <w:bCs/>
        </w:rPr>
        <w:t>.</w:t>
      </w:r>
    </w:p>
    <w:p w14:paraId="6E3401A5" w14:textId="27687856" w:rsidR="00EF0846" w:rsidRPr="00EF0846" w:rsidRDefault="00EF0846" w:rsidP="00934A08">
      <w:pPr>
        <w:ind w:left="4253"/>
        <w:jc w:val="both"/>
      </w:pPr>
    </w:p>
    <w:p w14:paraId="5C2FFF04" w14:textId="77777777" w:rsidR="00023602" w:rsidRPr="0020148C" w:rsidRDefault="00023602" w:rsidP="009A11B2">
      <w:pPr>
        <w:ind w:firstLine="1418"/>
        <w:jc w:val="both"/>
        <w:rPr>
          <w:spacing w:val="-2"/>
        </w:rPr>
      </w:pPr>
    </w:p>
    <w:p w14:paraId="4FE51783" w14:textId="7F2AF43F" w:rsidR="00934A08" w:rsidRPr="00934A08" w:rsidRDefault="002E7243" w:rsidP="00934A08">
      <w:pPr>
        <w:ind w:firstLine="1418"/>
        <w:jc w:val="both"/>
        <w:rPr>
          <w:bCs/>
        </w:rPr>
      </w:pPr>
      <w:r w:rsidRPr="00934A08">
        <w:rPr>
          <w:b/>
          <w:bCs/>
        </w:rPr>
        <w:t xml:space="preserve">Art. </w:t>
      </w:r>
      <w:r w:rsidR="00EF0846" w:rsidRPr="00934A08">
        <w:rPr>
          <w:b/>
        </w:rPr>
        <w:t>1</w:t>
      </w:r>
      <w:proofErr w:type="gramStart"/>
      <w:r w:rsidR="00EF0846" w:rsidRPr="00934A08">
        <w:rPr>
          <w:b/>
        </w:rPr>
        <w:t>º</w:t>
      </w:r>
      <w:r w:rsidR="00BA45EA">
        <w:rPr>
          <w:b/>
        </w:rPr>
        <w:t xml:space="preserve"> </w:t>
      </w:r>
      <w:r w:rsidR="00A56EF1" w:rsidRPr="00934A08">
        <w:rPr>
          <w:b/>
        </w:rPr>
        <w:t xml:space="preserve"> </w:t>
      </w:r>
      <w:r w:rsidR="00EA359A" w:rsidRPr="000061B0">
        <w:t>Fica</w:t>
      </w:r>
      <w:proofErr w:type="gramEnd"/>
      <w:r w:rsidR="00EA359A" w:rsidRPr="000061B0">
        <w:t xml:space="preserve"> criado</w:t>
      </w:r>
      <w:r w:rsidR="00EA359A">
        <w:rPr>
          <w:b/>
        </w:rPr>
        <w:t xml:space="preserve"> </w:t>
      </w:r>
      <w:r w:rsidR="00934A08" w:rsidRPr="00934A08">
        <w:rPr>
          <w:bCs/>
        </w:rPr>
        <w:t xml:space="preserve">o Programa de Diagnóstico e </w:t>
      </w:r>
      <w:r w:rsidR="00EA359A">
        <w:rPr>
          <w:bCs/>
        </w:rPr>
        <w:t>A</w:t>
      </w:r>
      <w:r w:rsidR="00934A08" w:rsidRPr="00934A08">
        <w:rPr>
          <w:bCs/>
        </w:rPr>
        <w:t xml:space="preserve">poio aos </w:t>
      </w:r>
      <w:r w:rsidR="00EA359A">
        <w:rPr>
          <w:bCs/>
        </w:rPr>
        <w:t>A</w:t>
      </w:r>
      <w:r w:rsidR="00934A08" w:rsidRPr="00934A08">
        <w:rPr>
          <w:bCs/>
        </w:rPr>
        <w:t xml:space="preserve">lunos com Dislexia </w:t>
      </w:r>
      <w:r w:rsidR="000B1ACB">
        <w:rPr>
          <w:bCs/>
        </w:rPr>
        <w:t>ou</w:t>
      </w:r>
      <w:r w:rsidR="00934A08" w:rsidRPr="00934A08">
        <w:rPr>
          <w:bCs/>
        </w:rPr>
        <w:t xml:space="preserve"> </w:t>
      </w:r>
      <w:r w:rsidR="00576A18">
        <w:rPr>
          <w:bCs/>
        </w:rPr>
        <w:t xml:space="preserve">com </w:t>
      </w:r>
      <w:r w:rsidR="00934A08" w:rsidRPr="00934A08">
        <w:rPr>
          <w:bCs/>
        </w:rPr>
        <w:t>Transtorno de D</w:t>
      </w:r>
      <w:r w:rsidR="00EA359A">
        <w:rPr>
          <w:bCs/>
        </w:rPr>
        <w:t>é</w:t>
      </w:r>
      <w:r w:rsidR="00934A08" w:rsidRPr="00934A08">
        <w:rPr>
          <w:bCs/>
        </w:rPr>
        <w:t xml:space="preserve">ficit de Atenção e Hiperatividade na </w:t>
      </w:r>
      <w:r w:rsidR="001B6734">
        <w:rPr>
          <w:bCs/>
        </w:rPr>
        <w:t>r</w:t>
      </w:r>
      <w:r w:rsidR="00934A08" w:rsidRPr="00934A08">
        <w:rPr>
          <w:bCs/>
        </w:rPr>
        <w:t xml:space="preserve">ede </w:t>
      </w:r>
      <w:r w:rsidR="001B6734">
        <w:rPr>
          <w:bCs/>
        </w:rPr>
        <w:t xml:space="preserve">pública de ensino do Município de </w:t>
      </w:r>
      <w:r w:rsidR="00934A08" w:rsidRPr="00934A08">
        <w:rPr>
          <w:bCs/>
        </w:rPr>
        <w:t>Porto Alegre.</w:t>
      </w:r>
    </w:p>
    <w:p w14:paraId="22C3E185" w14:textId="77777777" w:rsidR="00934A08" w:rsidRPr="00934A08" w:rsidRDefault="00934A08" w:rsidP="00934A08">
      <w:pPr>
        <w:ind w:firstLine="1418"/>
        <w:jc w:val="both"/>
        <w:rPr>
          <w:bCs/>
        </w:rPr>
      </w:pPr>
      <w:r w:rsidRPr="00934A08">
        <w:rPr>
          <w:bCs/>
        </w:rPr>
        <w:t> </w:t>
      </w:r>
    </w:p>
    <w:p w14:paraId="4FAF787E" w14:textId="037B85DE" w:rsidR="00934A08" w:rsidRPr="00934A08" w:rsidRDefault="00934A08" w:rsidP="00934A08">
      <w:pPr>
        <w:ind w:firstLine="1418"/>
        <w:jc w:val="both"/>
        <w:rPr>
          <w:bCs/>
        </w:rPr>
      </w:pPr>
      <w:r w:rsidRPr="003B4D10">
        <w:rPr>
          <w:b/>
          <w:bCs/>
        </w:rPr>
        <w:t>Parágrafo único</w:t>
      </w:r>
      <w:r w:rsidR="003B4D10" w:rsidRPr="003B4D10">
        <w:rPr>
          <w:b/>
          <w:bCs/>
        </w:rPr>
        <w:t>.</w:t>
      </w:r>
      <w:r w:rsidRPr="00934A08">
        <w:rPr>
          <w:bCs/>
        </w:rPr>
        <w:t xml:space="preserve">  </w:t>
      </w:r>
      <w:r w:rsidR="00980D60">
        <w:rPr>
          <w:bCs/>
        </w:rPr>
        <w:t xml:space="preserve">O Programa referido no </w:t>
      </w:r>
      <w:r w:rsidR="00980D60" w:rsidRPr="000061B0">
        <w:rPr>
          <w:bCs/>
          <w:i/>
        </w:rPr>
        <w:t>caput</w:t>
      </w:r>
      <w:r w:rsidR="00980D60">
        <w:rPr>
          <w:bCs/>
        </w:rPr>
        <w:t xml:space="preserve"> </w:t>
      </w:r>
      <w:r w:rsidRPr="00934A08">
        <w:rPr>
          <w:bCs/>
        </w:rPr>
        <w:t xml:space="preserve">deste artigo </w:t>
      </w:r>
      <w:r w:rsidR="00980D60">
        <w:rPr>
          <w:bCs/>
        </w:rPr>
        <w:t xml:space="preserve">tem como objetivos a </w:t>
      </w:r>
      <w:r w:rsidRPr="00934A08">
        <w:rPr>
          <w:bCs/>
        </w:rPr>
        <w:t>aplicação de exames médico</w:t>
      </w:r>
      <w:r w:rsidR="00980D60">
        <w:rPr>
          <w:bCs/>
        </w:rPr>
        <w:t>s e</w:t>
      </w:r>
      <w:r w:rsidRPr="00934A08">
        <w:rPr>
          <w:bCs/>
        </w:rPr>
        <w:t xml:space="preserve"> psicológico</w:t>
      </w:r>
      <w:r w:rsidR="00980D60">
        <w:rPr>
          <w:bCs/>
        </w:rPr>
        <w:t>s</w:t>
      </w:r>
      <w:r w:rsidRPr="00934A08">
        <w:rPr>
          <w:bCs/>
        </w:rPr>
        <w:t xml:space="preserve"> e</w:t>
      </w:r>
      <w:r w:rsidR="00980D60">
        <w:rPr>
          <w:bCs/>
        </w:rPr>
        <w:t xml:space="preserve"> o</w:t>
      </w:r>
      <w:r w:rsidRPr="00934A08">
        <w:rPr>
          <w:bCs/>
        </w:rPr>
        <w:t xml:space="preserve"> atendimento especializado </w:t>
      </w:r>
      <w:r w:rsidR="00980D60">
        <w:rPr>
          <w:bCs/>
        </w:rPr>
        <w:t>a</w:t>
      </w:r>
      <w:r w:rsidRPr="00934A08">
        <w:rPr>
          <w:bCs/>
        </w:rPr>
        <w:t xml:space="preserve">os </w:t>
      </w:r>
      <w:r w:rsidR="00980D60">
        <w:rPr>
          <w:bCs/>
        </w:rPr>
        <w:t>alunos</w:t>
      </w:r>
      <w:r w:rsidR="00980D60" w:rsidRPr="00934A08">
        <w:rPr>
          <w:bCs/>
        </w:rPr>
        <w:t xml:space="preserve"> </w:t>
      </w:r>
      <w:r w:rsidRPr="00934A08">
        <w:rPr>
          <w:bCs/>
        </w:rPr>
        <w:t xml:space="preserve">matriculados na </w:t>
      </w:r>
      <w:r w:rsidR="001B6734">
        <w:rPr>
          <w:bCs/>
        </w:rPr>
        <w:t>r</w:t>
      </w:r>
      <w:r w:rsidR="001B6734" w:rsidRPr="00934A08">
        <w:rPr>
          <w:bCs/>
        </w:rPr>
        <w:t xml:space="preserve">ede </w:t>
      </w:r>
      <w:r w:rsidR="001B6734">
        <w:rPr>
          <w:bCs/>
        </w:rPr>
        <w:t xml:space="preserve">pública de ensino do Município de </w:t>
      </w:r>
      <w:r w:rsidR="001B6734" w:rsidRPr="00934A08">
        <w:rPr>
          <w:bCs/>
        </w:rPr>
        <w:t>Porto Alegre</w:t>
      </w:r>
      <w:r w:rsidRPr="00934A08">
        <w:rPr>
          <w:bCs/>
        </w:rPr>
        <w:t xml:space="preserve">, com foco </w:t>
      </w:r>
      <w:r w:rsidR="00980D60">
        <w:rPr>
          <w:bCs/>
        </w:rPr>
        <w:t>n</w:t>
      </w:r>
      <w:r w:rsidRPr="00934A08">
        <w:rPr>
          <w:bCs/>
        </w:rPr>
        <w:t xml:space="preserve">o </w:t>
      </w:r>
      <w:r w:rsidR="00980D60">
        <w:rPr>
          <w:bCs/>
        </w:rPr>
        <w:t>e</w:t>
      </w:r>
      <w:r w:rsidRPr="00934A08">
        <w:rPr>
          <w:bCs/>
        </w:rPr>
        <w:t xml:space="preserve">nsino </w:t>
      </w:r>
      <w:r w:rsidR="00980D60">
        <w:rPr>
          <w:bCs/>
        </w:rPr>
        <w:t>f</w:t>
      </w:r>
      <w:r w:rsidRPr="00934A08">
        <w:rPr>
          <w:bCs/>
        </w:rPr>
        <w:t xml:space="preserve">undamental e </w:t>
      </w:r>
      <w:r w:rsidR="00980D60">
        <w:rPr>
          <w:bCs/>
        </w:rPr>
        <w:t>n</w:t>
      </w:r>
      <w:r w:rsidRPr="00934A08">
        <w:rPr>
          <w:bCs/>
        </w:rPr>
        <w:t>a oferta de instrumentos e profissionais capacitados.</w:t>
      </w:r>
    </w:p>
    <w:p w14:paraId="19AE5710" w14:textId="77777777" w:rsidR="00934A08" w:rsidRPr="00934A08" w:rsidRDefault="00934A08" w:rsidP="00934A08">
      <w:pPr>
        <w:ind w:firstLine="1418"/>
        <w:jc w:val="both"/>
        <w:rPr>
          <w:bCs/>
        </w:rPr>
      </w:pPr>
      <w:r w:rsidRPr="00934A08">
        <w:rPr>
          <w:bCs/>
        </w:rPr>
        <w:t> </w:t>
      </w:r>
    </w:p>
    <w:p w14:paraId="504EB9C2" w14:textId="2FF87172" w:rsidR="00934A08" w:rsidRPr="00934A08" w:rsidRDefault="003B4D10" w:rsidP="00934A08">
      <w:pPr>
        <w:ind w:firstLine="1418"/>
        <w:jc w:val="both"/>
        <w:rPr>
          <w:bCs/>
        </w:rPr>
      </w:pPr>
      <w:r w:rsidRPr="003B4D10">
        <w:rPr>
          <w:b/>
          <w:bCs/>
        </w:rPr>
        <w:t>Art.</w:t>
      </w:r>
      <w:r w:rsidR="00934A08" w:rsidRPr="003B4D10">
        <w:rPr>
          <w:b/>
          <w:bCs/>
        </w:rPr>
        <w:t xml:space="preserve"> 2</w:t>
      </w:r>
      <w:proofErr w:type="gramStart"/>
      <w:r w:rsidR="00934A08" w:rsidRPr="003B4D10">
        <w:rPr>
          <w:b/>
          <w:bCs/>
        </w:rPr>
        <w:t>º</w:t>
      </w:r>
      <w:r w:rsidR="00934A08" w:rsidRPr="00934A08">
        <w:rPr>
          <w:bCs/>
        </w:rPr>
        <w:t xml:space="preserve">  São</w:t>
      </w:r>
      <w:proofErr w:type="gramEnd"/>
      <w:r w:rsidR="00934A08" w:rsidRPr="00934A08">
        <w:rPr>
          <w:bCs/>
        </w:rPr>
        <w:t xml:space="preserve"> diretrizes do Programa </w:t>
      </w:r>
      <w:r w:rsidR="00980D60">
        <w:rPr>
          <w:bCs/>
        </w:rPr>
        <w:t>criado por esta Lei:</w:t>
      </w:r>
    </w:p>
    <w:p w14:paraId="78FB9102" w14:textId="77777777" w:rsidR="003B4D10" w:rsidRDefault="003B4D10" w:rsidP="00934A08">
      <w:pPr>
        <w:ind w:firstLine="1418"/>
        <w:jc w:val="both"/>
        <w:rPr>
          <w:bCs/>
        </w:rPr>
      </w:pPr>
    </w:p>
    <w:p w14:paraId="7739231C" w14:textId="0F6A3839" w:rsidR="00934A08" w:rsidRPr="00934A08" w:rsidRDefault="00934A08" w:rsidP="00934A08">
      <w:pPr>
        <w:ind w:firstLine="1418"/>
        <w:jc w:val="both"/>
        <w:rPr>
          <w:bCs/>
        </w:rPr>
      </w:pPr>
      <w:r w:rsidRPr="00934A08">
        <w:rPr>
          <w:bCs/>
        </w:rPr>
        <w:t xml:space="preserve">I – </w:t>
      </w:r>
      <w:proofErr w:type="gramStart"/>
      <w:r w:rsidRPr="00934A08">
        <w:rPr>
          <w:bCs/>
        </w:rPr>
        <w:t>o</w:t>
      </w:r>
      <w:proofErr w:type="gramEnd"/>
      <w:r w:rsidRPr="00934A08">
        <w:rPr>
          <w:bCs/>
        </w:rPr>
        <w:t xml:space="preserve"> atendimento multidisciplinar;</w:t>
      </w:r>
    </w:p>
    <w:p w14:paraId="642C1EA2" w14:textId="77777777" w:rsidR="003B4D10" w:rsidRDefault="003B4D10" w:rsidP="00934A08">
      <w:pPr>
        <w:ind w:firstLine="1418"/>
        <w:jc w:val="both"/>
        <w:rPr>
          <w:bCs/>
        </w:rPr>
      </w:pPr>
    </w:p>
    <w:p w14:paraId="6604EEFE" w14:textId="513A6C41" w:rsidR="00934A08" w:rsidRPr="00934A08" w:rsidRDefault="00934A08" w:rsidP="00934A08">
      <w:pPr>
        <w:ind w:firstLine="1418"/>
        <w:jc w:val="both"/>
        <w:rPr>
          <w:bCs/>
        </w:rPr>
      </w:pPr>
      <w:r w:rsidRPr="00934A08">
        <w:rPr>
          <w:bCs/>
        </w:rPr>
        <w:t xml:space="preserve">II – </w:t>
      </w:r>
      <w:proofErr w:type="gramStart"/>
      <w:r w:rsidRPr="00934A08">
        <w:rPr>
          <w:bCs/>
        </w:rPr>
        <w:t>o</w:t>
      </w:r>
      <w:proofErr w:type="gramEnd"/>
      <w:r w:rsidRPr="00934A08">
        <w:rPr>
          <w:bCs/>
        </w:rPr>
        <w:t xml:space="preserve"> incentivo à participação da comunidade na formulação de políticas públicas voltadas para as alunos com </w:t>
      </w:r>
      <w:r w:rsidR="000B1ACB">
        <w:rPr>
          <w:bCs/>
        </w:rPr>
        <w:t>d</w:t>
      </w:r>
      <w:r w:rsidRPr="00934A08">
        <w:rPr>
          <w:bCs/>
        </w:rPr>
        <w:t xml:space="preserve">islexia </w:t>
      </w:r>
      <w:r w:rsidR="000B1ACB">
        <w:rPr>
          <w:bCs/>
        </w:rPr>
        <w:t>ou</w:t>
      </w:r>
      <w:r w:rsidRPr="00934A08">
        <w:rPr>
          <w:bCs/>
        </w:rPr>
        <w:t xml:space="preserve"> </w:t>
      </w:r>
      <w:r w:rsidR="00EF2851" w:rsidRPr="00934A08">
        <w:rPr>
          <w:bCs/>
        </w:rPr>
        <w:t>Transtorno de D</w:t>
      </w:r>
      <w:r w:rsidR="00EF2851">
        <w:rPr>
          <w:bCs/>
        </w:rPr>
        <w:t>é</w:t>
      </w:r>
      <w:r w:rsidR="00EF2851" w:rsidRPr="00934A08">
        <w:rPr>
          <w:bCs/>
        </w:rPr>
        <w:t>ficit de Atenção e Hiperatividade</w:t>
      </w:r>
      <w:bookmarkStart w:id="0" w:name="_GoBack"/>
      <w:bookmarkEnd w:id="0"/>
      <w:r w:rsidR="00EF2851">
        <w:rPr>
          <w:bCs/>
        </w:rPr>
        <w:t xml:space="preserve"> (</w:t>
      </w:r>
      <w:r w:rsidR="000B1ACB">
        <w:rPr>
          <w:bCs/>
        </w:rPr>
        <w:t>TDAH</w:t>
      </w:r>
      <w:r w:rsidR="00EF2851">
        <w:rPr>
          <w:bCs/>
        </w:rPr>
        <w:t>)</w:t>
      </w:r>
      <w:r w:rsidR="000B1ACB">
        <w:rPr>
          <w:bCs/>
        </w:rPr>
        <w:t xml:space="preserve"> </w:t>
      </w:r>
      <w:r w:rsidRPr="00934A08">
        <w:rPr>
          <w:bCs/>
        </w:rPr>
        <w:t>e no controle social de sua implantação, seu acompanhamento e sua avaliação por parte do Executivo Municipal;</w:t>
      </w:r>
    </w:p>
    <w:p w14:paraId="68E86A22" w14:textId="77777777" w:rsidR="003B4D10" w:rsidRDefault="003B4D10" w:rsidP="00934A08">
      <w:pPr>
        <w:ind w:firstLine="1418"/>
        <w:jc w:val="both"/>
        <w:rPr>
          <w:bCs/>
        </w:rPr>
      </w:pPr>
    </w:p>
    <w:p w14:paraId="66516FFF" w14:textId="633B45BA" w:rsidR="00934A08" w:rsidRPr="00934A08" w:rsidRDefault="00934A08" w:rsidP="00934A08">
      <w:pPr>
        <w:ind w:firstLine="1418"/>
        <w:jc w:val="both"/>
        <w:rPr>
          <w:bCs/>
        </w:rPr>
      </w:pPr>
      <w:r w:rsidRPr="00934A08">
        <w:rPr>
          <w:bCs/>
        </w:rPr>
        <w:t xml:space="preserve">III – a disseminação de informações relativas </w:t>
      </w:r>
      <w:r w:rsidR="006174A1">
        <w:rPr>
          <w:bCs/>
        </w:rPr>
        <w:t>à</w:t>
      </w:r>
      <w:r w:rsidRPr="00934A08">
        <w:rPr>
          <w:bCs/>
        </w:rPr>
        <w:t xml:space="preserve"> </w:t>
      </w:r>
      <w:r w:rsidR="006174A1">
        <w:rPr>
          <w:bCs/>
        </w:rPr>
        <w:t>d</w:t>
      </w:r>
      <w:r w:rsidRPr="00934A08">
        <w:rPr>
          <w:bCs/>
        </w:rPr>
        <w:t xml:space="preserve">islexia e </w:t>
      </w:r>
      <w:r w:rsidR="006174A1">
        <w:rPr>
          <w:bCs/>
        </w:rPr>
        <w:t xml:space="preserve">ao TDAH </w:t>
      </w:r>
      <w:r w:rsidRPr="00934A08">
        <w:rPr>
          <w:bCs/>
        </w:rPr>
        <w:t>e suas implicações nos canais oficiais de comunicação do Executivo Municipal;</w:t>
      </w:r>
    </w:p>
    <w:p w14:paraId="66189C7C" w14:textId="77777777" w:rsidR="003B4D10" w:rsidRDefault="003B4D10" w:rsidP="00934A08">
      <w:pPr>
        <w:ind w:firstLine="1418"/>
        <w:jc w:val="both"/>
        <w:rPr>
          <w:bCs/>
        </w:rPr>
      </w:pPr>
    </w:p>
    <w:p w14:paraId="5D426ECA" w14:textId="1B3A6142" w:rsidR="00934A08" w:rsidRPr="00934A08" w:rsidRDefault="00934A08" w:rsidP="00934A08">
      <w:pPr>
        <w:ind w:firstLine="1418"/>
        <w:jc w:val="both"/>
        <w:rPr>
          <w:bCs/>
        </w:rPr>
      </w:pPr>
      <w:r w:rsidRPr="00934A08">
        <w:rPr>
          <w:bCs/>
        </w:rPr>
        <w:t xml:space="preserve">IV – </w:t>
      </w:r>
      <w:proofErr w:type="gramStart"/>
      <w:r w:rsidRPr="00934A08">
        <w:rPr>
          <w:bCs/>
        </w:rPr>
        <w:t>o</w:t>
      </w:r>
      <w:proofErr w:type="gramEnd"/>
      <w:r w:rsidRPr="00934A08">
        <w:rPr>
          <w:bCs/>
        </w:rPr>
        <w:t xml:space="preserve"> incentivo à formação e à capacitação de profissionais especializados no atendimento ao aluno com </w:t>
      </w:r>
      <w:r w:rsidR="006174A1">
        <w:rPr>
          <w:bCs/>
        </w:rPr>
        <w:t>d</w:t>
      </w:r>
      <w:r w:rsidRPr="00934A08">
        <w:rPr>
          <w:bCs/>
        </w:rPr>
        <w:t xml:space="preserve">islexia </w:t>
      </w:r>
      <w:r w:rsidR="006174A1">
        <w:rPr>
          <w:bCs/>
        </w:rPr>
        <w:t>ou</w:t>
      </w:r>
      <w:r w:rsidRPr="00934A08">
        <w:rPr>
          <w:bCs/>
        </w:rPr>
        <w:t xml:space="preserve"> </w:t>
      </w:r>
      <w:r w:rsidR="006174A1">
        <w:rPr>
          <w:bCs/>
        </w:rPr>
        <w:t xml:space="preserve">com TDAH </w:t>
      </w:r>
      <w:r w:rsidRPr="00934A08">
        <w:rPr>
          <w:bCs/>
        </w:rPr>
        <w:t>e a educação de seus familiares;</w:t>
      </w:r>
    </w:p>
    <w:p w14:paraId="2538184E" w14:textId="77777777" w:rsidR="003B4D10" w:rsidRDefault="003B4D10" w:rsidP="00934A08">
      <w:pPr>
        <w:ind w:firstLine="1418"/>
        <w:jc w:val="both"/>
        <w:rPr>
          <w:bCs/>
        </w:rPr>
      </w:pPr>
    </w:p>
    <w:p w14:paraId="58A11D76" w14:textId="00F74EE7" w:rsidR="00934A08" w:rsidRPr="00934A08" w:rsidRDefault="00934A08" w:rsidP="00934A08">
      <w:pPr>
        <w:ind w:firstLine="1418"/>
        <w:jc w:val="both"/>
        <w:rPr>
          <w:bCs/>
        </w:rPr>
      </w:pPr>
      <w:r w:rsidRPr="00934A08">
        <w:rPr>
          <w:bCs/>
        </w:rPr>
        <w:t xml:space="preserve">V – </w:t>
      </w:r>
      <w:proofErr w:type="gramStart"/>
      <w:r w:rsidRPr="00934A08">
        <w:rPr>
          <w:bCs/>
        </w:rPr>
        <w:t>o</w:t>
      </w:r>
      <w:proofErr w:type="gramEnd"/>
      <w:r w:rsidRPr="00934A08">
        <w:rPr>
          <w:bCs/>
        </w:rPr>
        <w:t xml:space="preserve"> estímulo à inserção da aluno com </w:t>
      </w:r>
      <w:r w:rsidR="006174A1">
        <w:rPr>
          <w:bCs/>
        </w:rPr>
        <w:t>d</w:t>
      </w:r>
      <w:r w:rsidRPr="00934A08">
        <w:rPr>
          <w:bCs/>
        </w:rPr>
        <w:t xml:space="preserve">islexia </w:t>
      </w:r>
      <w:r w:rsidR="006174A1">
        <w:rPr>
          <w:bCs/>
        </w:rPr>
        <w:t>ou</w:t>
      </w:r>
      <w:r w:rsidRPr="00934A08">
        <w:rPr>
          <w:bCs/>
        </w:rPr>
        <w:t xml:space="preserve"> </w:t>
      </w:r>
      <w:r w:rsidR="006174A1">
        <w:rPr>
          <w:bCs/>
        </w:rPr>
        <w:t>TDAH</w:t>
      </w:r>
      <w:r w:rsidRPr="00934A08">
        <w:rPr>
          <w:bCs/>
        </w:rPr>
        <w:t xml:space="preserve"> no mercado de trabalho na área privada, com políticas diferenciadas, dada a especificidade de cada caso;</w:t>
      </w:r>
      <w:r w:rsidR="00980D60">
        <w:rPr>
          <w:bCs/>
        </w:rPr>
        <w:t xml:space="preserve"> e</w:t>
      </w:r>
    </w:p>
    <w:p w14:paraId="0A651C17" w14:textId="77777777" w:rsidR="003B4D10" w:rsidRDefault="003B4D10" w:rsidP="00934A08">
      <w:pPr>
        <w:ind w:firstLine="1418"/>
        <w:jc w:val="both"/>
        <w:rPr>
          <w:bCs/>
        </w:rPr>
      </w:pPr>
    </w:p>
    <w:p w14:paraId="37F42F27" w14:textId="373DF4ED" w:rsidR="00934A08" w:rsidRPr="00934A08" w:rsidRDefault="00934A08" w:rsidP="00934A08">
      <w:pPr>
        <w:ind w:firstLine="1418"/>
        <w:jc w:val="both"/>
        <w:rPr>
          <w:bCs/>
        </w:rPr>
      </w:pPr>
      <w:r w:rsidRPr="00934A08">
        <w:rPr>
          <w:bCs/>
        </w:rPr>
        <w:t xml:space="preserve">VI – </w:t>
      </w:r>
      <w:proofErr w:type="gramStart"/>
      <w:r w:rsidRPr="00934A08">
        <w:rPr>
          <w:bCs/>
        </w:rPr>
        <w:t>a</w:t>
      </w:r>
      <w:proofErr w:type="gramEnd"/>
      <w:r w:rsidRPr="00934A08">
        <w:rPr>
          <w:bCs/>
        </w:rPr>
        <w:t xml:space="preserve"> atualização anual, sempre na semana do dia 16 de novembro, dos dados referentes a pessoas com </w:t>
      </w:r>
      <w:r w:rsidR="00EE71D1">
        <w:rPr>
          <w:bCs/>
        </w:rPr>
        <w:t>d</w:t>
      </w:r>
      <w:r w:rsidRPr="00934A08">
        <w:rPr>
          <w:bCs/>
        </w:rPr>
        <w:t xml:space="preserve">islexia </w:t>
      </w:r>
      <w:r w:rsidR="00EE71D1">
        <w:rPr>
          <w:bCs/>
        </w:rPr>
        <w:t>ou</w:t>
      </w:r>
      <w:r w:rsidRPr="00934A08">
        <w:rPr>
          <w:bCs/>
        </w:rPr>
        <w:t xml:space="preserve"> </w:t>
      </w:r>
      <w:r w:rsidR="00EE71D1">
        <w:rPr>
          <w:bCs/>
        </w:rPr>
        <w:t>TDAH</w:t>
      </w:r>
      <w:r w:rsidRPr="00934A08">
        <w:rPr>
          <w:bCs/>
        </w:rPr>
        <w:t xml:space="preserve"> no Município</w:t>
      </w:r>
      <w:r w:rsidR="00EE71D1">
        <w:rPr>
          <w:bCs/>
        </w:rPr>
        <w:t xml:space="preserve"> de Porto Alegre</w:t>
      </w:r>
      <w:r w:rsidRPr="00934A08">
        <w:rPr>
          <w:bCs/>
        </w:rPr>
        <w:t>, bem como a sua divulgação nos canais oficiais do Executivo Municipal.</w:t>
      </w:r>
    </w:p>
    <w:p w14:paraId="2DC1CB9A" w14:textId="77777777" w:rsidR="00934A08" w:rsidRPr="00934A08" w:rsidRDefault="00934A08" w:rsidP="00934A08">
      <w:pPr>
        <w:ind w:firstLine="1418"/>
        <w:jc w:val="both"/>
        <w:rPr>
          <w:bCs/>
        </w:rPr>
      </w:pPr>
      <w:r w:rsidRPr="00934A08">
        <w:rPr>
          <w:bCs/>
        </w:rPr>
        <w:t> </w:t>
      </w:r>
    </w:p>
    <w:p w14:paraId="7EACA404" w14:textId="1C11895A" w:rsidR="00934A08" w:rsidRPr="00934A08" w:rsidRDefault="003B4D10" w:rsidP="00934A08">
      <w:pPr>
        <w:ind w:firstLine="1418"/>
        <w:jc w:val="both"/>
        <w:rPr>
          <w:bCs/>
        </w:rPr>
      </w:pPr>
      <w:r w:rsidRPr="003B4D10">
        <w:rPr>
          <w:b/>
          <w:bCs/>
        </w:rPr>
        <w:t>Parágrafo único.</w:t>
      </w:r>
      <w:r>
        <w:rPr>
          <w:bCs/>
        </w:rPr>
        <w:t xml:space="preserve"> </w:t>
      </w:r>
      <w:r w:rsidR="00934A08" w:rsidRPr="00934A08">
        <w:rPr>
          <w:bCs/>
        </w:rPr>
        <w:t xml:space="preserve"> O Programa </w:t>
      </w:r>
      <w:r w:rsidR="000B1ACB">
        <w:rPr>
          <w:bCs/>
        </w:rPr>
        <w:t xml:space="preserve">criado por esta Lei </w:t>
      </w:r>
      <w:r w:rsidR="00934A08" w:rsidRPr="00934A08">
        <w:rPr>
          <w:bCs/>
        </w:rPr>
        <w:t xml:space="preserve">se aplica também </w:t>
      </w:r>
      <w:r w:rsidR="000B1ACB">
        <w:rPr>
          <w:bCs/>
        </w:rPr>
        <w:t>à</w:t>
      </w:r>
      <w:r w:rsidR="000B1ACB" w:rsidRPr="00934A08">
        <w:rPr>
          <w:bCs/>
        </w:rPr>
        <w:t xml:space="preserve"> </w:t>
      </w:r>
      <w:r w:rsidR="00934A08" w:rsidRPr="00934A08">
        <w:rPr>
          <w:bCs/>
        </w:rPr>
        <w:t>capacitação permanente do corpo docente</w:t>
      </w:r>
      <w:r w:rsidR="008A44E2">
        <w:rPr>
          <w:bCs/>
        </w:rPr>
        <w:t>,</w:t>
      </w:r>
      <w:r w:rsidR="00934A08" w:rsidRPr="00934A08">
        <w:rPr>
          <w:bCs/>
        </w:rPr>
        <w:t xml:space="preserve"> com o objetivo de identificar os sinais da </w:t>
      </w:r>
      <w:r w:rsidR="000B1ACB">
        <w:rPr>
          <w:bCs/>
        </w:rPr>
        <w:t>d</w:t>
      </w:r>
      <w:r w:rsidR="00934A08" w:rsidRPr="00934A08">
        <w:rPr>
          <w:bCs/>
        </w:rPr>
        <w:t>islexia e de outros distúrbios nos alunos.</w:t>
      </w:r>
    </w:p>
    <w:p w14:paraId="401D1BD3" w14:textId="77777777" w:rsidR="00934A08" w:rsidRPr="00934A08" w:rsidRDefault="00934A08" w:rsidP="00934A08">
      <w:pPr>
        <w:ind w:firstLine="1418"/>
        <w:jc w:val="both"/>
        <w:rPr>
          <w:bCs/>
        </w:rPr>
      </w:pPr>
      <w:r w:rsidRPr="00934A08">
        <w:rPr>
          <w:bCs/>
        </w:rPr>
        <w:t> </w:t>
      </w:r>
    </w:p>
    <w:p w14:paraId="37C1368F" w14:textId="5C000463" w:rsidR="00934A08" w:rsidRPr="00934A08" w:rsidRDefault="003B4D10" w:rsidP="00934A08">
      <w:pPr>
        <w:ind w:firstLine="1418"/>
        <w:jc w:val="both"/>
        <w:rPr>
          <w:bCs/>
        </w:rPr>
      </w:pPr>
      <w:r w:rsidRPr="003B4D10">
        <w:rPr>
          <w:b/>
          <w:bCs/>
        </w:rPr>
        <w:t>Art.</w:t>
      </w:r>
      <w:r w:rsidR="00934A08" w:rsidRPr="003B4D10">
        <w:rPr>
          <w:b/>
          <w:bCs/>
        </w:rPr>
        <w:t xml:space="preserve"> 3</w:t>
      </w:r>
      <w:proofErr w:type="gramStart"/>
      <w:r w:rsidR="00934A08" w:rsidRPr="003B4D10">
        <w:rPr>
          <w:b/>
          <w:bCs/>
        </w:rPr>
        <w:t>º</w:t>
      </w:r>
      <w:r w:rsidR="00934A08" w:rsidRPr="00934A08">
        <w:rPr>
          <w:bCs/>
        </w:rPr>
        <w:t xml:space="preserve">  Caberá</w:t>
      </w:r>
      <w:proofErr w:type="gramEnd"/>
      <w:r w:rsidR="00934A08" w:rsidRPr="00934A08">
        <w:rPr>
          <w:bCs/>
        </w:rPr>
        <w:t xml:space="preserve"> ao Executivo Municipal a formulação de diretrizes para viabilizar a execução do Programa de Diagnóstico e Apoio aos Alunos com Dislexia e </w:t>
      </w:r>
      <w:r w:rsidR="00980D60" w:rsidRPr="00934A08">
        <w:rPr>
          <w:bCs/>
        </w:rPr>
        <w:t>Transtorno de D</w:t>
      </w:r>
      <w:r w:rsidR="00980D60">
        <w:rPr>
          <w:bCs/>
        </w:rPr>
        <w:t>é</w:t>
      </w:r>
      <w:r w:rsidR="00980D60" w:rsidRPr="00934A08">
        <w:rPr>
          <w:bCs/>
        </w:rPr>
        <w:t xml:space="preserve">ficit de Atenção e Hiperatividade </w:t>
      </w:r>
      <w:r w:rsidR="00934A08" w:rsidRPr="00934A08">
        <w:rPr>
          <w:bCs/>
        </w:rPr>
        <w:t xml:space="preserve">na </w:t>
      </w:r>
      <w:r w:rsidR="001B6734">
        <w:rPr>
          <w:bCs/>
        </w:rPr>
        <w:t>r</w:t>
      </w:r>
      <w:r w:rsidR="001B6734" w:rsidRPr="00934A08">
        <w:rPr>
          <w:bCs/>
        </w:rPr>
        <w:t xml:space="preserve">ede </w:t>
      </w:r>
      <w:r w:rsidR="001B6734">
        <w:rPr>
          <w:bCs/>
        </w:rPr>
        <w:t xml:space="preserve">pública de ensino do Município de </w:t>
      </w:r>
      <w:r w:rsidR="001B6734" w:rsidRPr="00934A08">
        <w:rPr>
          <w:bCs/>
        </w:rPr>
        <w:t>Porto Alegre</w:t>
      </w:r>
      <w:r w:rsidR="00934A08" w:rsidRPr="00934A08">
        <w:rPr>
          <w:bCs/>
        </w:rPr>
        <w:t>, sendo necessária a criação de equipes multidisciplinares de profissionais para o trabalho de prevenção e apoio.</w:t>
      </w:r>
    </w:p>
    <w:p w14:paraId="0A56DBAD" w14:textId="77777777" w:rsidR="00934A08" w:rsidRPr="00934A08" w:rsidRDefault="00934A08" w:rsidP="00934A08">
      <w:pPr>
        <w:ind w:firstLine="1418"/>
        <w:jc w:val="both"/>
        <w:rPr>
          <w:bCs/>
        </w:rPr>
      </w:pPr>
      <w:r w:rsidRPr="00934A08">
        <w:rPr>
          <w:bCs/>
        </w:rPr>
        <w:t> </w:t>
      </w:r>
    </w:p>
    <w:p w14:paraId="41363984" w14:textId="4B25A7C4" w:rsidR="00934A08" w:rsidRPr="00934A08" w:rsidRDefault="003B4D10" w:rsidP="00934A08">
      <w:pPr>
        <w:ind w:firstLine="1418"/>
        <w:jc w:val="both"/>
        <w:rPr>
          <w:bCs/>
        </w:rPr>
      </w:pPr>
      <w:r w:rsidRPr="003B4D10">
        <w:rPr>
          <w:b/>
          <w:bCs/>
        </w:rPr>
        <w:t>Art.</w:t>
      </w:r>
      <w:r w:rsidR="00934A08" w:rsidRPr="003B4D10">
        <w:rPr>
          <w:b/>
          <w:bCs/>
        </w:rPr>
        <w:t xml:space="preserve"> 4</w:t>
      </w:r>
      <w:proofErr w:type="gramStart"/>
      <w:r w:rsidR="00934A08" w:rsidRPr="003B4D10">
        <w:rPr>
          <w:b/>
          <w:bCs/>
        </w:rPr>
        <w:t>º</w:t>
      </w:r>
      <w:r w:rsidR="00934A08" w:rsidRPr="00934A08">
        <w:rPr>
          <w:bCs/>
        </w:rPr>
        <w:t xml:space="preserve">  As</w:t>
      </w:r>
      <w:proofErr w:type="gramEnd"/>
      <w:r w:rsidR="00934A08" w:rsidRPr="00934A08">
        <w:rPr>
          <w:bCs/>
        </w:rPr>
        <w:t xml:space="preserve"> despesas </w:t>
      </w:r>
      <w:r w:rsidR="00980D60">
        <w:rPr>
          <w:bCs/>
        </w:rPr>
        <w:t>decorrentes da</w:t>
      </w:r>
      <w:r w:rsidR="00934A08" w:rsidRPr="00934A08">
        <w:rPr>
          <w:bCs/>
        </w:rPr>
        <w:t xml:space="preserve"> execução desta Lei correrão por conta d</w:t>
      </w:r>
      <w:r w:rsidR="00980D60">
        <w:rPr>
          <w:bCs/>
        </w:rPr>
        <w:t>e</w:t>
      </w:r>
      <w:r w:rsidR="00934A08" w:rsidRPr="00934A08">
        <w:rPr>
          <w:bCs/>
        </w:rPr>
        <w:t xml:space="preserve"> dotações orçamentárias próprias, suplementadas</w:t>
      </w:r>
      <w:r w:rsidR="00980D60">
        <w:rPr>
          <w:bCs/>
        </w:rPr>
        <w:t>,</w:t>
      </w:r>
      <w:r w:rsidR="00934A08" w:rsidRPr="00934A08">
        <w:rPr>
          <w:bCs/>
        </w:rPr>
        <w:t xml:space="preserve"> se necessário.</w:t>
      </w:r>
    </w:p>
    <w:p w14:paraId="425A1FB7" w14:textId="05776186" w:rsidR="002069F6" w:rsidRPr="00934A08" w:rsidRDefault="002069F6" w:rsidP="00934A08">
      <w:pPr>
        <w:ind w:firstLine="1418"/>
        <w:jc w:val="both"/>
        <w:rPr>
          <w:bCs/>
        </w:rPr>
      </w:pPr>
    </w:p>
    <w:p w14:paraId="118A2F4C" w14:textId="1C669520" w:rsidR="002069F6" w:rsidRDefault="002069F6" w:rsidP="002069F6">
      <w:pPr>
        <w:ind w:firstLine="1418"/>
        <w:jc w:val="both"/>
        <w:rPr>
          <w:bCs/>
          <w:spacing w:val="-2"/>
        </w:rPr>
      </w:pPr>
      <w:r w:rsidRPr="00934A08">
        <w:rPr>
          <w:b/>
          <w:bCs/>
          <w:spacing w:val="-2"/>
        </w:rPr>
        <w:t xml:space="preserve">Art. </w:t>
      </w:r>
      <w:r w:rsidR="00934A08">
        <w:rPr>
          <w:b/>
          <w:bCs/>
          <w:spacing w:val="-2"/>
        </w:rPr>
        <w:t>5</w:t>
      </w:r>
      <w:proofErr w:type="gramStart"/>
      <w:r w:rsidRPr="00934A08">
        <w:rPr>
          <w:b/>
          <w:bCs/>
          <w:spacing w:val="-2"/>
        </w:rPr>
        <w:t>º</w:t>
      </w:r>
      <w:r w:rsidRPr="002069F6">
        <w:rPr>
          <w:bCs/>
          <w:spacing w:val="-2"/>
        </w:rPr>
        <w:t xml:space="preserve">  Esta</w:t>
      </w:r>
      <w:proofErr w:type="gramEnd"/>
      <w:r w:rsidRPr="002069F6">
        <w:rPr>
          <w:bCs/>
          <w:spacing w:val="-2"/>
        </w:rPr>
        <w:t xml:space="preserve"> Lei entra em vigor na data de sua publicação.</w:t>
      </w:r>
    </w:p>
    <w:p w14:paraId="7D453BC4" w14:textId="77777777" w:rsidR="00A56EF1" w:rsidRDefault="00A56EF1" w:rsidP="00EF0846">
      <w:pPr>
        <w:ind w:firstLine="1418"/>
        <w:jc w:val="both"/>
        <w:rPr>
          <w:bCs/>
          <w:spacing w:val="-2"/>
        </w:rPr>
      </w:pPr>
    </w:p>
    <w:p w14:paraId="6412C124" w14:textId="77777777" w:rsidR="00EF0846" w:rsidRDefault="00EF0846" w:rsidP="006D2A3E">
      <w:pPr>
        <w:ind w:firstLine="1418"/>
        <w:jc w:val="both"/>
        <w:rPr>
          <w:bCs/>
          <w:spacing w:val="-2"/>
        </w:rPr>
      </w:pPr>
      <w:r w:rsidRPr="00EF0846">
        <w:rPr>
          <w:bCs/>
          <w:spacing w:val="-2"/>
        </w:rPr>
        <w:t> </w:t>
      </w:r>
    </w:p>
    <w:p w14:paraId="3E88747E" w14:textId="77777777" w:rsidR="006D2A3E" w:rsidRDefault="006D2A3E" w:rsidP="006D2A3E">
      <w:pPr>
        <w:ind w:firstLine="1418"/>
        <w:jc w:val="both"/>
        <w:rPr>
          <w:bCs/>
          <w:spacing w:val="-2"/>
        </w:rPr>
      </w:pPr>
    </w:p>
    <w:p w14:paraId="13E9EDA1" w14:textId="77777777" w:rsidR="006D2A3E" w:rsidRDefault="006D2A3E" w:rsidP="006D2A3E">
      <w:pPr>
        <w:ind w:firstLine="1418"/>
        <w:jc w:val="both"/>
        <w:rPr>
          <w:bCs/>
          <w:spacing w:val="-2"/>
        </w:rPr>
      </w:pPr>
    </w:p>
    <w:p w14:paraId="104DE387" w14:textId="77777777" w:rsidR="006D2A3E" w:rsidRDefault="006D2A3E" w:rsidP="006D2A3E">
      <w:pPr>
        <w:ind w:firstLine="1418"/>
        <w:jc w:val="both"/>
        <w:rPr>
          <w:bCs/>
          <w:spacing w:val="-2"/>
        </w:rPr>
      </w:pPr>
    </w:p>
    <w:p w14:paraId="171E61B3" w14:textId="77777777" w:rsidR="006D2A3E" w:rsidRDefault="006D2A3E" w:rsidP="006D2A3E">
      <w:pPr>
        <w:ind w:firstLine="1418"/>
        <w:jc w:val="both"/>
        <w:rPr>
          <w:bCs/>
          <w:spacing w:val="-2"/>
        </w:rPr>
      </w:pPr>
    </w:p>
    <w:p w14:paraId="0396D796" w14:textId="77777777" w:rsidR="006D2A3E" w:rsidRDefault="006D2A3E" w:rsidP="006D2A3E">
      <w:pPr>
        <w:ind w:firstLine="1418"/>
        <w:jc w:val="both"/>
        <w:rPr>
          <w:bCs/>
          <w:spacing w:val="-2"/>
        </w:rPr>
      </w:pPr>
    </w:p>
    <w:p w14:paraId="4CD95AE0" w14:textId="77777777" w:rsidR="007D53B5" w:rsidRDefault="007D53B5" w:rsidP="003D5CB8">
      <w:pPr>
        <w:jc w:val="both"/>
        <w:rPr>
          <w:bCs/>
          <w:spacing w:val="-2"/>
        </w:rPr>
      </w:pPr>
    </w:p>
    <w:p w14:paraId="498024DB" w14:textId="77777777" w:rsidR="003D5CB8" w:rsidRDefault="003D5CB8" w:rsidP="003D5CB8">
      <w:pPr>
        <w:jc w:val="both"/>
        <w:rPr>
          <w:bCs/>
          <w:spacing w:val="-2"/>
        </w:rPr>
      </w:pPr>
    </w:p>
    <w:p w14:paraId="5412CB76" w14:textId="77777777" w:rsidR="003D5CB8" w:rsidRPr="005B2846" w:rsidRDefault="003D5CB8" w:rsidP="003D5CB8">
      <w:pPr>
        <w:jc w:val="both"/>
        <w:rPr>
          <w:bCs/>
          <w:spacing w:val="-2"/>
        </w:rPr>
      </w:pPr>
    </w:p>
    <w:p w14:paraId="701448E7" w14:textId="1AFCCF69" w:rsidR="00383592" w:rsidRPr="00FC6B48" w:rsidRDefault="00934A08" w:rsidP="00792B7C">
      <w:r>
        <w:rPr>
          <w:sz w:val="20"/>
          <w:szCs w:val="20"/>
        </w:rPr>
        <w:t>/TAM</w:t>
      </w:r>
    </w:p>
    <w:sectPr w:rsidR="00383592" w:rsidRPr="00FC6B48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6E0DF" w14:textId="77777777" w:rsidR="006B19FD" w:rsidRDefault="006B19FD">
      <w:r>
        <w:separator/>
      </w:r>
    </w:p>
  </w:endnote>
  <w:endnote w:type="continuationSeparator" w:id="0">
    <w:p w14:paraId="7EA5BF17" w14:textId="77777777" w:rsidR="006B19FD" w:rsidRDefault="006B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FF74C" w14:textId="77777777" w:rsidR="006B19FD" w:rsidRDefault="006B19FD">
      <w:r>
        <w:separator/>
      </w:r>
    </w:p>
  </w:footnote>
  <w:footnote w:type="continuationSeparator" w:id="0">
    <w:p w14:paraId="58062DBA" w14:textId="77777777" w:rsidR="006B19FD" w:rsidRDefault="006B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BF937" w14:textId="3F807774" w:rsidR="00244AC2" w:rsidRDefault="004B2103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4746639D" wp14:editId="2830211B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2684C7B" w14:textId="77777777" w:rsidR="00244AC2" w:rsidRPr="00934A08" w:rsidRDefault="00244AC2" w:rsidP="00244AC2">
                          <w:pPr>
                            <w:jc w:val="right"/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746639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2pt;margin-top:10.4pt;width:102pt;height:1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" filled="f">
              <v:textbox>
                <w:txbxContent>
                  <w:p w14:paraId="72684C7B" w14:textId="77777777" w:rsidR="00244AC2" w:rsidRPr="00934A08" w:rsidRDefault="00244AC2" w:rsidP="00244AC2">
                    <w:pPr>
                      <w:jc w:val="right"/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B9479C9" w14:textId="48AF3133" w:rsidR="00244AC2" w:rsidRPr="005460FE" w:rsidRDefault="00244AC2" w:rsidP="009A3834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F2851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A1106CF" w14:textId="77777777" w:rsidR="00244AC2" w:rsidRDefault="00244AC2" w:rsidP="00244AC2">
    <w:pPr>
      <w:pStyle w:val="Cabealho"/>
      <w:jc w:val="right"/>
      <w:rPr>
        <w:b/>
        <w:bCs/>
      </w:rPr>
    </w:pPr>
  </w:p>
  <w:p w14:paraId="2A3F1788" w14:textId="54DCA209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532A89">
      <w:rPr>
        <w:b/>
        <w:bCs/>
      </w:rPr>
      <w:t>0</w:t>
    </w:r>
    <w:r w:rsidR="009A3834">
      <w:rPr>
        <w:b/>
        <w:bCs/>
      </w:rPr>
      <w:t>017</w:t>
    </w:r>
    <w:r w:rsidR="00244AC2">
      <w:rPr>
        <w:b/>
        <w:bCs/>
      </w:rPr>
      <w:t>/</w:t>
    </w:r>
    <w:r w:rsidR="009A3834">
      <w:rPr>
        <w:b/>
        <w:bCs/>
      </w:rPr>
      <w:t>2</w:t>
    </w:r>
    <w:r w:rsidR="00934A08">
      <w:rPr>
        <w:b/>
        <w:bCs/>
      </w:rPr>
      <w:t>2</w:t>
    </w:r>
  </w:p>
  <w:p w14:paraId="51767833" w14:textId="60001862" w:rsidR="00244AC2" w:rsidRDefault="001E1419" w:rsidP="002069F6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</w:t>
    </w:r>
    <w:r w:rsidR="00B35896">
      <w:rPr>
        <w:b/>
        <w:bCs/>
      </w:rPr>
      <w:t xml:space="preserve">  </w:t>
    </w:r>
    <w:r w:rsidRPr="001E1419">
      <w:rPr>
        <w:b/>
        <w:bCs/>
      </w:rPr>
      <w:t xml:space="preserve"> </w:t>
    </w:r>
    <w:r w:rsidR="006A5165">
      <w:rPr>
        <w:b/>
        <w:bCs/>
      </w:rPr>
      <w:t xml:space="preserve"> </w:t>
    </w:r>
    <w:r w:rsidR="002B1502">
      <w:rPr>
        <w:b/>
        <w:bCs/>
      </w:rPr>
      <w:t xml:space="preserve">Nº </w:t>
    </w:r>
    <w:r w:rsidR="006A5165">
      <w:rPr>
        <w:b/>
        <w:bCs/>
      </w:rPr>
      <w:t xml:space="preserve">  </w:t>
    </w:r>
    <w:r>
      <w:rPr>
        <w:b/>
        <w:bCs/>
      </w:rPr>
      <w:t xml:space="preserve"> </w:t>
    </w:r>
    <w:r w:rsidR="002B1502">
      <w:rPr>
        <w:b/>
        <w:bCs/>
      </w:rPr>
      <w:t xml:space="preserve"> </w:t>
    </w:r>
    <w:r w:rsidR="009A3834">
      <w:rPr>
        <w:b/>
        <w:bCs/>
      </w:rPr>
      <w:t>006</w:t>
    </w:r>
    <w:r w:rsidR="00244AC2">
      <w:rPr>
        <w:b/>
        <w:bCs/>
      </w:rPr>
      <w:t>/</w:t>
    </w:r>
    <w:r w:rsidR="00AE088A">
      <w:rPr>
        <w:b/>
        <w:bCs/>
      </w:rPr>
      <w:t>2</w:t>
    </w:r>
    <w:r w:rsidR="009A3834">
      <w:rPr>
        <w:b/>
        <w:bCs/>
      </w:rPr>
      <w:t>2</w:t>
    </w:r>
  </w:p>
  <w:p w14:paraId="48EE146B" w14:textId="77777777" w:rsidR="00E37D85" w:rsidRDefault="00E37D85" w:rsidP="00771976">
    <w:pPr>
      <w:pStyle w:val="Cabealho"/>
      <w:rPr>
        <w:b/>
        <w:bCs/>
      </w:rPr>
    </w:pPr>
  </w:p>
  <w:p w14:paraId="7092292E" w14:textId="77777777" w:rsidR="00E37D85" w:rsidRDefault="00E37D85" w:rsidP="00244AC2">
    <w:pPr>
      <w:pStyle w:val="Cabealho"/>
      <w:jc w:val="right"/>
      <w:rPr>
        <w:b/>
        <w:bCs/>
      </w:rPr>
    </w:pPr>
  </w:p>
  <w:p w14:paraId="3242C186" w14:textId="77777777" w:rsidR="00E37D85" w:rsidRDefault="00E37D85" w:rsidP="00244AC2">
    <w:pPr>
      <w:pStyle w:val="Cabealho"/>
      <w:jc w:val="right"/>
      <w:rPr>
        <w:b/>
        <w:bCs/>
      </w:rPr>
    </w:pPr>
  </w:p>
  <w:p w14:paraId="4606F63D" w14:textId="77777777" w:rsidR="002069F6" w:rsidRDefault="002069F6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73009"/>
    <w:multiLevelType w:val="multilevel"/>
    <w:tmpl w:val="F45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61B0"/>
    <w:rsid w:val="000064A5"/>
    <w:rsid w:val="00010DD6"/>
    <w:rsid w:val="00013413"/>
    <w:rsid w:val="00020C5C"/>
    <w:rsid w:val="00020EC6"/>
    <w:rsid w:val="00021272"/>
    <w:rsid w:val="00023602"/>
    <w:rsid w:val="0002570D"/>
    <w:rsid w:val="000300E4"/>
    <w:rsid w:val="000318F6"/>
    <w:rsid w:val="00041BA7"/>
    <w:rsid w:val="00050000"/>
    <w:rsid w:val="000523BE"/>
    <w:rsid w:val="00056574"/>
    <w:rsid w:val="00072ECB"/>
    <w:rsid w:val="0007479F"/>
    <w:rsid w:val="0007550F"/>
    <w:rsid w:val="00080978"/>
    <w:rsid w:val="00080C17"/>
    <w:rsid w:val="00081829"/>
    <w:rsid w:val="00084781"/>
    <w:rsid w:val="00092CB8"/>
    <w:rsid w:val="000933E5"/>
    <w:rsid w:val="00095422"/>
    <w:rsid w:val="000962D6"/>
    <w:rsid w:val="000965D5"/>
    <w:rsid w:val="00096C25"/>
    <w:rsid w:val="00097CA7"/>
    <w:rsid w:val="000B1A09"/>
    <w:rsid w:val="000B1ACB"/>
    <w:rsid w:val="000B40BB"/>
    <w:rsid w:val="000B5963"/>
    <w:rsid w:val="000C1CE9"/>
    <w:rsid w:val="000C30BE"/>
    <w:rsid w:val="000C3A16"/>
    <w:rsid w:val="000C630D"/>
    <w:rsid w:val="000C751F"/>
    <w:rsid w:val="000D07D3"/>
    <w:rsid w:val="000E43C8"/>
    <w:rsid w:val="000E56B1"/>
    <w:rsid w:val="000E6C4F"/>
    <w:rsid w:val="000E7470"/>
    <w:rsid w:val="000F07A1"/>
    <w:rsid w:val="000F1779"/>
    <w:rsid w:val="000F535A"/>
    <w:rsid w:val="000F5DBA"/>
    <w:rsid w:val="00107197"/>
    <w:rsid w:val="00107B48"/>
    <w:rsid w:val="00107B91"/>
    <w:rsid w:val="00112121"/>
    <w:rsid w:val="00117A8F"/>
    <w:rsid w:val="00117EF9"/>
    <w:rsid w:val="00126649"/>
    <w:rsid w:val="00130D9C"/>
    <w:rsid w:val="00131236"/>
    <w:rsid w:val="00132FA1"/>
    <w:rsid w:val="00143BFC"/>
    <w:rsid w:val="001446CB"/>
    <w:rsid w:val="00155A00"/>
    <w:rsid w:val="00161836"/>
    <w:rsid w:val="00162FB4"/>
    <w:rsid w:val="001630B1"/>
    <w:rsid w:val="00163F93"/>
    <w:rsid w:val="00165012"/>
    <w:rsid w:val="0017226A"/>
    <w:rsid w:val="0017592F"/>
    <w:rsid w:val="00177713"/>
    <w:rsid w:val="00182606"/>
    <w:rsid w:val="00182EA7"/>
    <w:rsid w:val="00183082"/>
    <w:rsid w:val="001864ED"/>
    <w:rsid w:val="001900A3"/>
    <w:rsid w:val="00193E34"/>
    <w:rsid w:val="00197100"/>
    <w:rsid w:val="001A0359"/>
    <w:rsid w:val="001B0275"/>
    <w:rsid w:val="001B2228"/>
    <w:rsid w:val="001B22A7"/>
    <w:rsid w:val="001B48F3"/>
    <w:rsid w:val="001B6734"/>
    <w:rsid w:val="001C29BA"/>
    <w:rsid w:val="001C7A92"/>
    <w:rsid w:val="001D0FB7"/>
    <w:rsid w:val="001D1496"/>
    <w:rsid w:val="001D5386"/>
    <w:rsid w:val="001E1419"/>
    <w:rsid w:val="001E228F"/>
    <w:rsid w:val="001E50BE"/>
    <w:rsid w:val="001E76A4"/>
    <w:rsid w:val="001F2AB9"/>
    <w:rsid w:val="001F7917"/>
    <w:rsid w:val="0020148C"/>
    <w:rsid w:val="002069F6"/>
    <w:rsid w:val="002127F6"/>
    <w:rsid w:val="00214AAB"/>
    <w:rsid w:val="00226F0A"/>
    <w:rsid w:val="00227C5D"/>
    <w:rsid w:val="002372C1"/>
    <w:rsid w:val="002423D5"/>
    <w:rsid w:val="00243AB9"/>
    <w:rsid w:val="00244AC2"/>
    <w:rsid w:val="00244DEE"/>
    <w:rsid w:val="00246462"/>
    <w:rsid w:val="00254F83"/>
    <w:rsid w:val="00257F3C"/>
    <w:rsid w:val="002636F9"/>
    <w:rsid w:val="0026445C"/>
    <w:rsid w:val="00267CF8"/>
    <w:rsid w:val="00272BD3"/>
    <w:rsid w:val="0027429E"/>
    <w:rsid w:val="002745F7"/>
    <w:rsid w:val="002751A0"/>
    <w:rsid w:val="0028257C"/>
    <w:rsid w:val="00283584"/>
    <w:rsid w:val="00286AC6"/>
    <w:rsid w:val="00291447"/>
    <w:rsid w:val="002934A9"/>
    <w:rsid w:val="002935E0"/>
    <w:rsid w:val="002A669F"/>
    <w:rsid w:val="002A786E"/>
    <w:rsid w:val="002B04EE"/>
    <w:rsid w:val="002B1502"/>
    <w:rsid w:val="002B381B"/>
    <w:rsid w:val="002B5653"/>
    <w:rsid w:val="002B6F03"/>
    <w:rsid w:val="002B7B38"/>
    <w:rsid w:val="002C1F90"/>
    <w:rsid w:val="002C356D"/>
    <w:rsid w:val="002C38D4"/>
    <w:rsid w:val="002D084A"/>
    <w:rsid w:val="002D24D3"/>
    <w:rsid w:val="002D3535"/>
    <w:rsid w:val="002D4797"/>
    <w:rsid w:val="002D617B"/>
    <w:rsid w:val="002D7972"/>
    <w:rsid w:val="002E0423"/>
    <w:rsid w:val="002E7243"/>
    <w:rsid w:val="002F2647"/>
    <w:rsid w:val="002F6210"/>
    <w:rsid w:val="003043BF"/>
    <w:rsid w:val="00305490"/>
    <w:rsid w:val="003223E7"/>
    <w:rsid w:val="003266B1"/>
    <w:rsid w:val="00326B02"/>
    <w:rsid w:val="00330388"/>
    <w:rsid w:val="00332168"/>
    <w:rsid w:val="00332653"/>
    <w:rsid w:val="003330DA"/>
    <w:rsid w:val="00336B91"/>
    <w:rsid w:val="00337969"/>
    <w:rsid w:val="003400F3"/>
    <w:rsid w:val="00342BC9"/>
    <w:rsid w:val="00352825"/>
    <w:rsid w:val="0035396D"/>
    <w:rsid w:val="003544CB"/>
    <w:rsid w:val="0035574F"/>
    <w:rsid w:val="003574A5"/>
    <w:rsid w:val="00365055"/>
    <w:rsid w:val="0036703E"/>
    <w:rsid w:val="003703E1"/>
    <w:rsid w:val="00374635"/>
    <w:rsid w:val="00377DD0"/>
    <w:rsid w:val="00382012"/>
    <w:rsid w:val="00383592"/>
    <w:rsid w:val="00390BF7"/>
    <w:rsid w:val="003932BC"/>
    <w:rsid w:val="003A3F76"/>
    <w:rsid w:val="003A5D8B"/>
    <w:rsid w:val="003A7C37"/>
    <w:rsid w:val="003B43FD"/>
    <w:rsid w:val="003B4D10"/>
    <w:rsid w:val="003B793F"/>
    <w:rsid w:val="003C0923"/>
    <w:rsid w:val="003C2607"/>
    <w:rsid w:val="003C57BD"/>
    <w:rsid w:val="003C5B02"/>
    <w:rsid w:val="003C6679"/>
    <w:rsid w:val="003D35A4"/>
    <w:rsid w:val="003D366C"/>
    <w:rsid w:val="003D43E9"/>
    <w:rsid w:val="003D5CB8"/>
    <w:rsid w:val="003E3D91"/>
    <w:rsid w:val="003E59F4"/>
    <w:rsid w:val="003E7108"/>
    <w:rsid w:val="003F07B6"/>
    <w:rsid w:val="003F0F10"/>
    <w:rsid w:val="00402E73"/>
    <w:rsid w:val="00410BFA"/>
    <w:rsid w:val="004126BD"/>
    <w:rsid w:val="0042149B"/>
    <w:rsid w:val="00423040"/>
    <w:rsid w:val="0042580E"/>
    <w:rsid w:val="004442A4"/>
    <w:rsid w:val="004442B2"/>
    <w:rsid w:val="00453172"/>
    <w:rsid w:val="00454895"/>
    <w:rsid w:val="00456676"/>
    <w:rsid w:val="0046365B"/>
    <w:rsid w:val="00464276"/>
    <w:rsid w:val="00464D86"/>
    <w:rsid w:val="00465FCD"/>
    <w:rsid w:val="004666DA"/>
    <w:rsid w:val="0047382D"/>
    <w:rsid w:val="00480C89"/>
    <w:rsid w:val="00481034"/>
    <w:rsid w:val="00484E70"/>
    <w:rsid w:val="004872C9"/>
    <w:rsid w:val="0048755E"/>
    <w:rsid w:val="004919FA"/>
    <w:rsid w:val="004932F9"/>
    <w:rsid w:val="00493BCE"/>
    <w:rsid w:val="004A3C28"/>
    <w:rsid w:val="004A7C0C"/>
    <w:rsid w:val="004A7F19"/>
    <w:rsid w:val="004B1EF8"/>
    <w:rsid w:val="004B2103"/>
    <w:rsid w:val="004B57CD"/>
    <w:rsid w:val="004B57D5"/>
    <w:rsid w:val="004B5B57"/>
    <w:rsid w:val="004C2BE7"/>
    <w:rsid w:val="004C4765"/>
    <w:rsid w:val="004C5343"/>
    <w:rsid w:val="004D0A35"/>
    <w:rsid w:val="004D4FA4"/>
    <w:rsid w:val="004E2029"/>
    <w:rsid w:val="004E2993"/>
    <w:rsid w:val="004E46D2"/>
    <w:rsid w:val="004E64D2"/>
    <w:rsid w:val="004F2FFE"/>
    <w:rsid w:val="00503B0E"/>
    <w:rsid w:val="00504920"/>
    <w:rsid w:val="0050496F"/>
    <w:rsid w:val="00515914"/>
    <w:rsid w:val="00516CED"/>
    <w:rsid w:val="0052055D"/>
    <w:rsid w:val="00523A07"/>
    <w:rsid w:val="00525269"/>
    <w:rsid w:val="005266CE"/>
    <w:rsid w:val="005270B6"/>
    <w:rsid w:val="0053064F"/>
    <w:rsid w:val="00532255"/>
    <w:rsid w:val="00532A89"/>
    <w:rsid w:val="00541332"/>
    <w:rsid w:val="005508F4"/>
    <w:rsid w:val="00555551"/>
    <w:rsid w:val="00555B53"/>
    <w:rsid w:val="00556572"/>
    <w:rsid w:val="00557D71"/>
    <w:rsid w:val="005666DB"/>
    <w:rsid w:val="00566A9E"/>
    <w:rsid w:val="0057043F"/>
    <w:rsid w:val="00576A18"/>
    <w:rsid w:val="005775C9"/>
    <w:rsid w:val="00580467"/>
    <w:rsid w:val="00586AFD"/>
    <w:rsid w:val="005945A3"/>
    <w:rsid w:val="005A3F25"/>
    <w:rsid w:val="005A423B"/>
    <w:rsid w:val="005A5019"/>
    <w:rsid w:val="005A50FB"/>
    <w:rsid w:val="005B0A99"/>
    <w:rsid w:val="005B182E"/>
    <w:rsid w:val="005B2846"/>
    <w:rsid w:val="005B4F99"/>
    <w:rsid w:val="005B59AC"/>
    <w:rsid w:val="005C004B"/>
    <w:rsid w:val="005C02DB"/>
    <w:rsid w:val="005C219C"/>
    <w:rsid w:val="005C360C"/>
    <w:rsid w:val="005C49A2"/>
    <w:rsid w:val="005D7EEA"/>
    <w:rsid w:val="005E0AFC"/>
    <w:rsid w:val="005E23EC"/>
    <w:rsid w:val="005E380F"/>
    <w:rsid w:val="005E3CFF"/>
    <w:rsid w:val="005E4463"/>
    <w:rsid w:val="005F0262"/>
    <w:rsid w:val="005F03E7"/>
    <w:rsid w:val="005F574A"/>
    <w:rsid w:val="005F726B"/>
    <w:rsid w:val="005F7700"/>
    <w:rsid w:val="006007C6"/>
    <w:rsid w:val="00606E9F"/>
    <w:rsid w:val="0061646A"/>
    <w:rsid w:val="006174A1"/>
    <w:rsid w:val="0062493E"/>
    <w:rsid w:val="006256F0"/>
    <w:rsid w:val="00627921"/>
    <w:rsid w:val="006306B8"/>
    <w:rsid w:val="00631F05"/>
    <w:rsid w:val="00641545"/>
    <w:rsid w:val="00650A82"/>
    <w:rsid w:val="00654745"/>
    <w:rsid w:val="00675D9C"/>
    <w:rsid w:val="00676BAE"/>
    <w:rsid w:val="006825F1"/>
    <w:rsid w:val="00683220"/>
    <w:rsid w:val="006835C0"/>
    <w:rsid w:val="00683D40"/>
    <w:rsid w:val="00690794"/>
    <w:rsid w:val="00691802"/>
    <w:rsid w:val="00693D84"/>
    <w:rsid w:val="0069461B"/>
    <w:rsid w:val="006951FF"/>
    <w:rsid w:val="006A0B9F"/>
    <w:rsid w:val="006A446C"/>
    <w:rsid w:val="006A5165"/>
    <w:rsid w:val="006A55B4"/>
    <w:rsid w:val="006A7CE2"/>
    <w:rsid w:val="006B0110"/>
    <w:rsid w:val="006B0542"/>
    <w:rsid w:val="006B19FD"/>
    <w:rsid w:val="006B403C"/>
    <w:rsid w:val="006C3348"/>
    <w:rsid w:val="006C3C5F"/>
    <w:rsid w:val="006C6A75"/>
    <w:rsid w:val="006D1967"/>
    <w:rsid w:val="006D2A3E"/>
    <w:rsid w:val="006D4A29"/>
    <w:rsid w:val="006D4A53"/>
    <w:rsid w:val="006D4A55"/>
    <w:rsid w:val="006E32EB"/>
    <w:rsid w:val="006E6E2B"/>
    <w:rsid w:val="006E7F18"/>
    <w:rsid w:val="006F3563"/>
    <w:rsid w:val="006F4248"/>
    <w:rsid w:val="006F771F"/>
    <w:rsid w:val="00713F30"/>
    <w:rsid w:val="00714811"/>
    <w:rsid w:val="00715A48"/>
    <w:rsid w:val="00717F29"/>
    <w:rsid w:val="007220C1"/>
    <w:rsid w:val="0073356D"/>
    <w:rsid w:val="00740C72"/>
    <w:rsid w:val="007428EB"/>
    <w:rsid w:val="00746A6F"/>
    <w:rsid w:val="007479FD"/>
    <w:rsid w:val="007520F1"/>
    <w:rsid w:val="00752C29"/>
    <w:rsid w:val="00753D66"/>
    <w:rsid w:val="0076048F"/>
    <w:rsid w:val="00761A98"/>
    <w:rsid w:val="00763762"/>
    <w:rsid w:val="00771976"/>
    <w:rsid w:val="00772B09"/>
    <w:rsid w:val="00772DA1"/>
    <w:rsid w:val="007734D0"/>
    <w:rsid w:val="007745D2"/>
    <w:rsid w:val="00782E86"/>
    <w:rsid w:val="007846FD"/>
    <w:rsid w:val="00786548"/>
    <w:rsid w:val="00787D5C"/>
    <w:rsid w:val="0079079F"/>
    <w:rsid w:val="00791BC8"/>
    <w:rsid w:val="00792669"/>
    <w:rsid w:val="00792B7C"/>
    <w:rsid w:val="00793E74"/>
    <w:rsid w:val="007953C2"/>
    <w:rsid w:val="00796D0F"/>
    <w:rsid w:val="00796D38"/>
    <w:rsid w:val="007A3921"/>
    <w:rsid w:val="007A6158"/>
    <w:rsid w:val="007B00AD"/>
    <w:rsid w:val="007B1062"/>
    <w:rsid w:val="007C491E"/>
    <w:rsid w:val="007C56A2"/>
    <w:rsid w:val="007C7995"/>
    <w:rsid w:val="007D0800"/>
    <w:rsid w:val="007D25F9"/>
    <w:rsid w:val="007D53B5"/>
    <w:rsid w:val="007D7934"/>
    <w:rsid w:val="007D7F74"/>
    <w:rsid w:val="007E324D"/>
    <w:rsid w:val="007E5770"/>
    <w:rsid w:val="007F1926"/>
    <w:rsid w:val="007F364E"/>
    <w:rsid w:val="007F3F03"/>
    <w:rsid w:val="007F4BE8"/>
    <w:rsid w:val="007F5959"/>
    <w:rsid w:val="00800D26"/>
    <w:rsid w:val="0080526C"/>
    <w:rsid w:val="0081018E"/>
    <w:rsid w:val="008102C8"/>
    <w:rsid w:val="00811EB8"/>
    <w:rsid w:val="008124DD"/>
    <w:rsid w:val="008144DE"/>
    <w:rsid w:val="00816E7E"/>
    <w:rsid w:val="0082244E"/>
    <w:rsid w:val="008268B7"/>
    <w:rsid w:val="00831400"/>
    <w:rsid w:val="00831B75"/>
    <w:rsid w:val="00832A3F"/>
    <w:rsid w:val="00837BD1"/>
    <w:rsid w:val="00837E3C"/>
    <w:rsid w:val="00845E90"/>
    <w:rsid w:val="00847E49"/>
    <w:rsid w:val="00855B81"/>
    <w:rsid w:val="0085715F"/>
    <w:rsid w:val="00867CD0"/>
    <w:rsid w:val="00877980"/>
    <w:rsid w:val="008815BC"/>
    <w:rsid w:val="00881F71"/>
    <w:rsid w:val="00883BC8"/>
    <w:rsid w:val="00884102"/>
    <w:rsid w:val="00886070"/>
    <w:rsid w:val="0088611F"/>
    <w:rsid w:val="00892918"/>
    <w:rsid w:val="008A44E2"/>
    <w:rsid w:val="008A6AEC"/>
    <w:rsid w:val="008B17A7"/>
    <w:rsid w:val="008B2621"/>
    <w:rsid w:val="008B523D"/>
    <w:rsid w:val="008B7D07"/>
    <w:rsid w:val="008C3D8D"/>
    <w:rsid w:val="008D5F66"/>
    <w:rsid w:val="008E1237"/>
    <w:rsid w:val="008E5187"/>
    <w:rsid w:val="008E7AB0"/>
    <w:rsid w:val="00901010"/>
    <w:rsid w:val="00905B3F"/>
    <w:rsid w:val="009066C3"/>
    <w:rsid w:val="00911B86"/>
    <w:rsid w:val="00914E9D"/>
    <w:rsid w:val="00915FA4"/>
    <w:rsid w:val="009176AE"/>
    <w:rsid w:val="0092474B"/>
    <w:rsid w:val="00926FD7"/>
    <w:rsid w:val="00934589"/>
    <w:rsid w:val="00934A08"/>
    <w:rsid w:val="00935982"/>
    <w:rsid w:val="0094219B"/>
    <w:rsid w:val="00943F40"/>
    <w:rsid w:val="00944A3B"/>
    <w:rsid w:val="00947E3B"/>
    <w:rsid w:val="0095571B"/>
    <w:rsid w:val="00956CDD"/>
    <w:rsid w:val="00956F1D"/>
    <w:rsid w:val="0096099E"/>
    <w:rsid w:val="00971433"/>
    <w:rsid w:val="00977197"/>
    <w:rsid w:val="00980D60"/>
    <w:rsid w:val="00985372"/>
    <w:rsid w:val="0098599F"/>
    <w:rsid w:val="0098604A"/>
    <w:rsid w:val="00986449"/>
    <w:rsid w:val="009906C4"/>
    <w:rsid w:val="00991BDA"/>
    <w:rsid w:val="009A11B2"/>
    <w:rsid w:val="009A1207"/>
    <w:rsid w:val="009A3834"/>
    <w:rsid w:val="009A5368"/>
    <w:rsid w:val="009A6CE9"/>
    <w:rsid w:val="009A705A"/>
    <w:rsid w:val="009B3F92"/>
    <w:rsid w:val="009B4428"/>
    <w:rsid w:val="009B50BA"/>
    <w:rsid w:val="009B5889"/>
    <w:rsid w:val="009C00E3"/>
    <w:rsid w:val="009C1C18"/>
    <w:rsid w:val="009C1C93"/>
    <w:rsid w:val="009C3E4F"/>
    <w:rsid w:val="009D0C20"/>
    <w:rsid w:val="009D2CF2"/>
    <w:rsid w:val="009D605D"/>
    <w:rsid w:val="009E3E27"/>
    <w:rsid w:val="009F00CA"/>
    <w:rsid w:val="009F6C1C"/>
    <w:rsid w:val="00A04C78"/>
    <w:rsid w:val="00A15707"/>
    <w:rsid w:val="00A17037"/>
    <w:rsid w:val="00A2123A"/>
    <w:rsid w:val="00A2349E"/>
    <w:rsid w:val="00A26FF4"/>
    <w:rsid w:val="00A3094F"/>
    <w:rsid w:val="00A33B1B"/>
    <w:rsid w:val="00A35244"/>
    <w:rsid w:val="00A3682B"/>
    <w:rsid w:val="00A46411"/>
    <w:rsid w:val="00A50BA2"/>
    <w:rsid w:val="00A51656"/>
    <w:rsid w:val="00A51E34"/>
    <w:rsid w:val="00A56EF1"/>
    <w:rsid w:val="00A600D7"/>
    <w:rsid w:val="00A61864"/>
    <w:rsid w:val="00A64571"/>
    <w:rsid w:val="00A65BD5"/>
    <w:rsid w:val="00A67FC5"/>
    <w:rsid w:val="00A73736"/>
    <w:rsid w:val="00A73D50"/>
    <w:rsid w:val="00A75494"/>
    <w:rsid w:val="00A76ED0"/>
    <w:rsid w:val="00A80C63"/>
    <w:rsid w:val="00A813F8"/>
    <w:rsid w:val="00A849EB"/>
    <w:rsid w:val="00A90B13"/>
    <w:rsid w:val="00A92218"/>
    <w:rsid w:val="00A92A73"/>
    <w:rsid w:val="00A96D91"/>
    <w:rsid w:val="00AA18D6"/>
    <w:rsid w:val="00AA1FBD"/>
    <w:rsid w:val="00AA5FB7"/>
    <w:rsid w:val="00AA68D5"/>
    <w:rsid w:val="00AB3347"/>
    <w:rsid w:val="00AB71AC"/>
    <w:rsid w:val="00AC2371"/>
    <w:rsid w:val="00AD6721"/>
    <w:rsid w:val="00AD7375"/>
    <w:rsid w:val="00AE088A"/>
    <w:rsid w:val="00AE132C"/>
    <w:rsid w:val="00AE2E4B"/>
    <w:rsid w:val="00AE46D6"/>
    <w:rsid w:val="00AE63C3"/>
    <w:rsid w:val="00AF054C"/>
    <w:rsid w:val="00AF0E44"/>
    <w:rsid w:val="00AF0FE3"/>
    <w:rsid w:val="00AF46DE"/>
    <w:rsid w:val="00AF4EFD"/>
    <w:rsid w:val="00B02E11"/>
    <w:rsid w:val="00B11515"/>
    <w:rsid w:val="00B13136"/>
    <w:rsid w:val="00B1398D"/>
    <w:rsid w:val="00B13A61"/>
    <w:rsid w:val="00B1652A"/>
    <w:rsid w:val="00B203DA"/>
    <w:rsid w:val="00B22B8F"/>
    <w:rsid w:val="00B25D91"/>
    <w:rsid w:val="00B26891"/>
    <w:rsid w:val="00B31EDA"/>
    <w:rsid w:val="00B35896"/>
    <w:rsid w:val="00B35EB2"/>
    <w:rsid w:val="00B36BF7"/>
    <w:rsid w:val="00B376DC"/>
    <w:rsid w:val="00B4214A"/>
    <w:rsid w:val="00B448D7"/>
    <w:rsid w:val="00B44A96"/>
    <w:rsid w:val="00B4532D"/>
    <w:rsid w:val="00B52AFB"/>
    <w:rsid w:val="00B5496C"/>
    <w:rsid w:val="00B5563E"/>
    <w:rsid w:val="00B641C5"/>
    <w:rsid w:val="00B64C79"/>
    <w:rsid w:val="00B70FDE"/>
    <w:rsid w:val="00B817DA"/>
    <w:rsid w:val="00B81EC4"/>
    <w:rsid w:val="00B82A95"/>
    <w:rsid w:val="00B9329E"/>
    <w:rsid w:val="00B93BD1"/>
    <w:rsid w:val="00BA3E60"/>
    <w:rsid w:val="00BA45EA"/>
    <w:rsid w:val="00BA7942"/>
    <w:rsid w:val="00BB13CB"/>
    <w:rsid w:val="00BB4C5D"/>
    <w:rsid w:val="00BB6DC8"/>
    <w:rsid w:val="00BC1BE5"/>
    <w:rsid w:val="00BD1458"/>
    <w:rsid w:val="00BD209A"/>
    <w:rsid w:val="00BD5928"/>
    <w:rsid w:val="00BE09CD"/>
    <w:rsid w:val="00BE3154"/>
    <w:rsid w:val="00BF00CA"/>
    <w:rsid w:val="00BF0333"/>
    <w:rsid w:val="00C03438"/>
    <w:rsid w:val="00C11C4B"/>
    <w:rsid w:val="00C20224"/>
    <w:rsid w:val="00C230FD"/>
    <w:rsid w:val="00C25417"/>
    <w:rsid w:val="00C26BF3"/>
    <w:rsid w:val="00C3247B"/>
    <w:rsid w:val="00C367E0"/>
    <w:rsid w:val="00C426E6"/>
    <w:rsid w:val="00C450DB"/>
    <w:rsid w:val="00C51FFB"/>
    <w:rsid w:val="00C55C39"/>
    <w:rsid w:val="00C63D1E"/>
    <w:rsid w:val="00C813F1"/>
    <w:rsid w:val="00C81F53"/>
    <w:rsid w:val="00C83EF9"/>
    <w:rsid w:val="00C84AAC"/>
    <w:rsid w:val="00C91532"/>
    <w:rsid w:val="00C9197B"/>
    <w:rsid w:val="00C93ED7"/>
    <w:rsid w:val="00C97AED"/>
    <w:rsid w:val="00CA4A03"/>
    <w:rsid w:val="00CA5683"/>
    <w:rsid w:val="00CB268C"/>
    <w:rsid w:val="00CB38F3"/>
    <w:rsid w:val="00CB4E50"/>
    <w:rsid w:val="00CB5395"/>
    <w:rsid w:val="00CB6864"/>
    <w:rsid w:val="00CC073F"/>
    <w:rsid w:val="00CC37CC"/>
    <w:rsid w:val="00CD08E4"/>
    <w:rsid w:val="00CD0968"/>
    <w:rsid w:val="00CD100E"/>
    <w:rsid w:val="00CD13BE"/>
    <w:rsid w:val="00CD2BF4"/>
    <w:rsid w:val="00CD2C03"/>
    <w:rsid w:val="00CD3590"/>
    <w:rsid w:val="00CD4E29"/>
    <w:rsid w:val="00CD72EF"/>
    <w:rsid w:val="00CD79CA"/>
    <w:rsid w:val="00CE0D8B"/>
    <w:rsid w:val="00CE1F1B"/>
    <w:rsid w:val="00CE328D"/>
    <w:rsid w:val="00CE331D"/>
    <w:rsid w:val="00CE59B4"/>
    <w:rsid w:val="00CE5BB1"/>
    <w:rsid w:val="00CF4234"/>
    <w:rsid w:val="00CF432B"/>
    <w:rsid w:val="00CF634C"/>
    <w:rsid w:val="00D00992"/>
    <w:rsid w:val="00D00F2A"/>
    <w:rsid w:val="00D2469C"/>
    <w:rsid w:val="00D25418"/>
    <w:rsid w:val="00D27F83"/>
    <w:rsid w:val="00D308DA"/>
    <w:rsid w:val="00D30F03"/>
    <w:rsid w:val="00D30FC9"/>
    <w:rsid w:val="00D415EC"/>
    <w:rsid w:val="00D6126E"/>
    <w:rsid w:val="00D63064"/>
    <w:rsid w:val="00D64596"/>
    <w:rsid w:val="00D71299"/>
    <w:rsid w:val="00D73BCB"/>
    <w:rsid w:val="00D76B01"/>
    <w:rsid w:val="00D82371"/>
    <w:rsid w:val="00D82F4C"/>
    <w:rsid w:val="00D84060"/>
    <w:rsid w:val="00D968DE"/>
    <w:rsid w:val="00D96BF8"/>
    <w:rsid w:val="00DA4532"/>
    <w:rsid w:val="00DB4AC0"/>
    <w:rsid w:val="00DB69C3"/>
    <w:rsid w:val="00DC0D17"/>
    <w:rsid w:val="00DC161B"/>
    <w:rsid w:val="00DC7F60"/>
    <w:rsid w:val="00DD22DB"/>
    <w:rsid w:val="00DD6B3B"/>
    <w:rsid w:val="00DE08F2"/>
    <w:rsid w:val="00DE419F"/>
    <w:rsid w:val="00DF1088"/>
    <w:rsid w:val="00DF120B"/>
    <w:rsid w:val="00DF1E65"/>
    <w:rsid w:val="00DF7050"/>
    <w:rsid w:val="00E00B36"/>
    <w:rsid w:val="00E019CF"/>
    <w:rsid w:val="00E01E91"/>
    <w:rsid w:val="00E02AB8"/>
    <w:rsid w:val="00E34973"/>
    <w:rsid w:val="00E35C15"/>
    <w:rsid w:val="00E37D85"/>
    <w:rsid w:val="00E457BF"/>
    <w:rsid w:val="00E45D6A"/>
    <w:rsid w:val="00E479E1"/>
    <w:rsid w:val="00E47D31"/>
    <w:rsid w:val="00E52359"/>
    <w:rsid w:val="00E54D17"/>
    <w:rsid w:val="00E55E26"/>
    <w:rsid w:val="00E602F6"/>
    <w:rsid w:val="00E62B4F"/>
    <w:rsid w:val="00E6395A"/>
    <w:rsid w:val="00E75B54"/>
    <w:rsid w:val="00E76A5C"/>
    <w:rsid w:val="00E8318E"/>
    <w:rsid w:val="00E83FF3"/>
    <w:rsid w:val="00E96346"/>
    <w:rsid w:val="00EA1192"/>
    <w:rsid w:val="00EA256C"/>
    <w:rsid w:val="00EA2FC6"/>
    <w:rsid w:val="00EA359A"/>
    <w:rsid w:val="00EA4E63"/>
    <w:rsid w:val="00EA65F4"/>
    <w:rsid w:val="00EA720F"/>
    <w:rsid w:val="00EA7739"/>
    <w:rsid w:val="00EB13CD"/>
    <w:rsid w:val="00EB257F"/>
    <w:rsid w:val="00EB537A"/>
    <w:rsid w:val="00EB6791"/>
    <w:rsid w:val="00EB709A"/>
    <w:rsid w:val="00EB7E14"/>
    <w:rsid w:val="00EC5C33"/>
    <w:rsid w:val="00EC6525"/>
    <w:rsid w:val="00EC754A"/>
    <w:rsid w:val="00ED09C1"/>
    <w:rsid w:val="00ED4317"/>
    <w:rsid w:val="00ED5A81"/>
    <w:rsid w:val="00EE0F4B"/>
    <w:rsid w:val="00EE3C2D"/>
    <w:rsid w:val="00EE5F9E"/>
    <w:rsid w:val="00EE71D1"/>
    <w:rsid w:val="00EF0846"/>
    <w:rsid w:val="00EF2851"/>
    <w:rsid w:val="00EF3D40"/>
    <w:rsid w:val="00EF524B"/>
    <w:rsid w:val="00F018AD"/>
    <w:rsid w:val="00F03229"/>
    <w:rsid w:val="00F0554D"/>
    <w:rsid w:val="00F115E3"/>
    <w:rsid w:val="00F11E81"/>
    <w:rsid w:val="00F15A9B"/>
    <w:rsid w:val="00F1693D"/>
    <w:rsid w:val="00F33B21"/>
    <w:rsid w:val="00F432AC"/>
    <w:rsid w:val="00F5063F"/>
    <w:rsid w:val="00F5185B"/>
    <w:rsid w:val="00F5359A"/>
    <w:rsid w:val="00F54D48"/>
    <w:rsid w:val="00F63421"/>
    <w:rsid w:val="00F70F9F"/>
    <w:rsid w:val="00F7106D"/>
    <w:rsid w:val="00F715EE"/>
    <w:rsid w:val="00F80ED7"/>
    <w:rsid w:val="00F819AD"/>
    <w:rsid w:val="00F82196"/>
    <w:rsid w:val="00F82FDF"/>
    <w:rsid w:val="00F86444"/>
    <w:rsid w:val="00F97B79"/>
    <w:rsid w:val="00FA032A"/>
    <w:rsid w:val="00FA1E4A"/>
    <w:rsid w:val="00FA5AD9"/>
    <w:rsid w:val="00FB04BD"/>
    <w:rsid w:val="00FB6982"/>
    <w:rsid w:val="00FC12F7"/>
    <w:rsid w:val="00FC43CC"/>
    <w:rsid w:val="00FC6B48"/>
    <w:rsid w:val="00FD47E5"/>
    <w:rsid w:val="00FD6300"/>
    <w:rsid w:val="00FE4002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EC2044"/>
  <w15:chartTrackingRefBased/>
  <w15:docId w15:val="{E51D81E6-53EA-4019-ADFA-03BFA4CD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AE088A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AE088A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AE088A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6A5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D3299-AC68-4F54-9B6A-E091F181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88</TotalTime>
  <Pages>4</Pages>
  <Words>961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09/09</cp:lastModifiedBy>
  <cp:revision>28</cp:revision>
  <cp:lastPrinted>2018-10-22T14:34:00Z</cp:lastPrinted>
  <dcterms:created xsi:type="dcterms:W3CDTF">2022-03-07T12:04:00Z</dcterms:created>
  <dcterms:modified xsi:type="dcterms:W3CDTF">2022-03-14T17:15:00Z</dcterms:modified>
</cp:coreProperties>
</file>