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8530" w14:textId="77777777" w:rsidR="00847E49" w:rsidRPr="00A9662B" w:rsidRDefault="00847E49" w:rsidP="003A3F76">
      <w:pPr>
        <w:jc w:val="center"/>
      </w:pPr>
      <w:r w:rsidRPr="00A9662B">
        <w:t>EXPOSIÇÃO DE MOTIVOS</w:t>
      </w:r>
    </w:p>
    <w:p w14:paraId="7C1053BB" w14:textId="77777777" w:rsidR="00383592" w:rsidRPr="00A9662B" w:rsidRDefault="00383592" w:rsidP="00456676">
      <w:pPr>
        <w:ind w:firstLine="1418"/>
        <w:jc w:val="center"/>
      </w:pPr>
    </w:p>
    <w:p w14:paraId="19693036" w14:textId="77777777" w:rsidR="00DF120B" w:rsidRPr="00A9662B" w:rsidRDefault="00DF120B" w:rsidP="00456676">
      <w:pPr>
        <w:ind w:firstLine="1418"/>
        <w:jc w:val="center"/>
      </w:pPr>
    </w:p>
    <w:p w14:paraId="1D72CD78" w14:textId="03863F53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O presente Projeto de Lei tem por objetivo declarar de utilidade pública a </w:t>
      </w:r>
      <w:r w:rsidR="00C33EDA" w:rsidRPr="00A9662B">
        <w:rPr>
          <w:bCs/>
        </w:rPr>
        <w:t>Associação Dos Amigos Da Terreira Da Tribo De Atuadores Ói Nóis Aqui Traveiz</w:t>
      </w:r>
      <w:r w:rsidRPr="00A9662B">
        <w:rPr>
          <w:bCs/>
        </w:rPr>
        <w:t>, nos termos da Lei nº 2.926, de 12 de julho de 1966, e alterações posteriores.</w:t>
      </w:r>
    </w:p>
    <w:p w14:paraId="5841467D" w14:textId="0FA84892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A </w:t>
      </w:r>
      <w:r w:rsidR="00C33EDA" w:rsidRPr="00A9662B">
        <w:rPr>
          <w:bCs/>
        </w:rPr>
        <w:t xml:space="preserve">Ói Nóis Aqui Traveiz </w:t>
      </w:r>
      <w:r w:rsidRPr="00A9662B">
        <w:rPr>
          <w:bCs/>
        </w:rPr>
        <w:t xml:space="preserve">é uma entidade com personalidade jurídica de direito privado, sem fins lucrativos, com sede em Porto Alegre, localizada na Rua Jerônimo Coelho, 184, ap. 7 B, </w:t>
      </w:r>
      <w:r w:rsidR="00C33EDA" w:rsidRPr="00A9662B">
        <w:rPr>
          <w:bCs/>
        </w:rPr>
        <w:t xml:space="preserve">no </w:t>
      </w:r>
      <w:r w:rsidRPr="00A9662B">
        <w:rPr>
          <w:bCs/>
        </w:rPr>
        <w:t>Bairro Centro Histórico, CEP 90.010-240, e inscrita no Cadastro Nacional de Pessoa Jurídica (CNPJ) sob o nº 95.123.576/0001-52.</w:t>
      </w:r>
    </w:p>
    <w:p w14:paraId="5B3A17B4" w14:textId="45F4BB64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Fundada em 1984</w:t>
      </w:r>
      <w:r w:rsidR="00C33EDA" w:rsidRPr="00A9662B">
        <w:rPr>
          <w:bCs/>
        </w:rPr>
        <w:t>,</w:t>
      </w:r>
      <w:r w:rsidRPr="00A9662B">
        <w:rPr>
          <w:bCs/>
        </w:rPr>
        <w:t xml:space="preserve"> em Porto Alegre, a </w:t>
      </w:r>
      <w:r w:rsidRPr="00A9662B">
        <w:rPr>
          <w:bCs/>
          <w:iCs/>
        </w:rPr>
        <w:t>Terreira da Tribo de Atuadores Ói Nóis Aqui Traveiz</w:t>
      </w:r>
      <w:r w:rsidRPr="00A9662B">
        <w:rPr>
          <w:bCs/>
        </w:rPr>
        <w:t xml:space="preserve"> é um Centro Cultural </w:t>
      </w:r>
      <w:r w:rsidR="00C33EDA" w:rsidRPr="00A9662B">
        <w:rPr>
          <w:bCs/>
        </w:rPr>
        <w:t xml:space="preserve">criado </w:t>
      </w:r>
      <w:r w:rsidRPr="00A9662B">
        <w:rPr>
          <w:bCs/>
        </w:rPr>
        <w:t>pela Tribo Atuadores Ói Nóis Aqui Traveiz (1978).</w:t>
      </w:r>
    </w:p>
    <w:p w14:paraId="5EAC3C9D" w14:textId="3685D028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A Terreira da Tribo abrigou</w:t>
      </w:r>
      <w:r w:rsidR="00C33EDA" w:rsidRPr="00A9662B">
        <w:rPr>
          <w:bCs/>
        </w:rPr>
        <w:t>,</w:t>
      </w:r>
      <w:r w:rsidRPr="00A9662B">
        <w:rPr>
          <w:bCs/>
        </w:rPr>
        <w:t xml:space="preserve"> desde a sua origem</w:t>
      </w:r>
      <w:r w:rsidR="00C33EDA" w:rsidRPr="00A9662B">
        <w:rPr>
          <w:bCs/>
        </w:rPr>
        <w:t>,</w:t>
      </w:r>
      <w:r w:rsidRPr="00A9662B">
        <w:rPr>
          <w:bCs/>
        </w:rPr>
        <w:t xml:space="preserve"> diversas manifestações culturais como espetáculos de teatro, shows musicais, ciclos de filmes e vídeos, seminários, debates</w:t>
      </w:r>
      <w:r w:rsidR="00C33EDA" w:rsidRPr="00A9662B">
        <w:rPr>
          <w:bCs/>
        </w:rPr>
        <w:t xml:space="preserve"> e </w:t>
      </w:r>
      <w:r w:rsidRPr="00A9662B">
        <w:rPr>
          <w:bCs/>
        </w:rPr>
        <w:t xml:space="preserve">performances, celebrações, além de oportunizar às pessoas em geral o contato com o fazer teatral. Reconhecida hoje como Ponto de Cultura, a Terreira é um dos principais centros de investigação cênica do </w:t>
      </w:r>
      <w:r w:rsidR="00C33EDA" w:rsidRPr="00A9662B">
        <w:rPr>
          <w:bCs/>
        </w:rPr>
        <w:t xml:space="preserve">País </w:t>
      </w:r>
      <w:r w:rsidRPr="00A9662B">
        <w:rPr>
          <w:bCs/>
        </w:rPr>
        <w:t>e se constituiu como Escola de Teatro Popular, referência nacional na aprendizagem do teatro. A Escola oferece anualmente oficinas gratuitas de iniciação, treinamento, formação e pesquisa de linguagem.</w:t>
      </w:r>
    </w:p>
    <w:p w14:paraId="109E4647" w14:textId="3E164F5F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Quem viveu arte e cultura nos anos </w:t>
      </w:r>
      <w:r w:rsidR="00C33EDA" w:rsidRPr="00A9662B">
        <w:rPr>
          <w:bCs/>
        </w:rPr>
        <w:t>19</w:t>
      </w:r>
      <w:r w:rsidRPr="00A9662B">
        <w:rPr>
          <w:bCs/>
        </w:rPr>
        <w:t xml:space="preserve">80 e </w:t>
      </w:r>
      <w:r w:rsidR="00C33EDA" w:rsidRPr="00A9662B">
        <w:rPr>
          <w:bCs/>
        </w:rPr>
        <w:t>19</w:t>
      </w:r>
      <w:r w:rsidRPr="00A9662B">
        <w:rPr>
          <w:bCs/>
        </w:rPr>
        <w:t>90 lembra da Terreira na Cidade Baixa. Lá</w:t>
      </w:r>
      <w:r w:rsidR="00C33EDA" w:rsidRPr="00A9662B">
        <w:rPr>
          <w:bCs/>
        </w:rPr>
        <w:t>,</w:t>
      </w:r>
      <w:r w:rsidRPr="00A9662B">
        <w:rPr>
          <w:bCs/>
        </w:rPr>
        <w:t xml:space="preserve"> a Tribo realizou encenações que marcaram o teatro brasileiro, como “Ostal” (1987), “Antígona Ritos de Paixão e Morte” (1990) e “Missa para Atores e Público sobre a Paixão e o Nascimento do Doutor Fausto de Acordo com o Espírito de Nosso Tempo” (1994).</w:t>
      </w:r>
    </w:p>
    <w:p w14:paraId="22FAD335" w14:textId="468F5723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Realizou também espetáculos que tomaram as ruas, trazendo o lúdico e a reflexão crítica para os transeuntes, com “Teon – Morte em Tupi-Guarani” (1985) até “A Exceção e a Regra” (1998). </w:t>
      </w:r>
      <w:r w:rsidR="00C33EDA" w:rsidRPr="00A9662B">
        <w:rPr>
          <w:bCs/>
        </w:rPr>
        <w:t>A</w:t>
      </w:r>
      <w:r w:rsidRPr="00A9662B">
        <w:rPr>
          <w:bCs/>
        </w:rPr>
        <w:t>conteceram</w:t>
      </w:r>
      <w:r w:rsidR="00C33EDA" w:rsidRPr="00A9662B">
        <w:rPr>
          <w:bCs/>
        </w:rPr>
        <w:t>, ainda,</w:t>
      </w:r>
      <w:r w:rsidRPr="00A9662B">
        <w:rPr>
          <w:bCs/>
        </w:rPr>
        <w:t xml:space="preserve"> noites musicais – com as bandas Engenheiros do Hawa</w:t>
      </w:r>
      <w:r w:rsidR="00C33EDA" w:rsidRPr="00A9662B">
        <w:rPr>
          <w:bCs/>
        </w:rPr>
        <w:t>i</w:t>
      </w:r>
      <w:r w:rsidRPr="00A9662B">
        <w:rPr>
          <w:bCs/>
        </w:rPr>
        <w:t xml:space="preserve">i, Os Replicantes, Patife Band de São Paulo, entre tantas outras – e a exibição de filmes </w:t>
      </w:r>
      <w:r w:rsidRPr="00A9662B">
        <w:rPr>
          <w:bCs/>
          <w:i/>
        </w:rPr>
        <w:t>cult</w:t>
      </w:r>
      <w:r w:rsidRPr="00A9662B">
        <w:rPr>
          <w:bCs/>
        </w:rPr>
        <w:t xml:space="preserve"> como “A Idade da Terra”</w:t>
      </w:r>
      <w:r w:rsidR="00C33EDA" w:rsidRPr="00A9662B">
        <w:rPr>
          <w:bCs/>
        </w:rPr>
        <w:t>,</w:t>
      </w:r>
      <w:r w:rsidRPr="00A9662B">
        <w:rPr>
          <w:bCs/>
        </w:rPr>
        <w:t xml:space="preserve"> de Glauber Rocha</w:t>
      </w:r>
      <w:r w:rsidR="00C33EDA" w:rsidRPr="00A9662B">
        <w:rPr>
          <w:bCs/>
        </w:rPr>
        <w:t>,</w:t>
      </w:r>
      <w:r w:rsidRPr="00A9662B">
        <w:rPr>
          <w:bCs/>
        </w:rPr>
        <w:t xml:space="preserve"> e “O Bandido da Luz Vermelha”</w:t>
      </w:r>
      <w:r w:rsidR="00C33EDA" w:rsidRPr="00A9662B">
        <w:rPr>
          <w:bCs/>
        </w:rPr>
        <w:t>,</w:t>
      </w:r>
      <w:r w:rsidRPr="00A9662B">
        <w:rPr>
          <w:bCs/>
        </w:rPr>
        <w:t xml:space="preserve"> de Rogério Sganzela.</w:t>
      </w:r>
    </w:p>
    <w:p w14:paraId="0B8561B0" w14:textId="1510D5C2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Quando</w:t>
      </w:r>
      <w:r w:rsidR="00C33EDA" w:rsidRPr="00A9662B">
        <w:rPr>
          <w:bCs/>
        </w:rPr>
        <w:t>,</w:t>
      </w:r>
      <w:r w:rsidRPr="00A9662B">
        <w:rPr>
          <w:bCs/>
        </w:rPr>
        <w:t xml:space="preserve"> em 1999</w:t>
      </w:r>
      <w:r w:rsidR="00C33EDA" w:rsidRPr="00A9662B">
        <w:rPr>
          <w:bCs/>
        </w:rPr>
        <w:t>,</w:t>
      </w:r>
      <w:r w:rsidRPr="00A9662B">
        <w:rPr>
          <w:bCs/>
        </w:rPr>
        <w:t xml:space="preserve"> a Terreira teve de mudar de endereço e foi para o bairro Navegantes, o seu projeto artístico-pedagógico ganhou uma nova dimensão. Foi criada a Escola de Teatro Popular (2000), com oficinas de iniciação, formação, treinamento e pesquisa de linguagem, abertas e gratuitas. Com o objetivo de preservar, difundir e socializar a proposta estética e política do Ói Nóis Aqui Traveiz, a Terreira da Tribo promove uma série de </w:t>
      </w:r>
      <w:r w:rsidR="00C33EDA" w:rsidRPr="00A9662B">
        <w:rPr>
          <w:bCs/>
        </w:rPr>
        <w:t>seminários e ciclos de debates sobre o teatro</w:t>
      </w:r>
      <w:r w:rsidRPr="00A9662B">
        <w:rPr>
          <w:bCs/>
        </w:rPr>
        <w:t xml:space="preserve">, trazendo a Porto Alegre: José Celso Martinêz Correa (fundador do Teatro Oficina), Amir Haddad (fundador do </w:t>
      </w:r>
      <w:proofErr w:type="gramStart"/>
      <w:r w:rsidRPr="00A9662B">
        <w:rPr>
          <w:bCs/>
        </w:rPr>
        <w:t>Tá</w:t>
      </w:r>
      <w:proofErr w:type="gramEnd"/>
      <w:r w:rsidRPr="00A9662B">
        <w:rPr>
          <w:bCs/>
        </w:rPr>
        <w:t xml:space="preserve"> na Rua), João das Neves (memorável diretor do Teatro Opinião), o ensaísta francês Camille Dumoulié e o crítico uruguaio Jorge Arias, entre tantos artistas, professores e pesquisadores.</w:t>
      </w:r>
    </w:p>
    <w:p w14:paraId="170150B7" w14:textId="0F831E30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É na primeira década desse século que a ação </w:t>
      </w:r>
      <w:r w:rsidRPr="00A9662B">
        <w:rPr>
          <w:bCs/>
          <w:i/>
          <w:iCs/>
        </w:rPr>
        <w:t>Teatro Como Instrumento de Discussão Social</w:t>
      </w:r>
      <w:r w:rsidRPr="00A9662B">
        <w:rPr>
          <w:bCs/>
        </w:rPr>
        <w:t>, projeto criado em 1988 que deu origem ao Projeto de Descentralização da Cultura no Município, com oficinas teatrais em bairros populares, se amplia, abrindo espaço para sensibilização e experiência do fazer teatro, fomentando a organização de grupos culturais na periferia. É o tempo de o país conhecer as encenações de “Aos Que Virão Depois de Nós – Kassandra In Process” (2002), e os espetáculos de teatro de rua “A Saga de Canudos” (2000) e “O Amargo Santo da Purificação” (2008). Nasce o selo editorial Ói Nóis Na Memória, com a publicação e produção de livros e dvds, e a “Cavalo Louco Revista de Teatro”.</w:t>
      </w:r>
    </w:p>
    <w:p w14:paraId="288243AA" w14:textId="41E52DD9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Em 2009, nova mudança de endereço, agora para o bairro São Geraldo. O trabalho da Terreira da Tribo se expande em todos os sentidos. Em 2010</w:t>
      </w:r>
      <w:r w:rsidR="00C33EDA" w:rsidRPr="00A9662B">
        <w:rPr>
          <w:bCs/>
        </w:rPr>
        <w:t>,</w:t>
      </w:r>
      <w:r w:rsidRPr="00A9662B">
        <w:rPr>
          <w:bCs/>
        </w:rPr>
        <w:t xml:space="preserve"> lança o Festival de Teatro Popular: Jogos de Aprendizagem, criando uma rede de intercâmbio com o teatro independente latino-</w:t>
      </w:r>
      <w:r w:rsidRPr="00A9662B">
        <w:rPr>
          <w:bCs/>
        </w:rPr>
        <w:lastRenderedPageBreak/>
        <w:t>americano, trazendo a Porto Alegre em sucessivas edições grupos como Yuyachkani do Peru, Periplo e El Rayo Misterioso da Argentina, Teatro Taller de Colombia e Malayerba do Equador.</w:t>
      </w:r>
    </w:p>
    <w:p w14:paraId="286A99AA" w14:textId="450F0583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Cria as encenações de “Viúvas Performance Sobre a Ausência” (2011), “Onde? Ação nº 2” (performance de rua que já se apresentou em várias cidades da Argentina e em Cuba), a Desmontagem “Evocando os Mortos Poéticas da Experiência”(2013) (conceito novo no cenário cultural que se constitui como uma linguagem híbrida, entre o espetáculo teatral e a reflexão teórica sobre a obra, que o Ói Nóis Aqui Traveiz vem difundindo pelo país e exterior), “Medeia Vozes” (2013), espetáculo mais premiado do teatro gaúcho, “Caliban – A Tempestade de Augusto Boal”(2017), espetáculo de teatro de rua que percorreu todo o país, “Meierhold” (2018) e Violeta Parra, uma Atuadora! (2019).</w:t>
      </w:r>
    </w:p>
    <w:p w14:paraId="1C95DE7C" w14:textId="6C53503F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A Tribo de Atuadores Ói Nóis Aqui Traveiz recebeu em 2015 a Ordem do Mérito Cultural, maior honraria oferecida pelo Estado em reconhecimento à contribuição de um coletivo ou cidadão à comunidade.</w:t>
      </w:r>
    </w:p>
    <w:p w14:paraId="3C84F8B7" w14:textId="533A8309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 Sob o signo do teatro revolucionário de Antonin Artaud, a Terreira é um ateliê artístico onde se desenvolvem múltiplas atividades. O nome desse espaço feminino, telúrico e anarquista vem de terreiro, lugar de encontro do ser humano com o sagrado. É um espaço que possibilita a sua utilização de muitas formas. É na Terreira que a Tribo de Atuadores Ói Nóis Aqui Traveiz cria o seu Teatro de Vivência, com seus ambientes cênicos onde o espectador integrado ao espaço torna-se participante do ato teatral.</w:t>
      </w:r>
    </w:p>
    <w:p w14:paraId="54464AC3" w14:textId="35DC5465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A Terreira desenvolve sistematicamente </w:t>
      </w:r>
      <w:r w:rsidR="00C33EDA" w:rsidRPr="00A9662B">
        <w:rPr>
          <w:bCs/>
        </w:rPr>
        <w:t>projetos nas áreas de criação, compartilhamento, formação e memória</w:t>
      </w:r>
      <w:r w:rsidRPr="00A9662B">
        <w:rPr>
          <w:bCs/>
        </w:rPr>
        <w:t>. E constitui uma trajetória marcada pela ousadia e ruptura em defesa da democratização do acesso à aprendizagem teatral, da descentralização dos bens culturais, da liberdade de criação.</w:t>
      </w:r>
    </w:p>
    <w:p w14:paraId="27AF0337" w14:textId="43197F9C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Associação dos Amigos da Terreira da Tribo, criada em 1992 e registrada em cartório em 2004, é a entidade mantenedora da Terreira da Tribo e tem como objetivo garantir a existência desse espaço cultural promotor de </w:t>
      </w:r>
      <w:r w:rsidR="00C33EDA" w:rsidRPr="00A9662B">
        <w:rPr>
          <w:bCs/>
        </w:rPr>
        <w:t xml:space="preserve">arte </w:t>
      </w:r>
      <w:r w:rsidRPr="00A9662B">
        <w:rPr>
          <w:bCs/>
        </w:rPr>
        <w:t xml:space="preserve">pública e referência para a criação de espaços teatrais e culturais em Porto Alegre e em todo </w:t>
      </w:r>
      <w:r w:rsidR="00C33EDA" w:rsidRPr="00A9662B">
        <w:rPr>
          <w:bCs/>
        </w:rPr>
        <w:t>País</w:t>
      </w:r>
      <w:r w:rsidRPr="00A9662B">
        <w:rPr>
          <w:bCs/>
        </w:rPr>
        <w:t>.</w:t>
      </w:r>
    </w:p>
    <w:p w14:paraId="2E055E48" w14:textId="6D57C5FF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 xml:space="preserve">Diante da trajetória de central importância na cultura não só da </w:t>
      </w:r>
      <w:r w:rsidR="00C33EDA" w:rsidRPr="00A9662B">
        <w:rPr>
          <w:bCs/>
        </w:rPr>
        <w:t>Cidade</w:t>
      </w:r>
      <w:r w:rsidRPr="00A9662B">
        <w:rPr>
          <w:bCs/>
        </w:rPr>
        <w:t xml:space="preserve">, mas de referência no Estado e relevância no </w:t>
      </w:r>
      <w:r w:rsidR="00C33EDA" w:rsidRPr="00A9662B">
        <w:rPr>
          <w:bCs/>
        </w:rPr>
        <w:t xml:space="preserve">País </w:t>
      </w:r>
      <w:r w:rsidRPr="00A9662B">
        <w:rPr>
          <w:bCs/>
        </w:rPr>
        <w:t xml:space="preserve">inteiro, apresentamos esta Proposição, que visa </w:t>
      </w:r>
      <w:r w:rsidR="00C33EDA" w:rsidRPr="00A9662B">
        <w:rPr>
          <w:bCs/>
        </w:rPr>
        <w:t xml:space="preserve">a </w:t>
      </w:r>
      <w:r w:rsidRPr="00A9662B">
        <w:rPr>
          <w:bCs/>
        </w:rPr>
        <w:t xml:space="preserve">declarar de utilidade pública a </w:t>
      </w:r>
      <w:r w:rsidR="00C33EDA" w:rsidRPr="00A9662B">
        <w:rPr>
          <w:bCs/>
        </w:rPr>
        <w:t>Associação Dos Amigos Da Terreira Da Tribo De Atuadores Ói Nóis Aqui Traveiz</w:t>
      </w:r>
      <w:r w:rsidRPr="00A9662B">
        <w:rPr>
          <w:bCs/>
        </w:rPr>
        <w:t>, com o objetivo de reconhecer, incentivar e potencializar essa importante associação cultural e social para que continue prestando relevantes serviços à comunidade porto-alegrense.</w:t>
      </w:r>
    </w:p>
    <w:p w14:paraId="2D3F56BA" w14:textId="113F5F90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 Com os cumprimentos de estima, e a partir da iniciativa dos valorosos e valorosas artistas que compõem a Terreira da Tribo</w:t>
      </w:r>
    </w:p>
    <w:p w14:paraId="71EEDD1B" w14:textId="77777777" w:rsidR="007C56C3" w:rsidRPr="00A9662B" w:rsidRDefault="007C56C3" w:rsidP="007C56C3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9662B">
        <w:rPr>
          <w:bCs/>
        </w:rPr>
        <w:t> </w:t>
      </w:r>
    </w:p>
    <w:p w14:paraId="25AAAB4F" w14:textId="745572D9" w:rsidR="00DF120B" w:rsidRPr="00A9662B" w:rsidRDefault="00DF120B" w:rsidP="004B2373">
      <w:pPr>
        <w:autoSpaceDE w:val="0"/>
        <w:autoSpaceDN w:val="0"/>
        <w:adjustRightInd w:val="0"/>
        <w:ind w:firstLine="1418"/>
        <w:jc w:val="both"/>
      </w:pPr>
      <w:r w:rsidRPr="00A9662B">
        <w:t>Sala</w:t>
      </w:r>
      <w:r w:rsidR="0081018E" w:rsidRPr="00A9662B">
        <w:t xml:space="preserve"> das Sessões, </w:t>
      </w:r>
      <w:r w:rsidR="007C56C3" w:rsidRPr="00A9662B">
        <w:t>23</w:t>
      </w:r>
      <w:r w:rsidR="001D0A79" w:rsidRPr="00A9662B">
        <w:t xml:space="preserve"> </w:t>
      </w:r>
      <w:r w:rsidRPr="00A9662B">
        <w:t xml:space="preserve">de </w:t>
      </w:r>
      <w:r w:rsidR="007C56C3" w:rsidRPr="00A9662B">
        <w:t>març</w:t>
      </w:r>
      <w:r w:rsidR="004B2373" w:rsidRPr="00A9662B">
        <w:t xml:space="preserve">o </w:t>
      </w:r>
      <w:r w:rsidRPr="00A9662B">
        <w:t>d</w:t>
      </w:r>
      <w:r w:rsidR="00423040" w:rsidRPr="00A9662B">
        <w:t xml:space="preserve">e </w:t>
      </w:r>
      <w:r w:rsidR="00FF1D49" w:rsidRPr="00A9662B">
        <w:t>20</w:t>
      </w:r>
      <w:r w:rsidR="005853D2" w:rsidRPr="00A9662B">
        <w:t>2</w:t>
      </w:r>
      <w:r w:rsidR="004B2373" w:rsidRPr="00A9662B">
        <w:t>2</w:t>
      </w:r>
      <w:r w:rsidR="00994AD6" w:rsidRPr="00A9662B">
        <w:t>.</w:t>
      </w:r>
    </w:p>
    <w:p w14:paraId="7FD44657" w14:textId="77777777" w:rsidR="00DF120B" w:rsidRPr="00A9662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D23F602" w14:textId="77777777" w:rsidR="007C56C3" w:rsidRPr="00A9662B" w:rsidRDefault="007C56C3" w:rsidP="0098604A">
      <w:pPr>
        <w:autoSpaceDE w:val="0"/>
        <w:autoSpaceDN w:val="0"/>
        <w:adjustRightInd w:val="0"/>
        <w:ind w:firstLine="1418"/>
        <w:jc w:val="center"/>
      </w:pPr>
    </w:p>
    <w:p w14:paraId="37A151EA" w14:textId="77777777" w:rsidR="007C56C3" w:rsidRPr="00A9662B" w:rsidRDefault="007C56C3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4DC411A2" w:rsidR="00423040" w:rsidRPr="00A9662B" w:rsidRDefault="00DF120B" w:rsidP="00FD3665">
      <w:pPr>
        <w:autoSpaceDE w:val="0"/>
        <w:autoSpaceDN w:val="0"/>
        <w:adjustRightInd w:val="0"/>
        <w:jc w:val="center"/>
      </w:pPr>
      <w:r w:rsidRPr="00A9662B">
        <w:t>VEREADOR</w:t>
      </w:r>
      <w:r w:rsidR="007C56C3" w:rsidRPr="00A9662B">
        <w:t>A KAREN SANTOS</w:t>
      </w:r>
    </w:p>
    <w:p w14:paraId="5B39504D" w14:textId="77777777" w:rsidR="004D4FA4" w:rsidRPr="00A9662B" w:rsidRDefault="009B50BA" w:rsidP="007E13BA">
      <w:pPr>
        <w:jc w:val="center"/>
        <w:rPr>
          <w:b/>
        </w:rPr>
      </w:pPr>
      <w:r w:rsidRPr="00A9662B">
        <w:br w:type="page"/>
      </w:r>
      <w:r w:rsidR="001E1419" w:rsidRPr="00A9662B">
        <w:rPr>
          <w:b/>
        </w:rPr>
        <w:lastRenderedPageBreak/>
        <w:t>PROJETO DE LEI</w:t>
      </w:r>
    </w:p>
    <w:p w14:paraId="40CA7FE0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A9662B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1588E061" w14:textId="12768A01" w:rsidR="00CF3C4B" w:rsidRPr="00A9662B" w:rsidRDefault="009D3B5B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A9662B">
        <w:rPr>
          <w:b/>
          <w:bCs/>
          <w:iCs/>
          <w:color w:val="000000"/>
        </w:rPr>
        <w:t>Declara</w:t>
      </w:r>
      <w:r w:rsidR="0038190B" w:rsidRPr="00A9662B">
        <w:rPr>
          <w:b/>
          <w:bCs/>
          <w:iCs/>
          <w:color w:val="000000"/>
        </w:rPr>
        <w:t xml:space="preserve"> </w:t>
      </w:r>
      <w:r w:rsidRPr="00A9662B">
        <w:rPr>
          <w:b/>
          <w:bCs/>
          <w:iCs/>
          <w:color w:val="000000"/>
        </w:rPr>
        <w:t xml:space="preserve">de utilidade pública </w:t>
      </w:r>
      <w:r w:rsidR="006C7BCA" w:rsidRPr="00A9662B">
        <w:rPr>
          <w:b/>
          <w:bCs/>
          <w:iCs/>
          <w:color w:val="000000"/>
        </w:rPr>
        <w:t>a</w:t>
      </w:r>
      <w:r w:rsidRPr="00A9662B">
        <w:rPr>
          <w:b/>
          <w:bCs/>
          <w:iCs/>
          <w:color w:val="000000"/>
        </w:rPr>
        <w:t xml:space="preserve"> </w:t>
      </w:r>
      <w:r w:rsidR="004B2373" w:rsidRPr="00A9662B">
        <w:rPr>
          <w:b/>
          <w:bCs/>
        </w:rPr>
        <w:t xml:space="preserve">Associação </w:t>
      </w:r>
      <w:r w:rsidR="00C33EDA" w:rsidRPr="00A9662B">
        <w:rPr>
          <w:b/>
          <w:bCs/>
        </w:rPr>
        <w:t>dos Amigos da Terreira da Tribo de Atuadores Ói Nóis Aqui Travei</w:t>
      </w:r>
      <w:r w:rsidR="00A9662B" w:rsidRPr="00A9662B">
        <w:rPr>
          <w:b/>
          <w:bCs/>
        </w:rPr>
        <w:t>z</w:t>
      </w:r>
      <w:r w:rsidR="00427E5D">
        <w:rPr>
          <w:b/>
          <w:bCs/>
        </w:rPr>
        <w:t>.</w:t>
      </w:r>
      <w:bookmarkStart w:id="0" w:name="_GoBack"/>
      <w:bookmarkEnd w:id="0"/>
    </w:p>
    <w:p w14:paraId="3F149A51" w14:textId="755B7196" w:rsidR="009B2D1F" w:rsidRPr="00A9662B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A9662B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0A297983" w14:textId="12FDCC96" w:rsidR="009D3B5B" w:rsidRPr="00A9662B" w:rsidRDefault="00D37C77" w:rsidP="009D3B5B">
      <w:pPr>
        <w:autoSpaceDE w:val="0"/>
        <w:autoSpaceDN w:val="0"/>
        <w:adjustRightInd w:val="0"/>
        <w:ind w:firstLine="1418"/>
        <w:jc w:val="both"/>
      </w:pPr>
      <w:r w:rsidRPr="00A9662B">
        <w:rPr>
          <w:b/>
          <w:bCs/>
        </w:rPr>
        <w:t>Art. 1</w:t>
      </w:r>
      <w:proofErr w:type="gramStart"/>
      <w:r w:rsidRPr="00A9662B">
        <w:rPr>
          <w:b/>
          <w:bCs/>
        </w:rPr>
        <w:t>º</w:t>
      </w:r>
      <w:r w:rsidRPr="00A9662B">
        <w:t xml:space="preserve">  </w:t>
      </w:r>
      <w:r w:rsidR="009D3B5B" w:rsidRPr="00A9662B">
        <w:t>Fica</w:t>
      </w:r>
      <w:proofErr w:type="gramEnd"/>
      <w:r w:rsidR="009D3B5B" w:rsidRPr="00A9662B">
        <w:t xml:space="preserve"> declarada de utilidade pública a </w:t>
      </w:r>
      <w:r w:rsidR="00C33EDA" w:rsidRPr="00A9662B">
        <w:t>Associação dos Amigos da Terreira da Tribo de Atuadores Ói Nóis Aqui Travei</w:t>
      </w:r>
      <w:r w:rsidR="00A9662B" w:rsidRPr="00A9662B">
        <w:t>z</w:t>
      </w:r>
      <w:r w:rsidR="009D3B5B" w:rsidRPr="00A9662B">
        <w:t xml:space="preserve">, com sede </w:t>
      </w:r>
      <w:r w:rsidR="00E40B2F">
        <w:t xml:space="preserve">e foro </w:t>
      </w:r>
      <w:r w:rsidR="009D3B5B" w:rsidRPr="00A9662B">
        <w:t>nesta Capital, nos termos da Lei nº 2.926, de 12 de julho de 1966, e alterações posteriores.</w:t>
      </w:r>
    </w:p>
    <w:p w14:paraId="56BF1604" w14:textId="039BC6E2" w:rsidR="00EF7F10" w:rsidRPr="00A9662B" w:rsidRDefault="00EF7F10" w:rsidP="009D3B5B">
      <w:pPr>
        <w:autoSpaceDE w:val="0"/>
        <w:autoSpaceDN w:val="0"/>
        <w:adjustRightInd w:val="0"/>
        <w:ind w:firstLine="1418"/>
        <w:jc w:val="both"/>
      </w:pPr>
      <w:r w:rsidRPr="00A9662B">
        <w:t> </w:t>
      </w:r>
    </w:p>
    <w:p w14:paraId="7BBC8452" w14:textId="06F79F15" w:rsidR="00EF7F10" w:rsidRPr="00A9662B" w:rsidRDefault="00EF7F10" w:rsidP="00EF7F10">
      <w:pPr>
        <w:autoSpaceDE w:val="0"/>
        <w:autoSpaceDN w:val="0"/>
        <w:adjustRightInd w:val="0"/>
        <w:ind w:firstLine="1418"/>
        <w:jc w:val="both"/>
      </w:pPr>
      <w:r w:rsidRPr="00A9662B">
        <w:rPr>
          <w:b/>
        </w:rPr>
        <w:t>Art</w:t>
      </w:r>
      <w:r w:rsidR="00AB3B37" w:rsidRPr="00A9662B">
        <w:rPr>
          <w:b/>
        </w:rPr>
        <w:t>.</w:t>
      </w:r>
      <w:r w:rsidR="009D3B5B" w:rsidRPr="00A9662B">
        <w:rPr>
          <w:b/>
        </w:rPr>
        <w:t xml:space="preserve"> 2</w:t>
      </w:r>
      <w:proofErr w:type="gramStart"/>
      <w:r w:rsidRPr="00A9662B">
        <w:rPr>
          <w:b/>
        </w:rPr>
        <w:t>º</w:t>
      </w:r>
      <w:r w:rsidRPr="00A9662B">
        <w:t xml:space="preserve">  Esta</w:t>
      </w:r>
      <w:proofErr w:type="gramEnd"/>
      <w:r w:rsidRPr="00A9662B">
        <w:t xml:space="preserve"> Lei entra em vigor </w:t>
      </w:r>
      <w:r w:rsidR="009D3B5B" w:rsidRPr="00A9662B">
        <w:t>n</w:t>
      </w:r>
      <w:r w:rsidRPr="00A9662B">
        <w:t>a data de sua publicação.</w:t>
      </w:r>
    </w:p>
    <w:p w14:paraId="2D5AF2BC" w14:textId="4EFD126E" w:rsidR="00C26A33" w:rsidRPr="00A9662B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4AE49272" w14:textId="3DD305D7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393EE8E" w14:textId="3D33BB8A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Pr="00A9662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 w:rsidRPr="00A9662B">
        <w:tab/>
      </w:r>
    </w:p>
    <w:p w14:paraId="78536199" w14:textId="31D4337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Pr="00A9662B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Pr="00A9662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Pr="00A9662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77777777" w:rsidR="00C26A33" w:rsidRPr="00A9662B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A9662B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6B30B27B" w:rsidR="00383592" w:rsidRPr="00244DEE" w:rsidRDefault="00890813" w:rsidP="00E96346">
      <w:pPr>
        <w:autoSpaceDE w:val="0"/>
        <w:autoSpaceDN w:val="0"/>
        <w:adjustRightInd w:val="0"/>
      </w:pPr>
      <w:r w:rsidRPr="00A9662B">
        <w:rPr>
          <w:bCs/>
          <w:color w:val="000000"/>
          <w:sz w:val="20"/>
          <w:szCs w:val="20"/>
        </w:rPr>
        <w:t>/</w:t>
      </w:r>
      <w:r w:rsidR="00C33EDA" w:rsidRPr="00A9662B">
        <w:rPr>
          <w:bCs/>
          <w:color w:val="000000"/>
          <w:sz w:val="20"/>
          <w:szCs w:val="20"/>
        </w:rPr>
        <w:t>J</w:t>
      </w:r>
      <w:r w:rsidR="00EF7F10" w:rsidRPr="00A9662B">
        <w:rPr>
          <w:bCs/>
          <w:color w:val="000000"/>
          <w:sz w:val="20"/>
          <w:szCs w:val="20"/>
        </w:rPr>
        <w:t>M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72F31" w16cex:dateUtc="2022-06-29T23:06:00Z"/>
  <w16cex:commentExtensible w16cex:durableId="26672F40" w16cex:dateUtc="2022-06-29T23:06:00Z"/>
  <w16cex:commentExtensible w16cex:durableId="26672EA1" w16cex:dateUtc="2022-06-29T2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03D492" w16cid:durableId="26672DD0"/>
  <w16cid:commentId w16cid:paraId="45016AEF" w16cid:durableId="26672F31"/>
  <w16cid:commentId w16cid:paraId="24D225FE" w16cid:durableId="26672DD1"/>
  <w16cid:commentId w16cid:paraId="6081D8DE" w16cid:durableId="26672F40"/>
  <w16cid:commentId w16cid:paraId="70BE124B" w16cid:durableId="26672DD2"/>
  <w16cid:commentId w16cid:paraId="73B66EB4" w16cid:durableId="26672EA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04FBE35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B2373">
      <w:rPr>
        <w:b/>
        <w:bCs/>
      </w:rPr>
      <w:t>0</w:t>
    </w:r>
    <w:r w:rsidR="007C56C3">
      <w:rPr>
        <w:b/>
        <w:bCs/>
      </w:rPr>
      <w:t>199</w:t>
    </w:r>
    <w:r w:rsidR="00244AC2">
      <w:rPr>
        <w:b/>
        <w:bCs/>
      </w:rPr>
      <w:t>/</w:t>
    </w:r>
    <w:r w:rsidR="009D3B5B">
      <w:rPr>
        <w:b/>
        <w:bCs/>
      </w:rPr>
      <w:t>2</w:t>
    </w:r>
    <w:r w:rsidR="004B2373">
      <w:rPr>
        <w:b/>
        <w:bCs/>
      </w:rPr>
      <w:t>2</w:t>
    </w:r>
  </w:p>
  <w:p w14:paraId="7F3C66EC" w14:textId="7155BFF1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7C56C3">
      <w:rPr>
        <w:b/>
        <w:bCs/>
      </w:rPr>
      <w:t>101</w:t>
    </w:r>
    <w:r w:rsidR="00244AC2">
      <w:rPr>
        <w:b/>
        <w:bCs/>
      </w:rPr>
      <w:t>/</w:t>
    </w:r>
    <w:r w:rsidR="005853D2">
      <w:rPr>
        <w:b/>
        <w:bCs/>
      </w:rPr>
      <w:t>2</w:t>
    </w:r>
    <w:r w:rsidR="004B237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77AF"/>
    <w:rsid w:val="000C5DA7"/>
    <w:rsid w:val="000D07D3"/>
    <w:rsid w:val="000E7C22"/>
    <w:rsid w:val="000F01AD"/>
    <w:rsid w:val="000F07A1"/>
    <w:rsid w:val="000F1779"/>
    <w:rsid w:val="000F3D94"/>
    <w:rsid w:val="000F47C1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777BC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27E5D"/>
    <w:rsid w:val="004302E9"/>
    <w:rsid w:val="00430B9B"/>
    <w:rsid w:val="00432781"/>
    <w:rsid w:val="00436297"/>
    <w:rsid w:val="00443E66"/>
    <w:rsid w:val="004442B2"/>
    <w:rsid w:val="00444A7B"/>
    <w:rsid w:val="00450569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4213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9744A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C56C3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ED0"/>
    <w:rsid w:val="00A77812"/>
    <w:rsid w:val="00A82390"/>
    <w:rsid w:val="00A86A1A"/>
    <w:rsid w:val="00A90B13"/>
    <w:rsid w:val="00A92218"/>
    <w:rsid w:val="00A9662B"/>
    <w:rsid w:val="00AA0A93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3EDA"/>
    <w:rsid w:val="00C35470"/>
    <w:rsid w:val="00C40591"/>
    <w:rsid w:val="00C4400F"/>
    <w:rsid w:val="00C44481"/>
    <w:rsid w:val="00C450DB"/>
    <w:rsid w:val="00C50194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29EC"/>
    <w:rsid w:val="00D73E5E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40B2F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1563-E8C3-4388-ABA9-BED610BE5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</TotalTime>
  <Pages>3</Pages>
  <Words>1149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7111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juliana maia</cp:lastModifiedBy>
  <cp:revision>11</cp:revision>
  <cp:lastPrinted>2019-06-10T15:07:00Z</cp:lastPrinted>
  <dcterms:created xsi:type="dcterms:W3CDTF">2022-06-29T20:20:00Z</dcterms:created>
  <dcterms:modified xsi:type="dcterms:W3CDTF">2022-06-30T17:47:00Z</dcterms:modified>
</cp:coreProperties>
</file>