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89AFF9E" w14:textId="4A260685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Porto Alegre tem muitas histórias e pontos históricos que merecem ser preservados. Um deles, refere-se </w:t>
      </w:r>
      <w:r w:rsidR="000A3F0E">
        <w:rPr>
          <w:rFonts w:eastAsia="Calibri"/>
          <w:lang w:eastAsia="en-US"/>
        </w:rPr>
        <w:t>a</w:t>
      </w:r>
      <w:r w:rsidRPr="008219AF">
        <w:rPr>
          <w:rFonts w:eastAsia="Calibri"/>
          <w:lang w:eastAsia="en-US"/>
        </w:rPr>
        <w:t xml:space="preserve"> 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Trenes. Alemã de nascimento, a jovem de 21 anos foi degolada ao pé de uma figueira durante um piquenique no Morro do Hospício, localizado em frente ao primeiro centro psiquiátrico da cidade, o Hospital São Pedro. Era 12 de novembro de 1899 quando, num ato de ciúmes e covardia, o soldado da Brigada Militar Bruno Soares Bicudo, seu namorado, cometeu o brutal assassinato</w:t>
      </w:r>
      <w:r w:rsidR="003F11D9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chocando os pouco mais de 73 mil moradores da capital gaúcha à época. Por seu ato, o militar foi condenado e morreu na prisão. Certamente não foi o primeiro caso de violência contra a mulher em nossa cidade ou país, mas foi um dos primeiros crimes que tipificamos hoje como feminicídio a ter grande repercussão social.</w:t>
      </w:r>
    </w:p>
    <w:p w14:paraId="1D4D345B" w14:textId="15AF8854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passou a ser conhecida popularmente como Maria Degolada. Alguns anos mais tarde, em sua memória, a comunidade construiu uma pequena capela no mesmo local onde fo</w:t>
      </w:r>
      <w:r w:rsidR="000A3F0E">
        <w:rPr>
          <w:rFonts w:eastAsia="Calibri"/>
          <w:lang w:eastAsia="en-US"/>
        </w:rPr>
        <w:t>ra</w:t>
      </w:r>
      <w:r w:rsidRPr="008219AF">
        <w:rPr>
          <w:rFonts w:eastAsia="Calibri"/>
          <w:lang w:eastAsia="en-US"/>
        </w:rPr>
        <w:t xml:space="preserve"> assassinada, identificando-a também como Nossa Maria da Conceição. Daí vem também o nome daquela comunidade: Vila Maria da Conceição. </w:t>
      </w:r>
    </w:p>
    <w:p w14:paraId="35DE4660" w14:textId="0A0DCC5F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>O local virou ponto de peregrinação para a população de Porto Alegre</w:t>
      </w:r>
      <w:r w:rsidR="000A3F0E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e Maria Degolada, uma santa popular. 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Trenes é um símbolo de resistência contra a exclusão social e a opressão vinda de setores marginalizados e periféricos da sociedade. Por isso, ao longo dos anos, sua história foi assumida pelo conjunto da população e é considerada pelos seus devotos uma santa popular milagrosa. O feminicídio gerou a beatificação de uma mulher estigmatizada durante a vida.</w:t>
      </w:r>
    </w:p>
    <w:p w14:paraId="2B3E9702" w14:textId="079B9816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>Nesse sentido, a moradora da comunidade</w:t>
      </w:r>
      <w:r w:rsidR="003F11D9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Mariza Jussara da Silva</w:t>
      </w:r>
      <w:r w:rsidR="003F11D9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afirma:</w:t>
      </w:r>
    </w:p>
    <w:p w14:paraId="50F19C5D" w14:textId="77777777" w:rsidR="00596F54" w:rsidRDefault="00596F54" w:rsidP="00596F54">
      <w:pPr>
        <w:ind w:left="4253"/>
        <w:jc w:val="both"/>
        <w:rPr>
          <w:rFonts w:eastAsia="Calibri"/>
          <w:iCs/>
          <w:sz w:val="20"/>
          <w:szCs w:val="20"/>
          <w:lang w:eastAsia="en-US"/>
        </w:rPr>
      </w:pPr>
    </w:p>
    <w:p w14:paraId="1B34022B" w14:textId="69E6A916" w:rsidR="008219AF" w:rsidRPr="00596F54" w:rsidRDefault="008219AF" w:rsidP="00596F54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596F54">
        <w:rPr>
          <w:rFonts w:eastAsia="Calibri"/>
          <w:iCs/>
          <w:sz w:val="20"/>
          <w:szCs w:val="20"/>
          <w:lang w:eastAsia="en-US"/>
        </w:rPr>
        <w:t>Eu me lembro que na época que eu era guria tinham muitas oferendas de noivas que casavam traziam da cerimônia de casamento, traziam todo o enxoval que casou, todo o vestido de noiva, o buquê, colocava ali para ela. Como tinha muita promessa de cabeça, pé, mão, pessoas que se machucavam, ficavam doentes, prometiam alguma coisa, traziam e colocavam ali para el</w:t>
      </w:r>
      <w:r w:rsidR="00596F54">
        <w:rPr>
          <w:rFonts w:eastAsia="Calibri"/>
          <w:iCs/>
          <w:sz w:val="20"/>
          <w:szCs w:val="20"/>
          <w:lang w:eastAsia="en-US"/>
        </w:rPr>
        <w:t>a. Para muitos aqui ela é santa</w:t>
      </w:r>
      <w:r w:rsidRPr="00596F54">
        <w:rPr>
          <w:rFonts w:eastAsia="Calibri"/>
          <w:iCs/>
          <w:sz w:val="20"/>
          <w:szCs w:val="20"/>
          <w:lang w:eastAsia="en-US"/>
        </w:rPr>
        <w:t>.</w:t>
      </w:r>
    </w:p>
    <w:p w14:paraId="41419987" w14:textId="77777777" w:rsidR="00596F54" w:rsidRDefault="00596F54" w:rsidP="008219AF">
      <w:pPr>
        <w:ind w:firstLine="1418"/>
        <w:jc w:val="both"/>
        <w:rPr>
          <w:rFonts w:eastAsia="Calibri"/>
          <w:lang w:eastAsia="en-US"/>
        </w:rPr>
      </w:pPr>
    </w:p>
    <w:p w14:paraId="3543E850" w14:textId="600880C9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>À santa popular de Porto Alegre são atribuídos a devolução da voz às crianças mudas, recuperação da saúde de membros, cura de enfermidades segundo a lenda urbana. Só não atenderia policiais devido ao seu brutal assassinato.</w:t>
      </w:r>
    </w:p>
    <w:p w14:paraId="093423DA" w14:textId="4E66016C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>Segundo o historiador Ary Veiga Sanhudo</w:t>
      </w:r>
      <w:r w:rsidR="00410F51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em sua obra </w:t>
      </w:r>
      <w:r w:rsidR="00410F51">
        <w:rPr>
          <w:rFonts w:eastAsia="Calibri"/>
          <w:lang w:eastAsia="en-US"/>
        </w:rPr>
        <w:t>“</w:t>
      </w:r>
      <w:r w:rsidRPr="008219AF">
        <w:rPr>
          <w:rFonts w:eastAsia="Calibri"/>
          <w:lang w:eastAsia="en-US"/>
        </w:rPr>
        <w:t>Porto Alegre: Crônicas da Minha Cidade</w:t>
      </w:r>
      <w:r w:rsidR="00410F51">
        <w:rPr>
          <w:rFonts w:eastAsia="Calibri"/>
          <w:lang w:eastAsia="en-US"/>
        </w:rPr>
        <w:t>”</w:t>
      </w:r>
      <w:r w:rsidRPr="008219AF">
        <w:rPr>
          <w:rFonts w:eastAsia="Calibri"/>
          <w:lang w:eastAsia="en-US"/>
        </w:rPr>
        <w:t xml:space="preserve">, em algum momento após a virada do século, numa sessão espírita realizada nas cercanias da comunidade onde houve o crime, uma das participantes teria recebido mensagem da falecida dizendo-se triste por a chamarem de Maria Degolada. Fato que deu origem </w:t>
      </w:r>
      <w:r w:rsidR="00D55D09">
        <w:rPr>
          <w:rFonts w:eastAsia="Calibri"/>
          <w:lang w:eastAsia="en-US"/>
        </w:rPr>
        <w:t>à</w:t>
      </w:r>
      <w:r w:rsidRPr="008219AF">
        <w:rPr>
          <w:rFonts w:eastAsia="Calibri"/>
          <w:lang w:eastAsia="en-US"/>
        </w:rPr>
        <w:t xml:space="preserve"> modificação da nomenclatura da localidade, a qual passou a ser conhecida como Maria da Conceição.</w:t>
      </w:r>
    </w:p>
    <w:p w14:paraId="30500D0E" w14:textId="6F06ACE8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Em 7 de junho de 2018, para aproximar a comunidade dos seus acervos, o Arquivo Público do Rio Grande do Sul realizou um </w:t>
      </w:r>
      <w:r w:rsidR="00596F54" w:rsidRPr="008219AF">
        <w:rPr>
          <w:rFonts w:eastAsia="Calibri"/>
          <w:lang w:eastAsia="en-US"/>
        </w:rPr>
        <w:t>júri</w:t>
      </w:r>
      <w:r w:rsidRPr="008219AF">
        <w:rPr>
          <w:rFonts w:eastAsia="Calibri"/>
          <w:lang w:eastAsia="en-US"/>
        </w:rPr>
        <w:t xml:space="preserve"> simulado sobre o brutal assassinato. A história faz parte de inúmeras teses acadêmicas Brasil afora, obras literárias que tratam de Porto Alegre, entre os quais </w:t>
      </w:r>
      <w:r w:rsidR="00410F51">
        <w:rPr>
          <w:rFonts w:eastAsia="Calibri"/>
          <w:lang w:eastAsia="en-US"/>
        </w:rPr>
        <w:t>“</w:t>
      </w:r>
      <w:r w:rsidRPr="008219AF">
        <w:rPr>
          <w:rFonts w:eastAsia="Calibri"/>
          <w:lang w:eastAsia="en-US"/>
        </w:rPr>
        <w:t>Maria Degolada: Santa Assombrada</w:t>
      </w:r>
      <w:r w:rsidR="00410F51">
        <w:rPr>
          <w:rFonts w:eastAsia="Calibri"/>
          <w:lang w:eastAsia="en-US"/>
        </w:rPr>
        <w:t>”</w:t>
      </w:r>
      <w:r w:rsidRPr="008219AF">
        <w:rPr>
          <w:rFonts w:eastAsia="Calibri"/>
          <w:lang w:eastAsia="en-US"/>
        </w:rPr>
        <w:t xml:space="preserve">, de Caio </w:t>
      </w:r>
      <w:proofErr w:type="spellStart"/>
      <w:r w:rsidRPr="008219AF">
        <w:rPr>
          <w:rFonts w:eastAsia="Calibri"/>
          <w:lang w:eastAsia="en-US"/>
        </w:rPr>
        <w:t>Riter</w:t>
      </w:r>
      <w:proofErr w:type="spellEnd"/>
      <w:r w:rsidR="00410F51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dirigido ao público infantil, espetáculos teatrais, músicas, obras visuais e, pasmem, 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dá nome até para uma marca de cerveja artesanal especial produzida em nossa cidade, a Maria Degolada. Percebe-se, portanto, sua importância histórica e cultural para Porto Alegre.</w:t>
      </w:r>
    </w:p>
    <w:p w14:paraId="0A11A808" w14:textId="0407F2F5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Nesse sentido, o Projeto de Lei que apresentamos busca reconhecer a história e a Grutinha da Maria Degolada como </w:t>
      </w:r>
      <w:r w:rsidR="00D55D09">
        <w:rPr>
          <w:rFonts w:eastAsia="Calibri"/>
          <w:lang w:eastAsia="en-US"/>
        </w:rPr>
        <w:t>p</w:t>
      </w:r>
      <w:r w:rsidRPr="008219AF">
        <w:rPr>
          <w:rFonts w:eastAsia="Calibri"/>
          <w:lang w:eastAsia="en-US"/>
        </w:rPr>
        <w:t xml:space="preserve">atrimônio </w:t>
      </w:r>
      <w:r w:rsidR="00D55D09">
        <w:rPr>
          <w:rFonts w:eastAsia="Calibri"/>
          <w:lang w:eastAsia="en-US"/>
        </w:rPr>
        <w:t>h</w:t>
      </w:r>
      <w:r w:rsidRPr="008219AF">
        <w:rPr>
          <w:rFonts w:eastAsia="Calibri"/>
          <w:lang w:eastAsia="en-US"/>
        </w:rPr>
        <w:t>istórico-</w:t>
      </w:r>
      <w:r w:rsidR="00D55D09">
        <w:rPr>
          <w:rFonts w:eastAsia="Calibri"/>
          <w:lang w:eastAsia="en-US"/>
        </w:rPr>
        <w:t>c</w:t>
      </w:r>
      <w:r w:rsidRPr="008219AF">
        <w:rPr>
          <w:rFonts w:eastAsia="Calibri"/>
          <w:lang w:eastAsia="en-US"/>
        </w:rPr>
        <w:t>ultural do Município. Tombamento que busca valorizar e qualificar o local de devoção, mantendo suas características originais. </w:t>
      </w:r>
    </w:p>
    <w:p w14:paraId="6267FB7E" w14:textId="40004438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lastRenderedPageBreak/>
        <w:t xml:space="preserve">Em reportagem a um veículo de comunicação, Fulvia Cristina Almeida Garcia, que nasceu e vive na comunidade onde a Grutinha ganhou forma e dela ajuda a cuidar, </w:t>
      </w:r>
      <w:hyperlink r:id="rId8" w:history="1">
        <w:r w:rsidRPr="00D55D09">
          <w:rPr>
            <w:rStyle w:val="Hyperlink"/>
            <w:rFonts w:eastAsia="Calibri"/>
            <w:lang w:eastAsia="en-US"/>
          </w:rPr>
          <w:t>relembra</w:t>
        </w:r>
      </w:hyperlink>
      <w:r w:rsidRPr="008219AF">
        <w:rPr>
          <w:rFonts w:eastAsia="Calibri"/>
          <w:lang w:eastAsia="en-US"/>
        </w:rPr>
        <w:t xml:space="preserve"> que desde criança acompanhou a devoção da avó e da mãe à Maria naquele local: </w:t>
      </w:r>
    </w:p>
    <w:p w14:paraId="770DD912" w14:textId="77777777" w:rsidR="00596F54" w:rsidRDefault="00596F54" w:rsidP="00596F54">
      <w:pPr>
        <w:ind w:left="4253"/>
        <w:jc w:val="both"/>
        <w:rPr>
          <w:rFonts w:eastAsia="Calibri"/>
          <w:iCs/>
          <w:sz w:val="20"/>
          <w:szCs w:val="20"/>
          <w:lang w:eastAsia="en-US"/>
        </w:rPr>
      </w:pPr>
    </w:p>
    <w:p w14:paraId="4A2800A4" w14:textId="498AEE2D" w:rsidR="008219AF" w:rsidRPr="00596F54" w:rsidRDefault="008219AF" w:rsidP="00596F54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596F54">
        <w:rPr>
          <w:rFonts w:eastAsia="Calibri"/>
          <w:iCs/>
          <w:sz w:val="20"/>
          <w:szCs w:val="20"/>
          <w:lang w:eastAsia="en-US"/>
        </w:rPr>
        <w:t>Eu não perco a esperança (...). Sempre que posso, mando limpar e pintar. Também não tenho verbas. Mas do meu jeito mando para deixar de acordo com a memória da minha mãe e de outras pessoas que deixaram suas graças alcançadas</w:t>
      </w:r>
      <w:r w:rsidR="00D55D09">
        <w:rPr>
          <w:rFonts w:eastAsia="Calibri"/>
          <w:iCs/>
          <w:sz w:val="20"/>
          <w:szCs w:val="20"/>
          <w:lang w:eastAsia="en-US"/>
        </w:rPr>
        <w:t>.</w:t>
      </w:r>
    </w:p>
    <w:p w14:paraId="5CE4C6A3" w14:textId="77777777" w:rsidR="00596F54" w:rsidRDefault="00596F54" w:rsidP="008219AF">
      <w:pPr>
        <w:ind w:firstLine="1418"/>
        <w:jc w:val="both"/>
        <w:rPr>
          <w:rFonts w:eastAsia="Calibri"/>
          <w:lang w:eastAsia="en-US"/>
        </w:rPr>
      </w:pPr>
    </w:p>
    <w:p w14:paraId="48624700" w14:textId="239FC854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>Já o morador da comunidade José Luiz Mendes afirma</w:t>
      </w:r>
      <w:r w:rsidR="00410F51">
        <w:rPr>
          <w:rFonts w:eastAsia="Calibri"/>
          <w:lang w:eastAsia="en-US"/>
        </w:rPr>
        <w:t>,</w:t>
      </w:r>
      <w:r w:rsidRPr="008219AF">
        <w:rPr>
          <w:rFonts w:eastAsia="Calibri"/>
          <w:lang w:eastAsia="en-US"/>
        </w:rPr>
        <w:t xml:space="preserve"> na mesma </w:t>
      </w:r>
      <w:hyperlink r:id="rId9" w:history="1">
        <w:r w:rsidRPr="00D55D09">
          <w:rPr>
            <w:rStyle w:val="Hyperlink"/>
            <w:rFonts w:eastAsia="Calibri"/>
            <w:lang w:eastAsia="en-US"/>
          </w:rPr>
          <w:t>reportagem</w:t>
        </w:r>
      </w:hyperlink>
      <w:r w:rsidRPr="008219AF">
        <w:rPr>
          <w:rFonts w:eastAsia="Calibri"/>
          <w:lang w:eastAsia="en-US"/>
        </w:rPr>
        <w:t>:</w:t>
      </w:r>
    </w:p>
    <w:p w14:paraId="104A47C0" w14:textId="77777777" w:rsidR="00596F54" w:rsidRDefault="00596F54" w:rsidP="008219AF">
      <w:pPr>
        <w:ind w:firstLine="1418"/>
        <w:jc w:val="both"/>
        <w:rPr>
          <w:rFonts w:eastAsia="Calibri"/>
          <w:i/>
          <w:iCs/>
          <w:lang w:eastAsia="en-US"/>
        </w:rPr>
      </w:pPr>
    </w:p>
    <w:p w14:paraId="7D4A945A" w14:textId="60CC4FF6" w:rsidR="008219AF" w:rsidRPr="00596F54" w:rsidRDefault="008219AF" w:rsidP="00596F54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596F54">
        <w:rPr>
          <w:rFonts w:eastAsia="Calibri"/>
          <w:iCs/>
          <w:sz w:val="20"/>
          <w:szCs w:val="20"/>
          <w:lang w:eastAsia="en-US"/>
        </w:rPr>
        <w:t>Meu sonho é deixar aquela gruta limpinha, bonita, para manter a memória da minha mãe, do meu filho (já falecido) e de outros familiares, de outras pessoas que se foram.</w:t>
      </w:r>
      <w:r w:rsidR="00D55D09">
        <w:rPr>
          <w:rFonts w:eastAsia="Calibri"/>
          <w:iCs/>
          <w:sz w:val="20"/>
          <w:szCs w:val="20"/>
          <w:lang w:eastAsia="en-US"/>
        </w:rPr>
        <w:t xml:space="preserve"> </w:t>
      </w:r>
      <w:r w:rsidRPr="00596F54">
        <w:rPr>
          <w:rFonts w:eastAsia="Calibri"/>
          <w:iCs/>
          <w:sz w:val="20"/>
          <w:szCs w:val="20"/>
          <w:lang w:eastAsia="en-US"/>
        </w:rPr>
        <w:t>Tudo que quero é deixar aquilo arrumadinho, como um patrimônio da nossa comunidade</w:t>
      </w:r>
      <w:r w:rsidR="00D55D09">
        <w:rPr>
          <w:rFonts w:eastAsia="Calibri"/>
          <w:iCs/>
          <w:sz w:val="20"/>
          <w:szCs w:val="20"/>
          <w:lang w:eastAsia="en-US"/>
        </w:rPr>
        <w:t>.</w:t>
      </w:r>
    </w:p>
    <w:p w14:paraId="3EA1EB29" w14:textId="77777777" w:rsidR="00596F54" w:rsidRDefault="00596F54" w:rsidP="008219AF">
      <w:pPr>
        <w:ind w:firstLine="1418"/>
        <w:jc w:val="both"/>
        <w:rPr>
          <w:rFonts w:eastAsia="Calibri"/>
          <w:lang w:eastAsia="en-US"/>
        </w:rPr>
      </w:pPr>
    </w:p>
    <w:p w14:paraId="3C08B4E3" w14:textId="5944C5C4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Em 1999, a Prefeitura Municipal de Porto Alegre, em homenagem </w:t>
      </w:r>
      <w:r w:rsidR="00410F51">
        <w:rPr>
          <w:rFonts w:eastAsia="Calibri"/>
          <w:lang w:eastAsia="en-US"/>
        </w:rPr>
        <w:t>a</w:t>
      </w:r>
      <w:r w:rsidRPr="008219AF">
        <w:rPr>
          <w:rFonts w:eastAsia="Calibri"/>
          <w:lang w:eastAsia="en-US"/>
        </w:rPr>
        <w:t xml:space="preserve"> M</w:t>
      </w:r>
      <w:r w:rsidR="00596F54">
        <w:rPr>
          <w:rFonts w:eastAsia="Calibri"/>
          <w:lang w:eastAsia="en-US"/>
        </w:rPr>
        <w:t>a</w:t>
      </w:r>
      <w:r w:rsidRPr="008219AF">
        <w:rPr>
          <w:rFonts w:eastAsia="Calibri"/>
          <w:lang w:eastAsia="en-US"/>
        </w:rPr>
        <w:t xml:space="preserve">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, instalou no local uma placa com os dizeres: “Em Memória a 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Trenes no Centenário de Sua Morte, pelas muitas Marias em que se tornou e em repúdio a todas as violências e discriminações contra as mulheres”. Ali também estão placas instaladas pelos devotos sobre graças alcançadas, que marca o tombamento como Patrimônio da Comunidade pelos alunos da Escola Estadual de Ensino Fundamental Santa Luzia, entre outras.</w:t>
      </w:r>
    </w:p>
    <w:p w14:paraId="35103EEF" w14:textId="18E75ECC" w:rsidR="008219AF" w:rsidRPr="008219AF" w:rsidRDefault="008219AF" w:rsidP="008219AF">
      <w:pPr>
        <w:ind w:firstLine="1418"/>
        <w:jc w:val="both"/>
        <w:rPr>
          <w:rFonts w:eastAsia="Calibri"/>
          <w:lang w:eastAsia="en-US"/>
        </w:rPr>
      </w:pPr>
      <w:r w:rsidRPr="008219AF">
        <w:rPr>
          <w:rFonts w:eastAsia="Calibri"/>
          <w:lang w:eastAsia="en-US"/>
        </w:rPr>
        <w:t xml:space="preserve">Considerando a importância da </w:t>
      </w:r>
      <w:r w:rsidR="00D55D09">
        <w:rPr>
          <w:rFonts w:eastAsia="Calibri"/>
          <w:lang w:eastAsia="en-US"/>
        </w:rPr>
        <w:t>P</w:t>
      </w:r>
      <w:r w:rsidRPr="008219AF">
        <w:rPr>
          <w:rFonts w:eastAsia="Calibri"/>
          <w:lang w:eastAsia="en-US"/>
        </w:rPr>
        <w:t xml:space="preserve">roposição para o reconhecimento da história de Maria </w:t>
      </w:r>
      <w:proofErr w:type="spellStart"/>
      <w:r w:rsidRPr="008219AF">
        <w:rPr>
          <w:rFonts w:eastAsia="Calibri"/>
          <w:lang w:eastAsia="en-US"/>
        </w:rPr>
        <w:t>Francelina</w:t>
      </w:r>
      <w:proofErr w:type="spellEnd"/>
      <w:r w:rsidRPr="008219AF">
        <w:rPr>
          <w:rFonts w:eastAsia="Calibri"/>
          <w:lang w:eastAsia="en-US"/>
        </w:rPr>
        <w:t xml:space="preserve"> Trenes, da Grutinha construída em sua homenagem e do resgate à memória, rogamos aos </w:t>
      </w:r>
      <w:r w:rsidR="00D55D09">
        <w:rPr>
          <w:rFonts w:eastAsia="Calibri"/>
          <w:lang w:eastAsia="en-US"/>
        </w:rPr>
        <w:t>n</w:t>
      </w:r>
      <w:r w:rsidRPr="008219AF">
        <w:rPr>
          <w:rFonts w:eastAsia="Calibri"/>
          <w:lang w:eastAsia="en-US"/>
        </w:rPr>
        <w:t xml:space="preserve">obres </w:t>
      </w:r>
      <w:r w:rsidR="00D55D09">
        <w:rPr>
          <w:rFonts w:eastAsia="Calibri"/>
          <w:lang w:eastAsia="en-US"/>
        </w:rPr>
        <w:t>p</w:t>
      </w:r>
      <w:r w:rsidRPr="008219AF">
        <w:rPr>
          <w:rFonts w:eastAsia="Calibri"/>
          <w:lang w:eastAsia="en-US"/>
        </w:rPr>
        <w:t>ares por sua aprovação. </w:t>
      </w:r>
    </w:p>
    <w:p w14:paraId="432E0319" w14:textId="1CF4D4C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8219AF">
        <w:rPr>
          <w:rFonts w:eastAsia="Calibri"/>
          <w:lang w:eastAsia="en-US"/>
        </w:rPr>
        <w:t>3</w:t>
      </w:r>
      <w:r w:rsidR="00EE2D4E">
        <w:rPr>
          <w:rFonts w:eastAsia="Calibri"/>
          <w:lang w:eastAsia="en-US"/>
        </w:rPr>
        <w:t xml:space="preserve"> de </w:t>
      </w:r>
      <w:r w:rsidR="008219AF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A672A8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9B87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354CA7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387D9FC" w14:textId="6B0DEB19" w:rsidR="00657B17" w:rsidRPr="00C427FA" w:rsidRDefault="00EE2D4E" w:rsidP="00287707">
      <w:pPr>
        <w:jc w:val="center"/>
      </w:pPr>
      <w:r>
        <w:rPr>
          <w:rFonts w:eastAsia="Calibri"/>
          <w:lang w:eastAsia="en-US"/>
        </w:rPr>
        <w:t xml:space="preserve">VEREADOR </w:t>
      </w:r>
      <w:r w:rsidR="006913EF">
        <w:rPr>
          <w:rFonts w:eastAsia="Calibri"/>
          <w:lang w:eastAsia="en-US"/>
        </w:rPr>
        <w:t>ALDACIR OLIBONI</w:t>
      </w:r>
      <w:r w:rsidR="00847E49" w:rsidRPr="00C427FA">
        <w:br w:type="page"/>
      </w:r>
    </w:p>
    <w:p w14:paraId="7DC27707" w14:textId="4EE7CAA8" w:rsidR="00657B17" w:rsidRPr="00BF33EE" w:rsidRDefault="00657B17" w:rsidP="00A672A8">
      <w:pPr>
        <w:jc w:val="center"/>
        <w:rPr>
          <w:b/>
        </w:rPr>
      </w:pPr>
      <w:r w:rsidRPr="00BF33EE">
        <w:rPr>
          <w:b/>
        </w:rPr>
        <w:lastRenderedPageBreak/>
        <w:t xml:space="preserve">PROJETO DE </w:t>
      </w:r>
      <w:r w:rsidR="00A672A8">
        <w:rPr>
          <w:b/>
        </w:rPr>
        <w:t>LEI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390D5D" w14:textId="0BDF6291" w:rsidR="00BE065D" w:rsidRPr="008219AF" w:rsidRDefault="008219AF" w:rsidP="00A672A8">
      <w:pPr>
        <w:ind w:left="4253"/>
        <w:jc w:val="both"/>
        <w:rPr>
          <w:b/>
        </w:rPr>
      </w:pPr>
      <w:r w:rsidRPr="008219AF">
        <w:rPr>
          <w:b/>
        </w:rPr>
        <w:t>Tomba como patrimônio histórico-cultural do Município de Porto Alegre a Grutinha da Maria Degolada.</w:t>
      </w:r>
    </w:p>
    <w:p w14:paraId="5C25337D" w14:textId="6281C014" w:rsidR="006913EF" w:rsidRDefault="006913EF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6B29CC7" w14:textId="77777777" w:rsidR="00A672A8" w:rsidRPr="00C03878" w:rsidRDefault="00A672A8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4EF53171" w14:textId="77777777" w:rsidR="008219AF" w:rsidRDefault="00EE2D4E" w:rsidP="008219AF">
      <w:pPr>
        <w:ind w:firstLine="1418"/>
        <w:jc w:val="both"/>
      </w:pPr>
      <w:r w:rsidRPr="00374100">
        <w:rPr>
          <w:b/>
        </w:rPr>
        <w:t>Art. 1</w:t>
      </w:r>
      <w:proofErr w:type="gramStart"/>
      <w:r w:rsidRPr="00374100">
        <w:rPr>
          <w:b/>
        </w:rPr>
        <w:t>º</w:t>
      </w:r>
      <w:r w:rsidR="001B00E2">
        <w:t xml:space="preserve">  </w:t>
      </w:r>
      <w:r w:rsidR="008219AF">
        <w:t>Fica</w:t>
      </w:r>
      <w:proofErr w:type="gramEnd"/>
      <w:r w:rsidR="008219AF">
        <w:t xml:space="preserve"> tombada como patrimônio histórico-cultural do Município de Porto Alegre a Grutinha da Maria Degolada.</w:t>
      </w:r>
    </w:p>
    <w:p w14:paraId="2F76AAB9" w14:textId="77777777" w:rsidR="008219AF" w:rsidRDefault="008219AF" w:rsidP="008219AF">
      <w:pPr>
        <w:ind w:firstLine="1418"/>
        <w:jc w:val="both"/>
      </w:pPr>
    </w:p>
    <w:p w14:paraId="7680398B" w14:textId="77777777" w:rsidR="008219AF" w:rsidRDefault="008219AF" w:rsidP="008219AF">
      <w:pPr>
        <w:ind w:firstLine="1418"/>
        <w:jc w:val="both"/>
      </w:pPr>
      <w:r w:rsidRPr="008219AF">
        <w:rPr>
          <w:b/>
        </w:rPr>
        <w:t>Art. 2</w:t>
      </w:r>
      <w:proofErr w:type="gramStart"/>
      <w:r w:rsidRPr="008219AF">
        <w:rPr>
          <w:b/>
        </w:rPr>
        <w:t>º</w:t>
      </w:r>
      <w:r>
        <w:t xml:space="preserve">  Compete</w:t>
      </w:r>
      <w:proofErr w:type="gramEnd"/>
      <w:r>
        <w:t xml:space="preserve"> ao Poder Público, na forma da lei, determinar as restrições necessárias à preservação do seu aspecto histórico-cultural original.</w:t>
      </w:r>
    </w:p>
    <w:p w14:paraId="302C8E7F" w14:textId="77777777" w:rsidR="008219AF" w:rsidRDefault="008219AF" w:rsidP="008219AF">
      <w:pPr>
        <w:ind w:firstLine="1418"/>
        <w:jc w:val="both"/>
      </w:pPr>
    </w:p>
    <w:p w14:paraId="3863617F" w14:textId="77777777" w:rsidR="008219AF" w:rsidRDefault="008219AF" w:rsidP="008219AF">
      <w:pPr>
        <w:ind w:firstLine="1418"/>
        <w:jc w:val="both"/>
      </w:pPr>
      <w:r w:rsidRPr="008219AF">
        <w:rPr>
          <w:b/>
        </w:rPr>
        <w:t>Parágrafo único.</w:t>
      </w:r>
      <w:r>
        <w:t xml:space="preserve">  Deverão ser previamente analisadas e aprovadas pelo órgão competente quaisquer obras ou intervenções a serem realizadas na área tombada nos termos do art. 1º desta Lei, bem como no seu entorno. </w:t>
      </w:r>
    </w:p>
    <w:p w14:paraId="57A02A4A" w14:textId="77777777" w:rsidR="008219AF" w:rsidRDefault="008219AF" w:rsidP="008219AF">
      <w:pPr>
        <w:ind w:firstLine="1418"/>
        <w:jc w:val="both"/>
      </w:pPr>
    </w:p>
    <w:p w14:paraId="1EB4D73D" w14:textId="36833AF7" w:rsidR="00A672A8" w:rsidRDefault="008219AF" w:rsidP="008219AF">
      <w:pPr>
        <w:ind w:firstLine="1418"/>
        <w:jc w:val="both"/>
        <w:rPr>
          <w:b/>
        </w:rPr>
      </w:pPr>
      <w:r w:rsidRPr="008219AF">
        <w:rPr>
          <w:b/>
        </w:rPr>
        <w:t>Art. 3</w:t>
      </w:r>
      <w:proofErr w:type="gramStart"/>
      <w:r w:rsidRPr="008219AF">
        <w:rPr>
          <w:b/>
        </w:rPr>
        <w:t>º</w:t>
      </w:r>
      <w:r>
        <w:t xml:space="preserve">  Ficam</w:t>
      </w:r>
      <w:proofErr w:type="gramEnd"/>
      <w:r>
        <w:t xml:space="preserve"> vedadas escavações na área tombada por esta Lei, bem como a realização de obras ou procedimentos que alterem, modifiquem, removam, inutilizem, danifiquem ou descaracterizem a Grutinha da Maria Degolada.</w:t>
      </w:r>
    </w:p>
    <w:p w14:paraId="5692751A" w14:textId="77777777" w:rsidR="008219AF" w:rsidRDefault="008219AF" w:rsidP="00026AC3">
      <w:pPr>
        <w:ind w:firstLine="1418"/>
        <w:jc w:val="both"/>
        <w:rPr>
          <w:b/>
        </w:rPr>
      </w:pPr>
    </w:p>
    <w:p w14:paraId="42E2DD9B" w14:textId="4F95B152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8219AF">
        <w:rPr>
          <w:b/>
        </w:rPr>
        <w:t>4</w:t>
      </w:r>
      <w:proofErr w:type="gramStart"/>
      <w:r w:rsidR="002B12D4">
        <w:rPr>
          <w:b/>
        </w:rPr>
        <w:t xml:space="preserve">º </w:t>
      </w:r>
      <w:r w:rsidR="002B12D4">
        <w:t xml:space="preserve"> </w:t>
      </w:r>
      <w:r>
        <w:t>Est</w:t>
      </w:r>
      <w:r w:rsidR="00A672A8">
        <w:t>a</w:t>
      </w:r>
      <w:proofErr w:type="gramEnd"/>
      <w:r>
        <w:t xml:space="preserve"> </w:t>
      </w:r>
      <w:r w:rsidR="00A672A8">
        <w:t xml:space="preserve">Lei </w:t>
      </w:r>
      <w:r>
        <w:t>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4252695" w14:textId="4045DA40" w:rsidR="00B60601" w:rsidRDefault="00B60601" w:rsidP="0017042C">
      <w:pPr>
        <w:ind w:firstLine="1418"/>
        <w:jc w:val="both"/>
      </w:pPr>
    </w:p>
    <w:p w14:paraId="52D2A4F6" w14:textId="760F57CB" w:rsidR="00B60601" w:rsidRDefault="00B60601" w:rsidP="0017042C">
      <w:pPr>
        <w:ind w:firstLine="1418"/>
        <w:jc w:val="both"/>
      </w:pPr>
    </w:p>
    <w:p w14:paraId="2BFCB4A7" w14:textId="18AB2291" w:rsidR="00B60601" w:rsidRDefault="00B60601" w:rsidP="0017042C">
      <w:pPr>
        <w:ind w:firstLine="1418"/>
        <w:jc w:val="both"/>
      </w:pPr>
    </w:p>
    <w:p w14:paraId="7A66CBD9" w14:textId="54A73187" w:rsidR="00B60601" w:rsidRDefault="00B60601" w:rsidP="0017042C">
      <w:pPr>
        <w:ind w:firstLine="1418"/>
        <w:jc w:val="both"/>
      </w:pPr>
    </w:p>
    <w:p w14:paraId="19C028B0" w14:textId="77777777" w:rsidR="006913EF" w:rsidRDefault="006913EF" w:rsidP="0017042C">
      <w:pPr>
        <w:ind w:firstLine="1418"/>
        <w:jc w:val="both"/>
      </w:pPr>
    </w:p>
    <w:p w14:paraId="7BE59B8F" w14:textId="77777777" w:rsidR="006913EF" w:rsidRDefault="006913EF" w:rsidP="0017042C">
      <w:pPr>
        <w:ind w:firstLine="1418"/>
        <w:jc w:val="both"/>
      </w:pPr>
    </w:p>
    <w:p w14:paraId="328DC2EC" w14:textId="77777777" w:rsidR="006913EF" w:rsidRDefault="006913EF" w:rsidP="0017042C">
      <w:pPr>
        <w:ind w:firstLine="1418"/>
        <w:jc w:val="both"/>
      </w:pPr>
    </w:p>
    <w:p w14:paraId="037BA8E3" w14:textId="77777777" w:rsidR="006913EF" w:rsidRDefault="006913EF" w:rsidP="0017042C">
      <w:pPr>
        <w:ind w:firstLine="1418"/>
        <w:jc w:val="both"/>
      </w:pPr>
    </w:p>
    <w:p w14:paraId="3A0AB514" w14:textId="77777777" w:rsidR="006913EF" w:rsidRDefault="006913EF" w:rsidP="0017042C">
      <w:pPr>
        <w:ind w:firstLine="1418"/>
        <w:jc w:val="both"/>
      </w:pPr>
    </w:p>
    <w:p w14:paraId="47D184FA" w14:textId="77777777" w:rsidR="006913EF" w:rsidRDefault="006913EF" w:rsidP="0017042C">
      <w:pPr>
        <w:ind w:firstLine="1418"/>
        <w:jc w:val="both"/>
      </w:pPr>
    </w:p>
    <w:p w14:paraId="2326BDD6" w14:textId="77777777" w:rsidR="006913EF" w:rsidRDefault="006913EF" w:rsidP="0017042C">
      <w:pPr>
        <w:ind w:firstLine="1418"/>
        <w:jc w:val="both"/>
      </w:pPr>
    </w:p>
    <w:p w14:paraId="204D8021" w14:textId="77777777" w:rsidR="006913EF" w:rsidRDefault="006913EF" w:rsidP="0017042C">
      <w:pPr>
        <w:ind w:firstLine="1418"/>
        <w:jc w:val="both"/>
      </w:pPr>
    </w:p>
    <w:p w14:paraId="58392D1B" w14:textId="77777777" w:rsidR="006913EF" w:rsidRDefault="006913EF" w:rsidP="0017042C">
      <w:pPr>
        <w:ind w:firstLine="1418"/>
        <w:jc w:val="both"/>
      </w:pPr>
    </w:p>
    <w:p w14:paraId="24844AB7" w14:textId="77777777" w:rsidR="006913EF" w:rsidRDefault="006913EF" w:rsidP="0017042C">
      <w:pPr>
        <w:ind w:firstLine="1418"/>
        <w:jc w:val="both"/>
      </w:pPr>
    </w:p>
    <w:p w14:paraId="6CD7AB30" w14:textId="28CF4A93" w:rsidR="00B60601" w:rsidRDefault="00B60601" w:rsidP="0017042C">
      <w:pPr>
        <w:ind w:firstLine="1418"/>
        <w:jc w:val="both"/>
      </w:pPr>
    </w:p>
    <w:p w14:paraId="25063A4D" w14:textId="77777777" w:rsidR="009654CD" w:rsidRDefault="009654CD" w:rsidP="0017042C">
      <w:pPr>
        <w:ind w:firstLine="1418"/>
        <w:jc w:val="both"/>
      </w:pPr>
    </w:p>
    <w:p w14:paraId="0235F3C8" w14:textId="77777777" w:rsidR="00026AC3" w:rsidRDefault="00026AC3" w:rsidP="0017042C">
      <w:pPr>
        <w:ind w:firstLine="1418"/>
        <w:jc w:val="both"/>
      </w:pPr>
    </w:p>
    <w:p w14:paraId="12C41A88" w14:textId="77777777" w:rsidR="00BE065D" w:rsidRDefault="00BE065D" w:rsidP="0017042C">
      <w:pPr>
        <w:ind w:firstLine="1418"/>
        <w:jc w:val="both"/>
      </w:pPr>
    </w:p>
    <w:p w14:paraId="083A9B57" w14:textId="23DAFCF3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913EF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10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B6E7" w14:textId="77777777" w:rsidR="00F2288B" w:rsidRDefault="00F2288B">
      <w:r>
        <w:separator/>
      </w:r>
    </w:p>
  </w:endnote>
  <w:endnote w:type="continuationSeparator" w:id="0">
    <w:p w14:paraId="2AD7F99A" w14:textId="77777777" w:rsidR="00F2288B" w:rsidRDefault="00F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5DBE" w14:textId="77777777" w:rsidR="00F2288B" w:rsidRDefault="00F2288B">
      <w:r>
        <w:separator/>
      </w:r>
    </w:p>
  </w:footnote>
  <w:footnote w:type="continuationSeparator" w:id="0">
    <w:p w14:paraId="3A79214D" w14:textId="77777777" w:rsidR="00F2288B" w:rsidRDefault="00F2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7F2C6CB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</w:t>
    </w:r>
    <w:proofErr w:type="gramStart"/>
    <w:r>
      <w:rPr>
        <w:b/>
        <w:bCs/>
      </w:rPr>
      <w:t>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EE2D4E">
      <w:rPr>
        <w:b/>
        <w:bCs/>
      </w:rPr>
      <w:t>0</w:t>
    </w:r>
    <w:r w:rsidR="003F11D9">
      <w:rPr>
        <w:b/>
        <w:bCs/>
      </w:rPr>
      <w:t>357</w:t>
    </w:r>
    <w:proofErr w:type="gramEnd"/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0E89474C" w14:textId="6653493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672A8">
      <w:rPr>
        <w:b/>
        <w:bCs/>
      </w:rPr>
      <w:t>L</w:t>
    </w:r>
    <w:r w:rsidR="00E16809">
      <w:rPr>
        <w:b/>
        <w:bCs/>
      </w:rPr>
      <w:t>L</w:t>
    </w:r>
    <w:r>
      <w:rPr>
        <w:b/>
        <w:bCs/>
      </w:rPr>
      <w:t xml:space="preserve"> </w:t>
    </w:r>
    <w:r w:rsidR="00FA2AEF">
      <w:rPr>
        <w:b/>
        <w:bCs/>
      </w:rPr>
      <w:t xml:space="preserve"> </w:t>
    </w:r>
    <w:r>
      <w:rPr>
        <w:b/>
        <w:bCs/>
      </w:rPr>
      <w:t xml:space="preserve">  </w:t>
    </w:r>
    <w:r w:rsidR="00FA2AEF">
      <w:rPr>
        <w:b/>
        <w:bCs/>
      </w:rPr>
      <w:t xml:space="preserve"> </w:t>
    </w:r>
    <w:r>
      <w:rPr>
        <w:b/>
        <w:bCs/>
      </w:rPr>
      <w:t xml:space="preserve">Nº    </w:t>
    </w:r>
    <w:r w:rsidR="003F11D9">
      <w:rPr>
        <w:b/>
        <w:bCs/>
      </w:rPr>
      <w:t>196</w:t>
    </w:r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71B34"/>
    <w:rsid w:val="00075677"/>
    <w:rsid w:val="00077A6B"/>
    <w:rsid w:val="00077EBC"/>
    <w:rsid w:val="00081E3F"/>
    <w:rsid w:val="00085326"/>
    <w:rsid w:val="00086783"/>
    <w:rsid w:val="000962D6"/>
    <w:rsid w:val="000A3F0E"/>
    <w:rsid w:val="000B5093"/>
    <w:rsid w:val="000C12F6"/>
    <w:rsid w:val="000C1737"/>
    <w:rsid w:val="000D442E"/>
    <w:rsid w:val="000D5A9B"/>
    <w:rsid w:val="000D5C03"/>
    <w:rsid w:val="000E7CC1"/>
    <w:rsid w:val="000F458D"/>
    <w:rsid w:val="000F535A"/>
    <w:rsid w:val="00107096"/>
    <w:rsid w:val="00111784"/>
    <w:rsid w:val="001158CD"/>
    <w:rsid w:val="001240C3"/>
    <w:rsid w:val="00134023"/>
    <w:rsid w:val="001352DD"/>
    <w:rsid w:val="0015472C"/>
    <w:rsid w:val="0017042C"/>
    <w:rsid w:val="00177A4B"/>
    <w:rsid w:val="001915DE"/>
    <w:rsid w:val="00192984"/>
    <w:rsid w:val="001952A5"/>
    <w:rsid w:val="001A1FE2"/>
    <w:rsid w:val="001B00E2"/>
    <w:rsid w:val="001C1505"/>
    <w:rsid w:val="001C43B3"/>
    <w:rsid w:val="001C5125"/>
    <w:rsid w:val="001D18D7"/>
    <w:rsid w:val="001D41B6"/>
    <w:rsid w:val="001D6044"/>
    <w:rsid w:val="001E1441"/>
    <w:rsid w:val="001E3B80"/>
    <w:rsid w:val="001E3D3B"/>
    <w:rsid w:val="001E4ACF"/>
    <w:rsid w:val="001E7303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6AB6"/>
    <w:rsid w:val="00287707"/>
    <w:rsid w:val="002906BD"/>
    <w:rsid w:val="00291447"/>
    <w:rsid w:val="002B12D4"/>
    <w:rsid w:val="002B700B"/>
    <w:rsid w:val="002C0EB8"/>
    <w:rsid w:val="002C2775"/>
    <w:rsid w:val="002C65AF"/>
    <w:rsid w:val="002E756C"/>
    <w:rsid w:val="003017DF"/>
    <w:rsid w:val="00305DD8"/>
    <w:rsid w:val="00315948"/>
    <w:rsid w:val="0032174A"/>
    <w:rsid w:val="00322580"/>
    <w:rsid w:val="003233B2"/>
    <w:rsid w:val="00323795"/>
    <w:rsid w:val="00330B17"/>
    <w:rsid w:val="003363CE"/>
    <w:rsid w:val="003544CB"/>
    <w:rsid w:val="00361B65"/>
    <w:rsid w:val="0036703E"/>
    <w:rsid w:val="00374100"/>
    <w:rsid w:val="00375BF7"/>
    <w:rsid w:val="00381F87"/>
    <w:rsid w:val="003858B3"/>
    <w:rsid w:val="0039795E"/>
    <w:rsid w:val="003A69F4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571E"/>
    <w:rsid w:val="003F11D9"/>
    <w:rsid w:val="003F6280"/>
    <w:rsid w:val="004006E3"/>
    <w:rsid w:val="00410F51"/>
    <w:rsid w:val="00414169"/>
    <w:rsid w:val="0041494C"/>
    <w:rsid w:val="00420A2E"/>
    <w:rsid w:val="0042580E"/>
    <w:rsid w:val="00426579"/>
    <w:rsid w:val="00440F2A"/>
    <w:rsid w:val="00446F25"/>
    <w:rsid w:val="00453B81"/>
    <w:rsid w:val="0046365B"/>
    <w:rsid w:val="00474B06"/>
    <w:rsid w:val="00484022"/>
    <w:rsid w:val="00487D8A"/>
    <w:rsid w:val="0049504C"/>
    <w:rsid w:val="004A5493"/>
    <w:rsid w:val="004B6A9E"/>
    <w:rsid w:val="004C1E11"/>
    <w:rsid w:val="004C71FE"/>
    <w:rsid w:val="004D2C22"/>
    <w:rsid w:val="004D455D"/>
    <w:rsid w:val="004F273F"/>
    <w:rsid w:val="004F5136"/>
    <w:rsid w:val="00504671"/>
    <w:rsid w:val="005120C6"/>
    <w:rsid w:val="00520A30"/>
    <w:rsid w:val="00524CC0"/>
    <w:rsid w:val="0053564A"/>
    <w:rsid w:val="005530F5"/>
    <w:rsid w:val="005554EF"/>
    <w:rsid w:val="00555551"/>
    <w:rsid w:val="00556254"/>
    <w:rsid w:val="00556572"/>
    <w:rsid w:val="0055740A"/>
    <w:rsid w:val="00557748"/>
    <w:rsid w:val="00566A9E"/>
    <w:rsid w:val="00577342"/>
    <w:rsid w:val="00596F54"/>
    <w:rsid w:val="005D1C22"/>
    <w:rsid w:val="005E63AE"/>
    <w:rsid w:val="00607E90"/>
    <w:rsid w:val="00612AA5"/>
    <w:rsid w:val="00643FD0"/>
    <w:rsid w:val="00655A55"/>
    <w:rsid w:val="00657B17"/>
    <w:rsid w:val="00665150"/>
    <w:rsid w:val="00677027"/>
    <w:rsid w:val="00690D46"/>
    <w:rsid w:val="00690E6E"/>
    <w:rsid w:val="006913EF"/>
    <w:rsid w:val="0069175B"/>
    <w:rsid w:val="006938C5"/>
    <w:rsid w:val="006951FF"/>
    <w:rsid w:val="006B080B"/>
    <w:rsid w:val="006B2E3B"/>
    <w:rsid w:val="006B2FE1"/>
    <w:rsid w:val="006B54B6"/>
    <w:rsid w:val="006B6B34"/>
    <w:rsid w:val="006D7FC9"/>
    <w:rsid w:val="006E3398"/>
    <w:rsid w:val="006E3D25"/>
    <w:rsid w:val="006E53AD"/>
    <w:rsid w:val="006F67D4"/>
    <w:rsid w:val="00702001"/>
    <w:rsid w:val="00714811"/>
    <w:rsid w:val="0071654C"/>
    <w:rsid w:val="00721FE1"/>
    <w:rsid w:val="00723248"/>
    <w:rsid w:val="00725056"/>
    <w:rsid w:val="00727A03"/>
    <w:rsid w:val="0074274A"/>
    <w:rsid w:val="007579AB"/>
    <w:rsid w:val="00772206"/>
    <w:rsid w:val="00772B09"/>
    <w:rsid w:val="00773E28"/>
    <w:rsid w:val="00784177"/>
    <w:rsid w:val="007846FD"/>
    <w:rsid w:val="007868CA"/>
    <w:rsid w:val="007953F9"/>
    <w:rsid w:val="007A2DD3"/>
    <w:rsid w:val="007A3921"/>
    <w:rsid w:val="007A74B1"/>
    <w:rsid w:val="007B1C66"/>
    <w:rsid w:val="007B3396"/>
    <w:rsid w:val="007D55C8"/>
    <w:rsid w:val="007E0EBE"/>
    <w:rsid w:val="007E6250"/>
    <w:rsid w:val="007F5959"/>
    <w:rsid w:val="00802AFD"/>
    <w:rsid w:val="008219AF"/>
    <w:rsid w:val="0082640B"/>
    <w:rsid w:val="008272DC"/>
    <w:rsid w:val="00831400"/>
    <w:rsid w:val="008322D7"/>
    <w:rsid w:val="008325C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877BC"/>
    <w:rsid w:val="0089741A"/>
    <w:rsid w:val="008A35CF"/>
    <w:rsid w:val="008A4C92"/>
    <w:rsid w:val="008B09D7"/>
    <w:rsid w:val="008C3A1B"/>
    <w:rsid w:val="008D44FF"/>
    <w:rsid w:val="008F4D49"/>
    <w:rsid w:val="00902F24"/>
    <w:rsid w:val="00912F08"/>
    <w:rsid w:val="00916B51"/>
    <w:rsid w:val="009178FF"/>
    <w:rsid w:val="00917989"/>
    <w:rsid w:val="0092045D"/>
    <w:rsid w:val="009339B1"/>
    <w:rsid w:val="00943437"/>
    <w:rsid w:val="00945653"/>
    <w:rsid w:val="009479C2"/>
    <w:rsid w:val="009526D3"/>
    <w:rsid w:val="009654CD"/>
    <w:rsid w:val="00974BFB"/>
    <w:rsid w:val="00976E20"/>
    <w:rsid w:val="009862B4"/>
    <w:rsid w:val="00987893"/>
    <w:rsid w:val="00995DAD"/>
    <w:rsid w:val="009B1497"/>
    <w:rsid w:val="009B5889"/>
    <w:rsid w:val="009C04EC"/>
    <w:rsid w:val="009F6C1C"/>
    <w:rsid w:val="009F6E02"/>
    <w:rsid w:val="00A1463A"/>
    <w:rsid w:val="00A31FBB"/>
    <w:rsid w:val="00A40E0A"/>
    <w:rsid w:val="00A47A7E"/>
    <w:rsid w:val="00A52102"/>
    <w:rsid w:val="00A625F0"/>
    <w:rsid w:val="00A65CE6"/>
    <w:rsid w:val="00A672A8"/>
    <w:rsid w:val="00A70A98"/>
    <w:rsid w:val="00A74362"/>
    <w:rsid w:val="00A753D4"/>
    <w:rsid w:val="00A810BB"/>
    <w:rsid w:val="00A82AA6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152F0"/>
    <w:rsid w:val="00B203DA"/>
    <w:rsid w:val="00B24845"/>
    <w:rsid w:val="00B27693"/>
    <w:rsid w:val="00B308CD"/>
    <w:rsid w:val="00B40877"/>
    <w:rsid w:val="00B4214A"/>
    <w:rsid w:val="00B56EE0"/>
    <w:rsid w:val="00B60601"/>
    <w:rsid w:val="00B62EFF"/>
    <w:rsid w:val="00B65259"/>
    <w:rsid w:val="00B66FC2"/>
    <w:rsid w:val="00B93804"/>
    <w:rsid w:val="00B93FF9"/>
    <w:rsid w:val="00BB0315"/>
    <w:rsid w:val="00BC5E35"/>
    <w:rsid w:val="00BD3AFD"/>
    <w:rsid w:val="00BD62DC"/>
    <w:rsid w:val="00BE065D"/>
    <w:rsid w:val="00BE5AC1"/>
    <w:rsid w:val="00C03878"/>
    <w:rsid w:val="00C1589B"/>
    <w:rsid w:val="00C3541B"/>
    <w:rsid w:val="00C427FA"/>
    <w:rsid w:val="00C45608"/>
    <w:rsid w:val="00C50041"/>
    <w:rsid w:val="00C72428"/>
    <w:rsid w:val="00CA0680"/>
    <w:rsid w:val="00CA5C69"/>
    <w:rsid w:val="00CA6EE5"/>
    <w:rsid w:val="00CB02AD"/>
    <w:rsid w:val="00CB02EB"/>
    <w:rsid w:val="00CB4EF9"/>
    <w:rsid w:val="00CC30DD"/>
    <w:rsid w:val="00CC41E4"/>
    <w:rsid w:val="00CC5C68"/>
    <w:rsid w:val="00CD3332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34F32"/>
    <w:rsid w:val="00D46F1E"/>
    <w:rsid w:val="00D47542"/>
    <w:rsid w:val="00D55D09"/>
    <w:rsid w:val="00D63064"/>
    <w:rsid w:val="00D71299"/>
    <w:rsid w:val="00D816DF"/>
    <w:rsid w:val="00D81724"/>
    <w:rsid w:val="00D84060"/>
    <w:rsid w:val="00D903DD"/>
    <w:rsid w:val="00DA4E4E"/>
    <w:rsid w:val="00DB172C"/>
    <w:rsid w:val="00DB5CBA"/>
    <w:rsid w:val="00DD0E48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5A27"/>
    <w:rsid w:val="00E44FE4"/>
    <w:rsid w:val="00E502B0"/>
    <w:rsid w:val="00E6092D"/>
    <w:rsid w:val="00E66E91"/>
    <w:rsid w:val="00E7431A"/>
    <w:rsid w:val="00E74E1F"/>
    <w:rsid w:val="00E8628A"/>
    <w:rsid w:val="00E87DF5"/>
    <w:rsid w:val="00E909D2"/>
    <w:rsid w:val="00E93DB6"/>
    <w:rsid w:val="00EA1192"/>
    <w:rsid w:val="00EC0C7A"/>
    <w:rsid w:val="00EE2D4E"/>
    <w:rsid w:val="00EE3E86"/>
    <w:rsid w:val="00EF3D40"/>
    <w:rsid w:val="00EF6F9C"/>
    <w:rsid w:val="00F01B1F"/>
    <w:rsid w:val="00F05832"/>
    <w:rsid w:val="00F2288B"/>
    <w:rsid w:val="00F257DD"/>
    <w:rsid w:val="00F34642"/>
    <w:rsid w:val="00F432AC"/>
    <w:rsid w:val="00F51055"/>
    <w:rsid w:val="00F52933"/>
    <w:rsid w:val="00F5654A"/>
    <w:rsid w:val="00F57FCC"/>
    <w:rsid w:val="00F626DA"/>
    <w:rsid w:val="00F64004"/>
    <w:rsid w:val="00F73F9D"/>
    <w:rsid w:val="00F8400C"/>
    <w:rsid w:val="00F8612E"/>
    <w:rsid w:val="00F91FB6"/>
    <w:rsid w:val="00F94E39"/>
    <w:rsid w:val="00F969BE"/>
    <w:rsid w:val="00FA008C"/>
    <w:rsid w:val="00FA09C6"/>
    <w:rsid w:val="00FA2AEF"/>
    <w:rsid w:val="00FB4B66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uchazh.clicrbs.com.br/porto-alegre/noticia/2022/01/moradores-da-vila-maria-da-conceicao-tentam-preservar-gruta-que-marca-historia-de-maria-degolada-ckyc1yzxj007v018882r2khfq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uchazh.clicrbs.com.br/porto-alegre/noticia/2022/01/moradores-da-vila-maria-da-conceicao-tentam-preservar-gruta-que-marca-historia-de-maria-degolada-ckyc1yzxj007v018882r2khfq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830-9F1B-4461-9256-8FC4F44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8</cp:revision>
  <cp:lastPrinted>2015-02-24T14:27:00Z</cp:lastPrinted>
  <dcterms:created xsi:type="dcterms:W3CDTF">2022-07-08T11:57:00Z</dcterms:created>
  <dcterms:modified xsi:type="dcterms:W3CDTF">2022-07-12T11:31:00Z</dcterms:modified>
</cp:coreProperties>
</file>