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BEF787B" w14:textId="3D3C9907" w:rsidR="00F75943" w:rsidRPr="00F75943" w:rsidRDefault="00F75943" w:rsidP="00F75943">
      <w:pPr>
        <w:ind w:firstLine="1418"/>
        <w:jc w:val="both"/>
        <w:rPr>
          <w:rFonts w:eastAsia="Calibri"/>
          <w:lang w:eastAsia="en-US"/>
        </w:rPr>
      </w:pPr>
      <w:r w:rsidRPr="00F75943">
        <w:rPr>
          <w:rFonts w:eastAsia="Calibri"/>
          <w:lang w:eastAsia="en-US"/>
        </w:rPr>
        <w:t xml:space="preserve">A Mesa da Câmara Municipal de Porto Alegre, no exercício de competência privativa que lhe é atribuída por meio do art. 15, inc. I, al. </w:t>
      </w:r>
      <w:proofErr w:type="gramStart"/>
      <w:r w:rsidRPr="00F7390B">
        <w:rPr>
          <w:rFonts w:eastAsia="Calibri"/>
          <w:i/>
          <w:iCs/>
          <w:lang w:eastAsia="en-US"/>
        </w:rPr>
        <w:t>a</w:t>
      </w:r>
      <w:r w:rsidRPr="00F75943">
        <w:rPr>
          <w:rFonts w:eastAsia="Calibri"/>
          <w:lang w:eastAsia="en-US"/>
        </w:rPr>
        <w:t>,</w:t>
      </w:r>
      <w:r w:rsidR="00CA6F82">
        <w:rPr>
          <w:rFonts w:eastAsia="Calibri"/>
          <w:lang w:eastAsia="en-US"/>
        </w:rPr>
        <w:t xml:space="preserve"> </w:t>
      </w:r>
      <w:r w:rsidRPr="00F75943">
        <w:rPr>
          <w:rFonts w:eastAsia="Calibri"/>
          <w:lang w:eastAsia="en-US"/>
        </w:rPr>
        <w:t>item</w:t>
      </w:r>
      <w:proofErr w:type="gramEnd"/>
      <w:r w:rsidRPr="00F75943">
        <w:rPr>
          <w:rFonts w:eastAsia="Calibri"/>
          <w:lang w:eastAsia="en-US"/>
        </w:rPr>
        <w:t xml:space="preserve"> 1, do Regimento deste Legislativo</w:t>
      </w:r>
      <w:r w:rsidR="00704DAF">
        <w:rPr>
          <w:rFonts w:eastAsia="Calibri"/>
          <w:lang w:eastAsia="en-US"/>
        </w:rPr>
        <w:t>,</w:t>
      </w:r>
      <w:r w:rsidRPr="00F75943">
        <w:rPr>
          <w:rFonts w:eastAsia="Calibri"/>
          <w:lang w:eastAsia="en-US"/>
        </w:rPr>
        <w:t xml:space="preserve"> e tendo em vista atribuição institucional exclusiva do Parlamento Municipal, estabelecida pelo art. 57, </w:t>
      </w:r>
      <w:proofErr w:type="spellStart"/>
      <w:r w:rsidRPr="00F75943">
        <w:rPr>
          <w:rFonts w:eastAsia="Calibri"/>
          <w:lang w:eastAsia="en-US"/>
        </w:rPr>
        <w:t>incs</w:t>
      </w:r>
      <w:proofErr w:type="spellEnd"/>
      <w:r w:rsidRPr="00F75943">
        <w:rPr>
          <w:rFonts w:eastAsia="Calibri"/>
          <w:lang w:eastAsia="en-US"/>
        </w:rPr>
        <w:t xml:space="preserve">. XV e XVIII, da Lei Orgânica do Município de Porto Alegre, bem como pela Constituição Federal, inc. IV do art. 51, aplicável por simetria, que confere ao Poder Legislativo competência privativa para dispor sobre a criação, a transformação ou a extinção de cargos, empregos e funções dos seus serviços, além de outras atribuições, apresenta ao egrégio Plenário o presente Projeto de Resolução, por meio do qual propõe a </w:t>
      </w:r>
      <w:r w:rsidR="00E31925" w:rsidRPr="00E31925">
        <w:rPr>
          <w:rFonts w:eastAsia="Calibri"/>
          <w:lang w:eastAsia="en-US"/>
        </w:rPr>
        <w:t>criação de gratificação para a Assessoria de Cerimonial da Casa</w:t>
      </w:r>
      <w:r w:rsidRPr="00F75943">
        <w:rPr>
          <w:rFonts w:eastAsia="Calibri"/>
          <w:lang w:eastAsia="en-US"/>
        </w:rPr>
        <w:t xml:space="preserve">. </w:t>
      </w:r>
    </w:p>
    <w:p w14:paraId="610A4293" w14:textId="759996C8" w:rsidR="00AB1D02" w:rsidRPr="00AB1D02" w:rsidRDefault="00F75943" w:rsidP="005319C5">
      <w:pPr>
        <w:ind w:firstLine="1418"/>
        <w:jc w:val="both"/>
        <w:rPr>
          <w:rFonts w:eastAsia="Calibri"/>
          <w:lang w:eastAsia="en-US"/>
        </w:rPr>
      </w:pPr>
      <w:r w:rsidRPr="00F75943">
        <w:rPr>
          <w:rFonts w:eastAsia="Calibri"/>
          <w:lang w:eastAsia="en-US"/>
        </w:rPr>
        <w:t xml:space="preserve"> </w:t>
      </w:r>
      <w:r w:rsidR="00AB1D02" w:rsidRPr="00AB1D02">
        <w:rPr>
          <w:rFonts w:eastAsia="Calibri"/>
          <w:lang w:eastAsia="en-US"/>
        </w:rPr>
        <w:t xml:space="preserve">A criação da gratificação em questão, limitada a </w:t>
      </w:r>
      <w:r w:rsidR="007F7217">
        <w:rPr>
          <w:rFonts w:eastAsia="Calibri"/>
          <w:lang w:eastAsia="en-US"/>
        </w:rPr>
        <w:t>18 (</w:t>
      </w:r>
      <w:r w:rsidR="00AB1D02" w:rsidRPr="00AB1D02">
        <w:rPr>
          <w:rFonts w:eastAsia="Calibri"/>
          <w:lang w:eastAsia="en-US"/>
        </w:rPr>
        <w:t>dezoito</w:t>
      </w:r>
      <w:r w:rsidR="007F7217">
        <w:rPr>
          <w:rFonts w:eastAsia="Calibri"/>
          <w:lang w:eastAsia="en-US"/>
        </w:rPr>
        <w:t>)</w:t>
      </w:r>
      <w:r w:rsidR="00AB1D02" w:rsidRPr="00AB1D02">
        <w:rPr>
          <w:rFonts w:eastAsia="Calibri"/>
          <w:lang w:eastAsia="en-US"/>
        </w:rPr>
        <w:t xml:space="preserve"> eventos por mês, se oportuniza para fins da reestruturação da referida área, em face da extinção dos dois cargos em </w:t>
      </w:r>
      <w:r w:rsidR="007F7217">
        <w:rPr>
          <w:rFonts w:eastAsia="Calibri"/>
          <w:lang w:eastAsia="en-US"/>
        </w:rPr>
        <w:t>c</w:t>
      </w:r>
      <w:r w:rsidR="007F7217" w:rsidRPr="00AB1D02">
        <w:rPr>
          <w:rFonts w:eastAsia="Calibri"/>
          <w:lang w:eastAsia="en-US"/>
        </w:rPr>
        <w:t xml:space="preserve">omissão </w:t>
      </w:r>
      <w:r w:rsidR="00AB1D02" w:rsidRPr="00AB1D02">
        <w:rPr>
          <w:rFonts w:eastAsia="Calibri"/>
          <w:lang w:eastAsia="en-US"/>
        </w:rPr>
        <w:t>de Relações Públicas</w:t>
      </w:r>
      <w:r w:rsidR="007F7217">
        <w:rPr>
          <w:rFonts w:eastAsia="Calibri"/>
          <w:lang w:eastAsia="en-US"/>
        </w:rPr>
        <w:t>,</w:t>
      </w:r>
      <w:r w:rsidR="00AB1D02" w:rsidRPr="00AB1D02">
        <w:rPr>
          <w:rFonts w:eastAsia="Calibri"/>
          <w:lang w:eastAsia="en-US"/>
        </w:rPr>
        <w:t xml:space="preserve"> ocorrida no início da atual Legislatura.</w:t>
      </w:r>
      <w:r w:rsidR="00AB1D02">
        <w:rPr>
          <w:rFonts w:eastAsia="Calibri"/>
          <w:lang w:eastAsia="en-US"/>
        </w:rPr>
        <w:t xml:space="preserve"> </w:t>
      </w:r>
      <w:r w:rsidR="007F7217" w:rsidRPr="00AB1D02">
        <w:rPr>
          <w:rFonts w:eastAsia="Calibri"/>
          <w:lang w:eastAsia="en-US"/>
        </w:rPr>
        <w:t>Nes</w:t>
      </w:r>
      <w:r w:rsidR="007F7217">
        <w:rPr>
          <w:rFonts w:eastAsia="Calibri"/>
          <w:lang w:eastAsia="en-US"/>
        </w:rPr>
        <w:t>s</w:t>
      </w:r>
      <w:r w:rsidR="007F7217" w:rsidRPr="00AB1D02">
        <w:rPr>
          <w:rFonts w:eastAsia="Calibri"/>
          <w:lang w:eastAsia="en-US"/>
        </w:rPr>
        <w:t xml:space="preserve">e </w:t>
      </w:r>
      <w:r w:rsidR="00AB1D02" w:rsidRPr="00AB1D02">
        <w:rPr>
          <w:rFonts w:eastAsia="Calibri"/>
          <w:lang w:eastAsia="en-US"/>
        </w:rPr>
        <w:t xml:space="preserve">sentido, rogamos aos nobres </w:t>
      </w:r>
      <w:r w:rsidR="007F7217">
        <w:rPr>
          <w:rFonts w:eastAsia="Calibri"/>
          <w:lang w:eastAsia="en-US"/>
        </w:rPr>
        <w:t>p</w:t>
      </w:r>
      <w:r w:rsidR="007F7217" w:rsidRPr="00AB1D02">
        <w:rPr>
          <w:rFonts w:eastAsia="Calibri"/>
          <w:lang w:eastAsia="en-US"/>
        </w:rPr>
        <w:t xml:space="preserve">ares </w:t>
      </w:r>
      <w:r w:rsidR="00AB1D02" w:rsidRPr="00AB1D02">
        <w:rPr>
          <w:rFonts w:eastAsia="Calibri"/>
          <w:lang w:eastAsia="en-US"/>
        </w:rPr>
        <w:t xml:space="preserve">a aprovação da presente </w:t>
      </w:r>
      <w:r w:rsidR="007F7217">
        <w:rPr>
          <w:rFonts w:eastAsia="Calibri"/>
          <w:lang w:eastAsia="en-US"/>
        </w:rPr>
        <w:t>P</w:t>
      </w:r>
      <w:r w:rsidR="007F7217" w:rsidRPr="00AB1D02">
        <w:rPr>
          <w:rFonts w:eastAsia="Calibri"/>
          <w:lang w:eastAsia="en-US"/>
        </w:rPr>
        <w:t>roposição</w:t>
      </w:r>
      <w:r w:rsidR="00AB1D02" w:rsidRPr="00AB1D02">
        <w:rPr>
          <w:rFonts w:eastAsia="Calibri"/>
          <w:lang w:eastAsia="en-US"/>
        </w:rPr>
        <w:t>.</w:t>
      </w:r>
    </w:p>
    <w:p w14:paraId="27C96722" w14:textId="77777777" w:rsidR="00A46503" w:rsidRDefault="00A46503" w:rsidP="00A46503">
      <w:pPr>
        <w:ind w:firstLine="1418"/>
        <w:jc w:val="both"/>
        <w:rPr>
          <w:rFonts w:eastAsia="Calibri"/>
          <w:lang w:eastAsia="en-US"/>
        </w:rPr>
      </w:pPr>
    </w:p>
    <w:p w14:paraId="0D351CEB" w14:textId="7D0B91CF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</w:t>
      </w:r>
      <w:r w:rsidR="00ED4CC9">
        <w:rPr>
          <w:rFonts w:eastAsia="Calibri"/>
          <w:lang w:eastAsia="en-US"/>
        </w:rPr>
        <w:t>e</w:t>
      </w:r>
      <w:r w:rsidRPr="00504671">
        <w:rPr>
          <w:rFonts w:eastAsia="Calibri"/>
          <w:lang w:eastAsia="en-US"/>
        </w:rPr>
        <w:t xml:space="preserve"> </w:t>
      </w:r>
      <w:r w:rsidR="00ED4CC9">
        <w:rPr>
          <w:rFonts w:eastAsia="Calibri"/>
          <w:lang w:eastAsia="en-US"/>
        </w:rPr>
        <w:t>Reuniões</w:t>
      </w:r>
      <w:r w:rsidRPr="00504671">
        <w:rPr>
          <w:rFonts w:eastAsia="Calibri"/>
          <w:lang w:eastAsia="en-US"/>
        </w:rPr>
        <w:t>,</w:t>
      </w:r>
      <w:r w:rsidR="007B2418">
        <w:rPr>
          <w:rFonts w:eastAsia="Calibri"/>
          <w:lang w:eastAsia="en-US"/>
        </w:rPr>
        <w:t xml:space="preserve"> </w:t>
      </w:r>
      <w:r w:rsidR="002B2556">
        <w:rPr>
          <w:rFonts w:eastAsia="Calibri"/>
          <w:lang w:eastAsia="en-US"/>
        </w:rPr>
        <w:t xml:space="preserve">7 </w:t>
      </w:r>
      <w:r w:rsidR="004A67F7">
        <w:rPr>
          <w:rFonts w:eastAsia="Calibri"/>
          <w:lang w:eastAsia="en-US"/>
        </w:rPr>
        <w:t xml:space="preserve">de </w:t>
      </w:r>
      <w:r w:rsidR="00F75943">
        <w:rPr>
          <w:rFonts w:eastAsia="Calibri"/>
          <w:lang w:eastAsia="en-US"/>
        </w:rPr>
        <w:t>junho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</w:t>
      </w:r>
      <w:r w:rsidR="00F75943">
        <w:rPr>
          <w:rFonts w:eastAsia="Calibri"/>
          <w:lang w:eastAsia="en-US"/>
        </w:rPr>
        <w:t>2</w:t>
      </w:r>
      <w:r w:rsidRPr="00504671">
        <w:rPr>
          <w:rFonts w:eastAsia="Calibri"/>
          <w:lang w:eastAsia="en-US"/>
        </w:rPr>
        <w:t>.</w:t>
      </w:r>
    </w:p>
    <w:p w14:paraId="573AD016" w14:textId="37AA452B" w:rsidR="00504671" w:rsidRPr="00504671" w:rsidRDefault="00AF250C" w:rsidP="00AF250C">
      <w:pPr>
        <w:tabs>
          <w:tab w:val="left" w:pos="6013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p w14:paraId="064DB72F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p w14:paraId="01C2AE0E" w14:textId="77777777" w:rsidR="00426189" w:rsidRDefault="00426189" w:rsidP="00C03878">
      <w:pPr>
        <w:jc w:val="center"/>
        <w:rPr>
          <w:rFonts w:eastAsia="Calibri"/>
          <w:lang w:eastAsia="en-US"/>
        </w:rPr>
      </w:pPr>
    </w:p>
    <w:p w14:paraId="34DFBB9C" w14:textId="77777777" w:rsidR="00426189" w:rsidRPr="00504671" w:rsidRDefault="00426189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jc w:val="center"/>
        <w:tblLook w:val="04A0" w:firstRow="1" w:lastRow="0" w:firstColumn="1" w:lastColumn="0" w:noHBand="0" w:noVBand="1"/>
      </w:tblPr>
      <w:tblGrid>
        <w:gridCol w:w="3534"/>
        <w:gridCol w:w="205"/>
        <w:gridCol w:w="1167"/>
        <w:gridCol w:w="1526"/>
        <w:gridCol w:w="284"/>
        <w:gridCol w:w="127"/>
        <w:gridCol w:w="3433"/>
      </w:tblGrid>
      <w:tr w:rsidR="00530671" w:rsidRPr="00672E32" w14:paraId="47749A0B" w14:textId="77777777" w:rsidTr="00C100A5">
        <w:trPr>
          <w:trHeight w:val="610"/>
          <w:jc w:val="center"/>
        </w:trPr>
        <w:tc>
          <w:tcPr>
            <w:tcW w:w="10276" w:type="dxa"/>
            <w:gridSpan w:val="7"/>
            <w:hideMark/>
          </w:tcPr>
          <w:p w14:paraId="74A812C0" w14:textId="6C160B51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>
              <w:rPr>
                <w:lang w:eastAsia="ar-SA"/>
              </w:rPr>
              <w:t xml:space="preserve">. </w:t>
            </w:r>
            <w:r w:rsidR="00F75943">
              <w:rPr>
                <w:lang w:eastAsia="ar-SA"/>
              </w:rPr>
              <w:t>IDENIR CECCHIM</w:t>
            </w:r>
          </w:p>
          <w:p w14:paraId="6EE44D41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  <w:r w:rsidRPr="00672E32">
              <w:rPr>
                <w:lang w:eastAsia="ar-SA"/>
              </w:rPr>
              <w:t>Presidente</w:t>
            </w:r>
          </w:p>
        </w:tc>
      </w:tr>
      <w:tr w:rsidR="00530671" w:rsidRPr="00672E32" w14:paraId="2A9DBA41" w14:textId="77777777" w:rsidTr="00C100A5">
        <w:trPr>
          <w:trHeight w:val="907"/>
          <w:jc w:val="center"/>
        </w:trPr>
        <w:tc>
          <w:tcPr>
            <w:tcW w:w="3534" w:type="dxa"/>
          </w:tcPr>
          <w:p w14:paraId="5F46735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309" w:type="dxa"/>
            <w:gridSpan w:val="5"/>
          </w:tcPr>
          <w:p w14:paraId="2CC36DD4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605931B5" w14:textId="77777777" w:rsidR="00530671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  <w:p w14:paraId="58D4E8D5" w14:textId="77777777" w:rsidR="00530671" w:rsidRPr="00672E32" w:rsidRDefault="00530671" w:rsidP="005A50B0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433" w:type="dxa"/>
            <w:vAlign w:val="center"/>
            <w:hideMark/>
          </w:tcPr>
          <w:p w14:paraId="7AF52BC9" w14:textId="77777777" w:rsidR="00530671" w:rsidRPr="00672E32" w:rsidRDefault="00530671" w:rsidP="005A50B0"/>
        </w:tc>
      </w:tr>
      <w:tr w:rsidR="00530671" w:rsidRPr="00672E32" w14:paraId="597A741F" w14:textId="77777777" w:rsidTr="00C100A5">
        <w:trPr>
          <w:trHeight w:val="610"/>
          <w:jc w:val="center"/>
        </w:trPr>
        <w:tc>
          <w:tcPr>
            <w:tcW w:w="4906" w:type="dxa"/>
            <w:gridSpan w:val="3"/>
            <w:hideMark/>
          </w:tcPr>
          <w:p w14:paraId="06AFE3DE" w14:textId="77777777" w:rsidR="00584635" w:rsidRDefault="00530671" w:rsidP="00584635">
            <w:pPr>
              <w:rPr>
                <w:lang w:eastAsia="ar-SA"/>
              </w:rPr>
            </w:pPr>
            <w:r w:rsidRPr="00672E32">
              <w:rPr>
                <w:lang w:eastAsia="ar-SA"/>
              </w:rPr>
              <w:t>VER</w:t>
            </w:r>
            <w:r w:rsidR="008A01F9">
              <w:rPr>
                <w:lang w:eastAsia="ar-SA"/>
              </w:rPr>
              <w:t xml:space="preserve">. </w:t>
            </w:r>
            <w:r w:rsidR="00584635">
              <w:rPr>
                <w:lang w:eastAsia="ar-SA"/>
              </w:rPr>
              <w:t>GIOVANE BYL</w:t>
            </w:r>
          </w:p>
          <w:p w14:paraId="7617D029" w14:textId="3D1AA409" w:rsidR="00530671" w:rsidRPr="00672E32" w:rsidRDefault="00584635" w:rsidP="00584635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</w:t>
            </w:r>
            <w:r w:rsidR="00530671" w:rsidRPr="00672E32">
              <w:rPr>
                <w:lang w:eastAsia="ar-SA"/>
              </w:rPr>
              <w:t>1</w:t>
            </w:r>
            <w:r w:rsidR="008A01F9">
              <w:rPr>
                <w:lang w:eastAsia="ar-SA"/>
              </w:rPr>
              <w:t>º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  <w:tc>
          <w:tcPr>
            <w:tcW w:w="5370" w:type="dxa"/>
            <w:gridSpan w:val="4"/>
            <w:hideMark/>
          </w:tcPr>
          <w:p w14:paraId="0A99B3E7" w14:textId="45639001" w:rsidR="00530671" w:rsidRPr="00672E32" w:rsidRDefault="003337F7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</w:t>
            </w:r>
            <w:r w:rsidR="00010520">
              <w:rPr>
                <w:lang w:eastAsia="ar-SA"/>
              </w:rPr>
              <w:t xml:space="preserve">           </w:t>
            </w:r>
            <w:r>
              <w:rPr>
                <w:lang w:eastAsia="ar-SA"/>
              </w:rPr>
              <w:t xml:space="preserve"> </w:t>
            </w:r>
            <w:r w:rsidR="008A01F9">
              <w:rPr>
                <w:lang w:eastAsia="ar-SA"/>
              </w:rPr>
              <w:t>VERª</w:t>
            </w:r>
            <w:r w:rsidR="00530671" w:rsidRPr="00672E32">
              <w:rPr>
                <w:lang w:eastAsia="ar-SA"/>
              </w:rPr>
              <w:t xml:space="preserve"> </w:t>
            </w:r>
            <w:r w:rsidR="00584635">
              <w:t xml:space="preserve">MARI PIMENTEL </w:t>
            </w:r>
            <w:r w:rsidR="00010520">
              <w:t xml:space="preserve">  </w:t>
            </w:r>
          </w:p>
          <w:p w14:paraId="459753E6" w14:textId="6EDBA30A" w:rsidR="00530671" w:rsidRPr="00672E32" w:rsidRDefault="00010520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              </w:t>
            </w:r>
            <w:r w:rsidR="008A01F9">
              <w:rPr>
                <w:lang w:eastAsia="ar-SA"/>
              </w:rPr>
              <w:t>2ª</w:t>
            </w:r>
            <w:r w:rsidR="00530671" w:rsidRPr="00672E32">
              <w:rPr>
                <w:lang w:eastAsia="ar-SA"/>
              </w:rPr>
              <w:t xml:space="preserve"> Vice-Presidente</w:t>
            </w:r>
          </w:p>
        </w:tc>
      </w:tr>
      <w:tr w:rsidR="00530671" w:rsidRPr="00672E32" w14:paraId="0B7AD10D" w14:textId="77777777" w:rsidTr="00C100A5">
        <w:trPr>
          <w:trHeight w:val="645"/>
          <w:jc w:val="center"/>
        </w:trPr>
        <w:tc>
          <w:tcPr>
            <w:tcW w:w="3739" w:type="dxa"/>
            <w:gridSpan w:val="2"/>
          </w:tcPr>
          <w:p w14:paraId="49C5B3BC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2693" w:type="dxa"/>
            <w:gridSpan w:val="2"/>
          </w:tcPr>
          <w:p w14:paraId="408D1168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7EE1A203" w14:textId="77777777" w:rsidR="00530671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  <w:p w14:paraId="31114820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844" w:type="dxa"/>
            <w:gridSpan w:val="3"/>
          </w:tcPr>
          <w:p w14:paraId="7F08B0FD" w14:textId="77777777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</w:tr>
      <w:tr w:rsidR="00530671" w:rsidRPr="00672E32" w14:paraId="465E618A" w14:textId="77777777" w:rsidTr="00C100A5">
        <w:trPr>
          <w:trHeight w:val="610"/>
          <w:jc w:val="center"/>
        </w:trPr>
        <w:tc>
          <w:tcPr>
            <w:tcW w:w="3739" w:type="dxa"/>
            <w:gridSpan w:val="2"/>
            <w:hideMark/>
          </w:tcPr>
          <w:p w14:paraId="01B28C02" w14:textId="22B574C0" w:rsidR="00530671" w:rsidRDefault="00530671" w:rsidP="00104059">
            <w:pPr>
              <w:jc w:val="both"/>
            </w:pPr>
            <w:proofErr w:type="spellStart"/>
            <w:r>
              <w:t>VER</w:t>
            </w:r>
            <w:r w:rsidR="005E4724">
              <w:t>ª</w:t>
            </w:r>
            <w:r>
              <w:t>.</w:t>
            </w:r>
            <w:proofErr w:type="spellEnd"/>
            <w:r>
              <w:t xml:space="preserve"> </w:t>
            </w:r>
            <w:r w:rsidR="005E4724">
              <w:t>MÔNICA LEAL</w:t>
            </w:r>
          </w:p>
          <w:p w14:paraId="39B1E99D" w14:textId="1F1EE9BD" w:rsidR="00530671" w:rsidRPr="00672E32" w:rsidRDefault="009C091A" w:rsidP="009C091A">
            <w:pPr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30671" w:rsidRPr="00672E32">
              <w:rPr>
                <w:lang w:eastAsia="ar-SA"/>
              </w:rPr>
              <w:t>1</w:t>
            </w:r>
            <w:r w:rsidR="00010520">
              <w:rPr>
                <w:lang w:eastAsia="ar-SA"/>
              </w:rPr>
              <w:t>ª</w:t>
            </w:r>
            <w:r w:rsidR="00530671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  <w:tc>
          <w:tcPr>
            <w:tcW w:w="2977" w:type="dxa"/>
            <w:gridSpan w:val="3"/>
            <w:hideMark/>
          </w:tcPr>
          <w:p w14:paraId="5C14F722" w14:textId="7C8B8512" w:rsidR="00530671" w:rsidRPr="00672E32" w:rsidRDefault="00530671" w:rsidP="00104059">
            <w:pPr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3560" w:type="dxa"/>
            <w:gridSpan w:val="2"/>
            <w:hideMark/>
          </w:tcPr>
          <w:p w14:paraId="0F7CFE5A" w14:textId="7B9AEF28" w:rsidR="00104059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t xml:space="preserve">VERª </w:t>
            </w:r>
            <w:r w:rsidR="005E4724">
              <w:t>COMANDANTE NÁDIA</w:t>
            </w:r>
          </w:p>
          <w:p w14:paraId="2B8C7482" w14:textId="49366B15" w:rsidR="00530671" w:rsidRPr="00672E32" w:rsidRDefault="00104059" w:rsidP="00104059">
            <w:pPr>
              <w:jc w:val="center"/>
              <w:rPr>
                <w:rFonts w:eastAsia="Calibri"/>
                <w:lang w:eastAsia="ar-SA"/>
              </w:rPr>
            </w:pPr>
            <w:r>
              <w:rPr>
                <w:lang w:eastAsia="ar-SA"/>
              </w:rPr>
              <w:t>2ª</w:t>
            </w:r>
            <w:r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a</w:t>
            </w:r>
          </w:p>
        </w:tc>
      </w:tr>
      <w:tr w:rsidR="00104059" w:rsidRPr="00672E32" w14:paraId="0445EE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2165F89B" w14:textId="77777777" w:rsidR="00104059" w:rsidRDefault="00104059" w:rsidP="00104059">
            <w:pPr>
              <w:jc w:val="center"/>
            </w:pPr>
          </w:p>
        </w:tc>
        <w:tc>
          <w:tcPr>
            <w:tcW w:w="2977" w:type="dxa"/>
            <w:gridSpan w:val="3"/>
          </w:tcPr>
          <w:p w14:paraId="5FFF281A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5AB24675" w14:textId="77777777" w:rsidR="00104059" w:rsidRDefault="00104059" w:rsidP="00104059">
            <w:pPr>
              <w:jc w:val="center"/>
            </w:pPr>
          </w:p>
        </w:tc>
      </w:tr>
      <w:tr w:rsidR="00104059" w:rsidRPr="00672E32" w14:paraId="20FAAF9E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39EE50D0" w14:textId="4115ACA1" w:rsidR="00104059" w:rsidRPr="00672E32" w:rsidRDefault="00104059" w:rsidP="00010520">
            <w:pPr>
              <w:rPr>
                <w:rFonts w:eastAsia="Calibri"/>
                <w:lang w:eastAsia="ar-SA"/>
              </w:rPr>
            </w:pPr>
            <w:r>
              <w:t>VER</w:t>
            </w:r>
            <w:r w:rsidR="009C091A">
              <w:t xml:space="preserve">. ALEXANDRE BOBADRA </w:t>
            </w:r>
          </w:p>
          <w:p w14:paraId="09DFDD66" w14:textId="0C59DFC5" w:rsidR="00104059" w:rsidRDefault="00010520" w:rsidP="00010520">
            <w:r>
              <w:rPr>
                <w:lang w:eastAsia="ar-SA"/>
              </w:rPr>
              <w:t xml:space="preserve">             </w:t>
            </w:r>
            <w:r w:rsidR="00104059">
              <w:rPr>
                <w:lang w:eastAsia="ar-SA"/>
              </w:rPr>
              <w:t>3</w:t>
            </w:r>
            <w:r>
              <w:rPr>
                <w:lang w:eastAsia="ar-SA"/>
              </w:rPr>
              <w:t>º</w:t>
            </w:r>
            <w:r w:rsidR="00104059" w:rsidRPr="00672E32">
              <w:rPr>
                <w:lang w:eastAsia="ar-SA"/>
              </w:rPr>
              <w:t xml:space="preserve"> Secretári</w:t>
            </w:r>
            <w:r>
              <w:rPr>
                <w:lang w:eastAsia="ar-SA"/>
              </w:rPr>
              <w:t>o</w:t>
            </w:r>
          </w:p>
        </w:tc>
        <w:tc>
          <w:tcPr>
            <w:tcW w:w="2977" w:type="dxa"/>
            <w:gridSpan w:val="3"/>
          </w:tcPr>
          <w:p w14:paraId="6C3D35CB" w14:textId="77777777" w:rsidR="00104059" w:rsidRDefault="00104059" w:rsidP="00104059">
            <w:pPr>
              <w:jc w:val="center"/>
            </w:pPr>
          </w:p>
        </w:tc>
        <w:tc>
          <w:tcPr>
            <w:tcW w:w="3560" w:type="dxa"/>
            <w:gridSpan w:val="2"/>
          </w:tcPr>
          <w:p w14:paraId="4B08EE91" w14:textId="2DEC9459" w:rsidR="00104059" w:rsidRDefault="00104059" w:rsidP="00104059">
            <w:pPr>
              <w:jc w:val="center"/>
            </w:pPr>
            <w:r>
              <w:t xml:space="preserve">VER. </w:t>
            </w:r>
            <w:r w:rsidR="00304EE6">
              <w:t>MATHEUS GOMES</w:t>
            </w:r>
          </w:p>
          <w:p w14:paraId="03459F3E" w14:textId="2D91EDEB" w:rsidR="00104059" w:rsidRDefault="00104059" w:rsidP="00104059">
            <w:pPr>
              <w:jc w:val="center"/>
            </w:pPr>
            <w:r>
              <w:t>4º Secretário</w:t>
            </w:r>
          </w:p>
        </w:tc>
      </w:tr>
      <w:tr w:rsidR="00104059" w:rsidRPr="00672E32" w14:paraId="0F32AD7A" w14:textId="77777777" w:rsidTr="00C100A5">
        <w:trPr>
          <w:trHeight w:val="610"/>
          <w:jc w:val="center"/>
        </w:trPr>
        <w:tc>
          <w:tcPr>
            <w:tcW w:w="3739" w:type="dxa"/>
            <w:gridSpan w:val="2"/>
          </w:tcPr>
          <w:p w14:paraId="48035183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2977" w:type="dxa"/>
            <w:gridSpan w:val="3"/>
          </w:tcPr>
          <w:p w14:paraId="3548A016" w14:textId="77777777" w:rsidR="00104059" w:rsidRDefault="00104059" w:rsidP="005A50B0">
            <w:pPr>
              <w:ind w:right="-480"/>
              <w:jc w:val="center"/>
            </w:pPr>
          </w:p>
          <w:p w14:paraId="29B66DAA" w14:textId="77777777" w:rsidR="0048052C" w:rsidRDefault="0048052C" w:rsidP="005A50B0">
            <w:pPr>
              <w:ind w:right="-480"/>
              <w:jc w:val="center"/>
            </w:pPr>
          </w:p>
          <w:p w14:paraId="682AF15E" w14:textId="77777777" w:rsidR="0048052C" w:rsidRDefault="0048052C" w:rsidP="005A50B0">
            <w:pPr>
              <w:ind w:right="-480"/>
              <w:jc w:val="center"/>
            </w:pPr>
          </w:p>
          <w:p w14:paraId="4227CFEA" w14:textId="77777777" w:rsidR="0048052C" w:rsidRDefault="0048052C" w:rsidP="005A50B0">
            <w:pPr>
              <w:ind w:right="-480"/>
              <w:jc w:val="center"/>
            </w:pPr>
          </w:p>
          <w:p w14:paraId="604BA9A5" w14:textId="77777777" w:rsidR="0048052C" w:rsidRDefault="0048052C" w:rsidP="005A50B0">
            <w:pPr>
              <w:ind w:right="-480"/>
              <w:jc w:val="center"/>
            </w:pPr>
          </w:p>
          <w:p w14:paraId="1E9B4B1C" w14:textId="77777777" w:rsidR="0048052C" w:rsidRDefault="0048052C" w:rsidP="005A50B0">
            <w:pPr>
              <w:ind w:right="-480"/>
              <w:jc w:val="center"/>
            </w:pPr>
          </w:p>
          <w:p w14:paraId="16431E17" w14:textId="77777777" w:rsidR="0048052C" w:rsidRDefault="0048052C" w:rsidP="005A50B0">
            <w:pPr>
              <w:ind w:right="-480"/>
              <w:jc w:val="center"/>
            </w:pPr>
          </w:p>
          <w:p w14:paraId="41E1BF36" w14:textId="77777777" w:rsidR="0048052C" w:rsidRDefault="0048052C" w:rsidP="005A50B0">
            <w:pPr>
              <w:ind w:right="-480"/>
              <w:jc w:val="center"/>
            </w:pPr>
          </w:p>
          <w:p w14:paraId="72F2BBF9" w14:textId="77777777" w:rsidR="0048052C" w:rsidRDefault="0048052C" w:rsidP="005A50B0">
            <w:pPr>
              <w:ind w:right="-480"/>
              <w:jc w:val="center"/>
            </w:pPr>
          </w:p>
          <w:p w14:paraId="425AE428" w14:textId="0C7155BC" w:rsidR="0048052C" w:rsidRDefault="0048052C" w:rsidP="005A50B0">
            <w:pPr>
              <w:ind w:right="-480"/>
              <w:jc w:val="center"/>
            </w:pPr>
          </w:p>
        </w:tc>
        <w:tc>
          <w:tcPr>
            <w:tcW w:w="3560" w:type="dxa"/>
            <w:gridSpan w:val="2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41ACD47C" w14:textId="0EF15011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t xml:space="preserve">PROJETO DE </w:t>
      </w:r>
      <w:r w:rsidR="00A262D6">
        <w:rPr>
          <w:b/>
          <w:bCs/>
        </w:rPr>
        <w:t>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5AAFB5CB" w:rsidR="0046365B" w:rsidRDefault="0046365B" w:rsidP="00C03878">
      <w:pPr>
        <w:pStyle w:val="Default"/>
        <w:jc w:val="center"/>
        <w:rPr>
          <w:bCs/>
        </w:rPr>
      </w:pPr>
    </w:p>
    <w:p w14:paraId="21DE14F9" w14:textId="77777777" w:rsidR="00567E2D" w:rsidRPr="00C03878" w:rsidRDefault="00567E2D" w:rsidP="00C03878">
      <w:pPr>
        <w:pStyle w:val="Default"/>
        <w:jc w:val="center"/>
        <w:rPr>
          <w:bCs/>
        </w:rPr>
      </w:pPr>
    </w:p>
    <w:p w14:paraId="64FF00BC" w14:textId="3FE59E3F" w:rsidR="009B3F18" w:rsidRPr="009B3F18" w:rsidRDefault="00104130" w:rsidP="009B3F18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104130">
        <w:rPr>
          <w:b/>
          <w:bCs/>
        </w:rPr>
        <w:t xml:space="preserve">Inclui art. 50-O na Lei nº 5.811, de 8 de dezembro de 1986 – que estabelece o Sistema de Classificação de Cargos e Funções da Câmara Municipal de Porto Alegre e dá outras providências –, e alterações posteriores, instituindo a gratificação especial pelo exercício de atividades de mestre de </w:t>
      </w:r>
      <w:r w:rsidR="0051431E">
        <w:rPr>
          <w:b/>
          <w:bCs/>
        </w:rPr>
        <w:t>c</w:t>
      </w:r>
      <w:r w:rsidR="0051431E" w:rsidRPr="00104130">
        <w:rPr>
          <w:b/>
          <w:bCs/>
        </w:rPr>
        <w:t>erimônias</w:t>
      </w:r>
      <w:r w:rsidRPr="00104130">
        <w:rPr>
          <w:b/>
          <w:bCs/>
        </w:rPr>
        <w:t>.</w:t>
      </w:r>
    </w:p>
    <w:p w14:paraId="6204432E" w14:textId="25CC12E0" w:rsidR="00ED60D2" w:rsidRPr="00ED60D2" w:rsidRDefault="00ED60D2" w:rsidP="004E4320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5460191F" w14:textId="53C525E6" w:rsidR="00527C58" w:rsidRDefault="000B734C" w:rsidP="00527C58">
      <w:pPr>
        <w:ind w:left="211" w:right="137" w:firstLine="1418"/>
        <w:jc w:val="both"/>
      </w:pPr>
      <w:r w:rsidRPr="000B734C">
        <w:rPr>
          <w:b/>
          <w:bCs/>
        </w:rPr>
        <w:t>Art. 1º</w:t>
      </w:r>
      <w:r w:rsidRPr="000B734C">
        <w:t> </w:t>
      </w:r>
      <w:r w:rsidR="00527C58">
        <w:t xml:space="preserve"> Fica incluído art. 50-O na Lei nº 5.811, de 8 de dezembro de 1986, e alterações posteriores, conforme segue:</w:t>
      </w:r>
    </w:p>
    <w:p w14:paraId="05B099E0" w14:textId="77777777" w:rsidR="00527C58" w:rsidRDefault="00527C58" w:rsidP="00527C58">
      <w:pPr>
        <w:ind w:left="211" w:right="137" w:firstLine="1418"/>
        <w:jc w:val="both"/>
      </w:pPr>
    </w:p>
    <w:p w14:paraId="630BD128" w14:textId="2D30C7D8" w:rsidR="00527C58" w:rsidRDefault="00527C58" w:rsidP="00527C58">
      <w:pPr>
        <w:ind w:left="211" w:right="137" w:firstLine="1418"/>
        <w:jc w:val="both"/>
      </w:pPr>
      <w:r>
        <w:t xml:space="preserve">“Art. 50-O. </w:t>
      </w:r>
      <w:r w:rsidR="008A1EFC">
        <w:t xml:space="preserve"> </w:t>
      </w:r>
      <w:r>
        <w:t xml:space="preserve">Fica </w:t>
      </w:r>
      <w:r w:rsidR="0094595E">
        <w:t xml:space="preserve">instituída </w:t>
      </w:r>
      <w:r w:rsidR="0051431E">
        <w:t>gratificação especial</w:t>
      </w:r>
      <w:r>
        <w:t xml:space="preserve"> </w:t>
      </w:r>
      <w:r w:rsidR="00474784">
        <w:t>pelo exercício de</w:t>
      </w:r>
      <w:r>
        <w:t xml:space="preserve"> atividades de </w:t>
      </w:r>
      <w:r w:rsidR="0051431E">
        <w:t xml:space="preserve">mestre </w:t>
      </w:r>
      <w:r>
        <w:t xml:space="preserve">de </w:t>
      </w:r>
      <w:r w:rsidR="0051431E">
        <w:t>cerimônias</w:t>
      </w:r>
      <w:r w:rsidR="00D91C20">
        <w:t xml:space="preserve"> (GMC)</w:t>
      </w:r>
      <w:r w:rsidR="0051431E">
        <w:t xml:space="preserve">, </w:t>
      </w:r>
      <w:r>
        <w:t xml:space="preserve">no valor correspondente a 6% (seis por cento) do valor do </w:t>
      </w:r>
      <w:r w:rsidR="0051431E">
        <w:t xml:space="preserve">padrão </w:t>
      </w:r>
      <w:r>
        <w:t>12 (doze) da tabela de vencimentos dos cargos efetivos da Câmara Municipal</w:t>
      </w:r>
      <w:r w:rsidR="008D48C8">
        <w:t xml:space="preserve"> por evento</w:t>
      </w:r>
      <w:r w:rsidR="008905AE">
        <w:t xml:space="preserve"> ou cerimonial</w:t>
      </w:r>
      <w:r w:rsidR="008D48C8">
        <w:t xml:space="preserve"> realizado</w:t>
      </w:r>
      <w:r>
        <w:t>.</w:t>
      </w:r>
    </w:p>
    <w:p w14:paraId="5763E0DE" w14:textId="77777777" w:rsidR="00527C58" w:rsidRDefault="00527C58" w:rsidP="00527C58">
      <w:pPr>
        <w:ind w:left="211" w:right="137" w:firstLine="1418"/>
        <w:jc w:val="both"/>
      </w:pPr>
    </w:p>
    <w:p w14:paraId="73A28C76" w14:textId="402B81EA" w:rsidR="000E1B90" w:rsidRDefault="00527C58" w:rsidP="00527C58">
      <w:pPr>
        <w:ind w:left="211" w:right="137" w:firstLine="1418"/>
        <w:jc w:val="both"/>
      </w:pPr>
      <w:r>
        <w:t xml:space="preserve">§ 1º </w:t>
      </w:r>
      <w:r w:rsidR="000E1B90">
        <w:t xml:space="preserve"> </w:t>
      </w:r>
      <w:r w:rsidR="000E1B90" w:rsidRPr="00320573">
        <w:t>A designação de funcionário para executar as atividades de que trata este artigo dar-se-á por meio de portaria do presidente da Câmara Municipal.</w:t>
      </w:r>
    </w:p>
    <w:p w14:paraId="4E0E3443" w14:textId="77777777" w:rsidR="000E1B90" w:rsidRDefault="000E1B90" w:rsidP="00527C58">
      <w:pPr>
        <w:ind w:left="211" w:right="137" w:firstLine="1418"/>
        <w:jc w:val="both"/>
      </w:pPr>
    </w:p>
    <w:p w14:paraId="22171B80" w14:textId="436F71C6" w:rsidR="00E83DF6" w:rsidRDefault="00E83DF6" w:rsidP="00527C58">
      <w:pPr>
        <w:ind w:left="211" w:right="137" w:firstLine="1418"/>
        <w:jc w:val="both"/>
      </w:pPr>
      <w:r>
        <w:t xml:space="preserve">§ 2º  O pagamento da </w:t>
      </w:r>
      <w:r w:rsidR="00B346E4">
        <w:t>GMC</w:t>
      </w:r>
      <w:r>
        <w:t xml:space="preserve"> </w:t>
      </w:r>
      <w:r w:rsidR="00D67FCD">
        <w:t xml:space="preserve">será </w:t>
      </w:r>
      <w:r>
        <w:t>limita</w:t>
      </w:r>
      <w:r w:rsidR="00D67FCD">
        <w:t>do</w:t>
      </w:r>
      <w:r>
        <w:t xml:space="preserve"> a 18 (dezoito) eventos mensais</w:t>
      </w:r>
      <w:r w:rsidR="005E0A11">
        <w:t xml:space="preserve"> e a</w:t>
      </w:r>
      <w:r w:rsidR="005E0A11" w:rsidRPr="00320573">
        <w:t xml:space="preserve"> 1 (um) servidor por evento</w:t>
      </w:r>
      <w:r w:rsidR="005E0A11">
        <w:t xml:space="preserve"> ou </w:t>
      </w:r>
      <w:r w:rsidR="005E0A11" w:rsidRPr="00320573">
        <w:t>cerimonial</w:t>
      </w:r>
      <w:r>
        <w:t>.</w:t>
      </w:r>
    </w:p>
    <w:p w14:paraId="00780718" w14:textId="77777777" w:rsidR="00E83DF6" w:rsidRDefault="00E83DF6" w:rsidP="00527C58">
      <w:pPr>
        <w:ind w:left="211" w:right="137" w:firstLine="1418"/>
        <w:jc w:val="both"/>
      </w:pPr>
    </w:p>
    <w:p w14:paraId="2DB68FB9" w14:textId="52E82E7C" w:rsidR="00527C58" w:rsidRDefault="007252F7" w:rsidP="00527C58">
      <w:pPr>
        <w:ind w:left="211" w:right="137" w:firstLine="1418"/>
        <w:jc w:val="both"/>
      </w:pPr>
      <w:r>
        <w:t xml:space="preserve">§ </w:t>
      </w:r>
      <w:r w:rsidR="005319C5">
        <w:t>3</w:t>
      </w:r>
      <w:r>
        <w:t>º</w:t>
      </w:r>
      <w:r w:rsidR="00B01FE3">
        <w:t xml:space="preserve"> </w:t>
      </w:r>
      <w:r w:rsidR="00587C8A">
        <w:t xml:space="preserve"> </w:t>
      </w:r>
      <w:r w:rsidR="00527C58">
        <w:t>Além da condução do cerimonial</w:t>
      </w:r>
      <w:r w:rsidR="007505C0">
        <w:t>,</w:t>
      </w:r>
      <w:r w:rsidR="00527C58">
        <w:t xml:space="preserve"> como </w:t>
      </w:r>
      <w:r w:rsidR="007505C0">
        <w:t xml:space="preserve">mestre </w:t>
      </w:r>
      <w:r w:rsidR="00527C58">
        <w:t xml:space="preserve">de </w:t>
      </w:r>
      <w:r w:rsidR="007505C0">
        <w:t xml:space="preserve">cerimônias, </w:t>
      </w:r>
      <w:r w:rsidR="00527C58">
        <w:t>nos eventos institucionais da CMPA</w:t>
      </w:r>
      <w:r w:rsidR="00B01FE3">
        <w:t>,</w:t>
      </w:r>
      <w:r w:rsidR="00527C58">
        <w:t xml:space="preserve"> incumbirá ao funcionário designado:</w:t>
      </w:r>
    </w:p>
    <w:p w14:paraId="4FB47556" w14:textId="77777777" w:rsidR="00527C58" w:rsidRDefault="00527C58" w:rsidP="00527C58">
      <w:pPr>
        <w:ind w:left="211" w:right="137" w:firstLine="1418"/>
        <w:jc w:val="both"/>
      </w:pPr>
    </w:p>
    <w:p w14:paraId="590648DF" w14:textId="304C34B2" w:rsidR="00527C58" w:rsidRDefault="00527C58" w:rsidP="00527C58">
      <w:pPr>
        <w:ind w:left="211" w:right="137" w:firstLine="1418"/>
        <w:jc w:val="both"/>
      </w:pPr>
      <w:r>
        <w:t xml:space="preserve">I </w:t>
      </w:r>
      <w:r w:rsidR="00373565">
        <w:t>–</w:t>
      </w:r>
      <w:r>
        <w:t xml:space="preserve"> auxiliar na organização das solenidades institucionais e na confecção de material de apoio, convites e listas de convidados para os eventos; e</w:t>
      </w:r>
    </w:p>
    <w:p w14:paraId="61266AAD" w14:textId="77777777" w:rsidR="00527C58" w:rsidRDefault="00527C58" w:rsidP="00527C58">
      <w:pPr>
        <w:ind w:left="211" w:right="137" w:firstLine="1418"/>
        <w:jc w:val="both"/>
      </w:pPr>
    </w:p>
    <w:p w14:paraId="19D75C9F" w14:textId="768E6ED9" w:rsidR="00527C58" w:rsidRDefault="00527C58" w:rsidP="00527C58">
      <w:pPr>
        <w:ind w:left="211" w:right="137" w:firstLine="1418"/>
        <w:jc w:val="both"/>
      </w:pPr>
      <w:r>
        <w:t xml:space="preserve">II – recepcionar autoridades e representantes de instituições públicas ou privadas, sempre que solicitado pelo </w:t>
      </w:r>
      <w:r w:rsidR="00D67FCD">
        <w:t xml:space="preserve">presidente </w:t>
      </w:r>
      <w:r>
        <w:t>ou pela Mesa Diretora da CMPA.</w:t>
      </w:r>
    </w:p>
    <w:p w14:paraId="7608F735" w14:textId="77777777" w:rsidR="00527C58" w:rsidRDefault="00527C58" w:rsidP="00527C58">
      <w:pPr>
        <w:ind w:left="211" w:right="137" w:firstLine="1418"/>
        <w:jc w:val="both"/>
      </w:pPr>
    </w:p>
    <w:p w14:paraId="113DAF3F" w14:textId="7DC743E0" w:rsidR="00E83DF6" w:rsidRDefault="00527C58" w:rsidP="00527C58">
      <w:pPr>
        <w:ind w:left="211" w:right="137" w:firstLine="1418"/>
        <w:jc w:val="both"/>
      </w:pPr>
      <w:r>
        <w:t xml:space="preserve">§ </w:t>
      </w:r>
      <w:r w:rsidR="005319C5">
        <w:t>4</w:t>
      </w:r>
      <w:r w:rsidR="00B01FE3">
        <w:t xml:space="preserve">º  </w:t>
      </w:r>
      <w:r>
        <w:t xml:space="preserve">A </w:t>
      </w:r>
      <w:r w:rsidR="0041566D">
        <w:t xml:space="preserve">GMC </w:t>
      </w:r>
      <w:r>
        <w:t>integrará o cálculo da gratificação natalina, prevista no art. 98 da Lei Complementar nº 133, de 1985, e alterações posteriores, e não servirá de base de cálculo para outra vantagem</w:t>
      </w:r>
      <w:r w:rsidR="005319C5">
        <w:t>.”</w:t>
      </w:r>
    </w:p>
    <w:p w14:paraId="543CD8DF" w14:textId="77777777" w:rsidR="00E83DF6" w:rsidRDefault="00E83DF6" w:rsidP="00527C58">
      <w:pPr>
        <w:ind w:left="211" w:right="137" w:firstLine="1418"/>
        <w:jc w:val="both"/>
      </w:pPr>
    </w:p>
    <w:p w14:paraId="27DF8F6C" w14:textId="08777478" w:rsidR="000B734C" w:rsidRPr="000B734C" w:rsidRDefault="000B734C" w:rsidP="000B734C">
      <w:pPr>
        <w:shd w:val="clear" w:color="auto" w:fill="FFFFFF"/>
        <w:ind w:firstLine="1418"/>
        <w:jc w:val="both"/>
      </w:pPr>
      <w:r w:rsidRPr="000B734C">
        <w:rPr>
          <w:b/>
          <w:bCs/>
        </w:rPr>
        <w:t xml:space="preserve">Art. </w:t>
      </w:r>
      <w:r w:rsidR="00505859">
        <w:rPr>
          <w:b/>
          <w:bCs/>
        </w:rPr>
        <w:t>2</w:t>
      </w:r>
      <w:r w:rsidRPr="000B734C">
        <w:rPr>
          <w:b/>
          <w:bCs/>
        </w:rPr>
        <w:t>º</w:t>
      </w:r>
      <w:r w:rsidRPr="000B734C">
        <w:t xml:space="preserve">  Esta </w:t>
      </w:r>
      <w:r w:rsidR="00527C58">
        <w:t>Lei</w:t>
      </w:r>
      <w:r w:rsidR="00F7390B">
        <w:t xml:space="preserve"> entra em vigor na data de</w:t>
      </w:r>
      <w:r w:rsidRPr="000B734C">
        <w:t xml:space="preserve"> sua publicação.</w:t>
      </w:r>
    </w:p>
    <w:sectPr w:rsidR="000B734C" w:rsidRPr="000B734C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AF81" w14:textId="77777777" w:rsidR="008C0690" w:rsidRDefault="008C0690">
      <w:r>
        <w:separator/>
      </w:r>
    </w:p>
  </w:endnote>
  <w:endnote w:type="continuationSeparator" w:id="0">
    <w:p w14:paraId="2FE68CE8" w14:textId="77777777" w:rsidR="008C0690" w:rsidRDefault="008C0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CFC0" w14:textId="77777777" w:rsidR="00AF250C" w:rsidRDefault="00AF25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07F50" w14:textId="77777777" w:rsidR="00AF250C" w:rsidRDefault="00AF250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D811D" w14:textId="77777777" w:rsidR="00AF250C" w:rsidRDefault="00AF25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C491" w14:textId="77777777" w:rsidR="008C0690" w:rsidRDefault="008C0690">
      <w:r>
        <w:separator/>
      </w:r>
    </w:p>
  </w:footnote>
  <w:footnote w:type="continuationSeparator" w:id="0">
    <w:p w14:paraId="56957BAD" w14:textId="77777777" w:rsidR="008C0690" w:rsidRDefault="008C0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1D39" w14:textId="77777777" w:rsidR="00AF250C" w:rsidRDefault="00AF25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80C43E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B2556">
      <w:rPr>
        <w:b/>
        <w:bCs/>
      </w:rPr>
      <w:t>0464</w:t>
    </w:r>
    <w:r w:rsidR="00F75943">
      <w:rPr>
        <w:b/>
        <w:bCs/>
      </w:rPr>
      <w:t>/</w:t>
    </w:r>
    <w:r w:rsidR="00ED4CC9">
      <w:rPr>
        <w:b/>
        <w:bCs/>
      </w:rPr>
      <w:t>2</w:t>
    </w:r>
    <w:r w:rsidR="00F75943">
      <w:rPr>
        <w:b/>
        <w:bCs/>
      </w:rPr>
      <w:t>2</w:t>
    </w:r>
  </w:p>
  <w:p w14:paraId="45CE9E93" w14:textId="4995B7D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64F45">
      <w:rPr>
        <w:b/>
        <w:bCs/>
      </w:rPr>
      <w:t>LL</w:t>
    </w:r>
    <w:r w:rsidR="00322580">
      <w:rPr>
        <w:b/>
        <w:bCs/>
      </w:rPr>
      <w:t xml:space="preserve"> </w:t>
    </w:r>
    <w:r>
      <w:rPr>
        <w:b/>
        <w:bCs/>
      </w:rPr>
      <w:t xml:space="preserve"> </w:t>
    </w:r>
    <w:r w:rsidR="00D6216F">
      <w:rPr>
        <w:b/>
        <w:bCs/>
      </w:rPr>
      <w:t xml:space="preserve"> </w:t>
    </w:r>
    <w:r>
      <w:rPr>
        <w:b/>
        <w:bCs/>
      </w:rPr>
      <w:t xml:space="preserve">   Nº </w:t>
    </w:r>
    <w:r w:rsidR="00D6216F">
      <w:rPr>
        <w:b/>
        <w:bCs/>
      </w:rPr>
      <w:t xml:space="preserve"> </w:t>
    </w:r>
    <w:r>
      <w:rPr>
        <w:b/>
        <w:bCs/>
      </w:rPr>
      <w:t xml:space="preserve">   </w:t>
    </w:r>
    <w:r w:rsidR="002B2556">
      <w:rPr>
        <w:b/>
        <w:bCs/>
      </w:rPr>
      <w:t>239</w:t>
    </w:r>
    <w:r w:rsidR="000C5A64">
      <w:rPr>
        <w:b/>
        <w:bCs/>
      </w:rPr>
      <w:t>/</w:t>
    </w:r>
    <w:r w:rsidR="004F54BE">
      <w:rPr>
        <w:b/>
        <w:bCs/>
      </w:rPr>
      <w:t>2</w:t>
    </w:r>
    <w:r w:rsidR="00F75943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408EDCF7" w14:textId="77777777" w:rsidR="00E64F45" w:rsidRDefault="00E64F45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0A00" w14:textId="77777777" w:rsidR="00AF250C" w:rsidRDefault="00AF25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0520"/>
    <w:rsid w:val="00012870"/>
    <w:rsid w:val="00026423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1129"/>
    <w:rsid w:val="0006507F"/>
    <w:rsid w:val="000721E6"/>
    <w:rsid w:val="00086918"/>
    <w:rsid w:val="00086A76"/>
    <w:rsid w:val="000962D6"/>
    <w:rsid w:val="000A618A"/>
    <w:rsid w:val="000B5093"/>
    <w:rsid w:val="000B734C"/>
    <w:rsid w:val="000C34D7"/>
    <w:rsid w:val="000C5A64"/>
    <w:rsid w:val="000E02BF"/>
    <w:rsid w:val="000E1B90"/>
    <w:rsid w:val="000E282F"/>
    <w:rsid w:val="000F535A"/>
    <w:rsid w:val="00104059"/>
    <w:rsid w:val="00104130"/>
    <w:rsid w:val="00113660"/>
    <w:rsid w:val="00120BA6"/>
    <w:rsid w:val="00136C3A"/>
    <w:rsid w:val="0014010F"/>
    <w:rsid w:val="0015472C"/>
    <w:rsid w:val="00161336"/>
    <w:rsid w:val="0017042C"/>
    <w:rsid w:val="001707AC"/>
    <w:rsid w:val="0017245E"/>
    <w:rsid w:val="001758FB"/>
    <w:rsid w:val="00176493"/>
    <w:rsid w:val="00192984"/>
    <w:rsid w:val="001A0DB8"/>
    <w:rsid w:val="001A5E41"/>
    <w:rsid w:val="001B459E"/>
    <w:rsid w:val="001D54AC"/>
    <w:rsid w:val="001D6044"/>
    <w:rsid w:val="001E23C4"/>
    <w:rsid w:val="001E2831"/>
    <w:rsid w:val="001E2A3A"/>
    <w:rsid w:val="001E3D3B"/>
    <w:rsid w:val="001F1AA8"/>
    <w:rsid w:val="001F1F73"/>
    <w:rsid w:val="001F53FE"/>
    <w:rsid w:val="0020384D"/>
    <w:rsid w:val="002038C6"/>
    <w:rsid w:val="00204B85"/>
    <w:rsid w:val="00211FAC"/>
    <w:rsid w:val="00226E05"/>
    <w:rsid w:val="002444B3"/>
    <w:rsid w:val="00244AC2"/>
    <w:rsid w:val="002478CF"/>
    <w:rsid w:val="00250284"/>
    <w:rsid w:val="00254F83"/>
    <w:rsid w:val="002622E2"/>
    <w:rsid w:val="00265500"/>
    <w:rsid w:val="002717C5"/>
    <w:rsid w:val="00281135"/>
    <w:rsid w:val="00291447"/>
    <w:rsid w:val="002927B5"/>
    <w:rsid w:val="0029493F"/>
    <w:rsid w:val="002A1720"/>
    <w:rsid w:val="002A562E"/>
    <w:rsid w:val="002B2556"/>
    <w:rsid w:val="002B2CAE"/>
    <w:rsid w:val="002C055B"/>
    <w:rsid w:val="002C2775"/>
    <w:rsid w:val="002D2E66"/>
    <w:rsid w:val="002D36F1"/>
    <w:rsid w:val="002E756C"/>
    <w:rsid w:val="002F2E4F"/>
    <w:rsid w:val="002F39CF"/>
    <w:rsid w:val="002F7AB9"/>
    <w:rsid w:val="00301D8E"/>
    <w:rsid w:val="00304EE6"/>
    <w:rsid w:val="00310F37"/>
    <w:rsid w:val="00315241"/>
    <w:rsid w:val="00315948"/>
    <w:rsid w:val="003200D3"/>
    <w:rsid w:val="00320573"/>
    <w:rsid w:val="0032174A"/>
    <w:rsid w:val="00322580"/>
    <w:rsid w:val="00327291"/>
    <w:rsid w:val="003274F8"/>
    <w:rsid w:val="003337F7"/>
    <w:rsid w:val="003363CE"/>
    <w:rsid w:val="00340935"/>
    <w:rsid w:val="00340B15"/>
    <w:rsid w:val="003412CC"/>
    <w:rsid w:val="0034191D"/>
    <w:rsid w:val="003437D2"/>
    <w:rsid w:val="00344677"/>
    <w:rsid w:val="003544CB"/>
    <w:rsid w:val="003603FE"/>
    <w:rsid w:val="0036703E"/>
    <w:rsid w:val="00371741"/>
    <w:rsid w:val="00373565"/>
    <w:rsid w:val="00381F87"/>
    <w:rsid w:val="00385DBD"/>
    <w:rsid w:val="00395E10"/>
    <w:rsid w:val="0039795E"/>
    <w:rsid w:val="003B60F3"/>
    <w:rsid w:val="003B69C1"/>
    <w:rsid w:val="003C0D52"/>
    <w:rsid w:val="003C7ED0"/>
    <w:rsid w:val="003D35A4"/>
    <w:rsid w:val="003E3231"/>
    <w:rsid w:val="003E36FC"/>
    <w:rsid w:val="003E4786"/>
    <w:rsid w:val="003E6100"/>
    <w:rsid w:val="00400C9E"/>
    <w:rsid w:val="004031D6"/>
    <w:rsid w:val="00414169"/>
    <w:rsid w:val="004155C8"/>
    <w:rsid w:val="0041566D"/>
    <w:rsid w:val="00417995"/>
    <w:rsid w:val="00422320"/>
    <w:rsid w:val="0042580E"/>
    <w:rsid w:val="00426189"/>
    <w:rsid w:val="00426579"/>
    <w:rsid w:val="004338F1"/>
    <w:rsid w:val="00446F25"/>
    <w:rsid w:val="00453B81"/>
    <w:rsid w:val="004601A0"/>
    <w:rsid w:val="004607EB"/>
    <w:rsid w:val="0046365B"/>
    <w:rsid w:val="0047250B"/>
    <w:rsid w:val="00474784"/>
    <w:rsid w:val="0047795B"/>
    <w:rsid w:val="0048052C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C665B"/>
    <w:rsid w:val="004D0D9A"/>
    <w:rsid w:val="004D2C22"/>
    <w:rsid w:val="004D60A0"/>
    <w:rsid w:val="004E4320"/>
    <w:rsid w:val="004E5262"/>
    <w:rsid w:val="004F273F"/>
    <w:rsid w:val="004F3875"/>
    <w:rsid w:val="004F396A"/>
    <w:rsid w:val="004F54BE"/>
    <w:rsid w:val="00500373"/>
    <w:rsid w:val="00502F5C"/>
    <w:rsid w:val="00504671"/>
    <w:rsid w:val="00505859"/>
    <w:rsid w:val="0051431E"/>
    <w:rsid w:val="00517715"/>
    <w:rsid w:val="00520A30"/>
    <w:rsid w:val="005221C0"/>
    <w:rsid w:val="0052757D"/>
    <w:rsid w:val="00527C58"/>
    <w:rsid w:val="00530671"/>
    <w:rsid w:val="005310AD"/>
    <w:rsid w:val="005319C5"/>
    <w:rsid w:val="00531CC9"/>
    <w:rsid w:val="005322FE"/>
    <w:rsid w:val="005335BA"/>
    <w:rsid w:val="005530F5"/>
    <w:rsid w:val="00555551"/>
    <w:rsid w:val="00556572"/>
    <w:rsid w:val="00566A9E"/>
    <w:rsid w:val="00567246"/>
    <w:rsid w:val="00567E2D"/>
    <w:rsid w:val="00575008"/>
    <w:rsid w:val="00575E70"/>
    <w:rsid w:val="0057650B"/>
    <w:rsid w:val="005808FF"/>
    <w:rsid w:val="005827D0"/>
    <w:rsid w:val="00584108"/>
    <w:rsid w:val="00584635"/>
    <w:rsid w:val="0058586E"/>
    <w:rsid w:val="00587C8A"/>
    <w:rsid w:val="005A55D9"/>
    <w:rsid w:val="005C52DE"/>
    <w:rsid w:val="005C6754"/>
    <w:rsid w:val="005C71FF"/>
    <w:rsid w:val="005C7C99"/>
    <w:rsid w:val="005D6176"/>
    <w:rsid w:val="005E0A11"/>
    <w:rsid w:val="005E3AD4"/>
    <w:rsid w:val="005E4724"/>
    <w:rsid w:val="005E5F91"/>
    <w:rsid w:val="005E63AE"/>
    <w:rsid w:val="005E6868"/>
    <w:rsid w:val="005F052E"/>
    <w:rsid w:val="0060275A"/>
    <w:rsid w:val="0061369D"/>
    <w:rsid w:val="00613B5C"/>
    <w:rsid w:val="00627F2A"/>
    <w:rsid w:val="00630EB2"/>
    <w:rsid w:val="00637774"/>
    <w:rsid w:val="00644A48"/>
    <w:rsid w:val="006456A9"/>
    <w:rsid w:val="00651BD3"/>
    <w:rsid w:val="006536A6"/>
    <w:rsid w:val="00665150"/>
    <w:rsid w:val="00665549"/>
    <w:rsid w:val="00675051"/>
    <w:rsid w:val="00675750"/>
    <w:rsid w:val="00677E98"/>
    <w:rsid w:val="0069234D"/>
    <w:rsid w:val="00693006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D262D"/>
    <w:rsid w:val="006E12DF"/>
    <w:rsid w:val="006E282F"/>
    <w:rsid w:val="006F5788"/>
    <w:rsid w:val="006F67D4"/>
    <w:rsid w:val="006F6B3B"/>
    <w:rsid w:val="00700ED3"/>
    <w:rsid w:val="00704DAF"/>
    <w:rsid w:val="00707C21"/>
    <w:rsid w:val="007132D0"/>
    <w:rsid w:val="00714811"/>
    <w:rsid w:val="00721FE1"/>
    <w:rsid w:val="0072352F"/>
    <w:rsid w:val="007252F7"/>
    <w:rsid w:val="0073178A"/>
    <w:rsid w:val="0073329C"/>
    <w:rsid w:val="007343D1"/>
    <w:rsid w:val="0074274A"/>
    <w:rsid w:val="00745738"/>
    <w:rsid w:val="00747922"/>
    <w:rsid w:val="007505C0"/>
    <w:rsid w:val="0075225B"/>
    <w:rsid w:val="00755010"/>
    <w:rsid w:val="0075775E"/>
    <w:rsid w:val="00762264"/>
    <w:rsid w:val="00762DBA"/>
    <w:rsid w:val="00767A7F"/>
    <w:rsid w:val="00772B09"/>
    <w:rsid w:val="00782CA0"/>
    <w:rsid w:val="007846FD"/>
    <w:rsid w:val="007953F9"/>
    <w:rsid w:val="007959A3"/>
    <w:rsid w:val="007960AA"/>
    <w:rsid w:val="007A1336"/>
    <w:rsid w:val="007A2CA5"/>
    <w:rsid w:val="007A3921"/>
    <w:rsid w:val="007B1BBC"/>
    <w:rsid w:val="007B2418"/>
    <w:rsid w:val="007B4054"/>
    <w:rsid w:val="007B5E27"/>
    <w:rsid w:val="007C0AC8"/>
    <w:rsid w:val="007C292B"/>
    <w:rsid w:val="007C42AA"/>
    <w:rsid w:val="007D2DB3"/>
    <w:rsid w:val="007D37BF"/>
    <w:rsid w:val="007E7FD5"/>
    <w:rsid w:val="007F4D14"/>
    <w:rsid w:val="007F5959"/>
    <w:rsid w:val="007F7217"/>
    <w:rsid w:val="00802AFD"/>
    <w:rsid w:val="00831400"/>
    <w:rsid w:val="00837E3C"/>
    <w:rsid w:val="00840203"/>
    <w:rsid w:val="008421D8"/>
    <w:rsid w:val="0084724F"/>
    <w:rsid w:val="00847E49"/>
    <w:rsid w:val="00855B81"/>
    <w:rsid w:val="008605FE"/>
    <w:rsid w:val="0086216C"/>
    <w:rsid w:val="008851A6"/>
    <w:rsid w:val="008905AE"/>
    <w:rsid w:val="00891310"/>
    <w:rsid w:val="00891A18"/>
    <w:rsid w:val="0089741A"/>
    <w:rsid w:val="008A01F9"/>
    <w:rsid w:val="008A0858"/>
    <w:rsid w:val="008A1EFC"/>
    <w:rsid w:val="008A5BE2"/>
    <w:rsid w:val="008A7C83"/>
    <w:rsid w:val="008B67F3"/>
    <w:rsid w:val="008C0690"/>
    <w:rsid w:val="008C3A1B"/>
    <w:rsid w:val="008D48C8"/>
    <w:rsid w:val="008D4E19"/>
    <w:rsid w:val="008E039C"/>
    <w:rsid w:val="008F52A8"/>
    <w:rsid w:val="0090632B"/>
    <w:rsid w:val="00906E7D"/>
    <w:rsid w:val="00912F08"/>
    <w:rsid w:val="009152FD"/>
    <w:rsid w:val="00915E15"/>
    <w:rsid w:val="0092166E"/>
    <w:rsid w:val="00932A38"/>
    <w:rsid w:val="00933613"/>
    <w:rsid w:val="009339B1"/>
    <w:rsid w:val="0093642B"/>
    <w:rsid w:val="009408C0"/>
    <w:rsid w:val="00943437"/>
    <w:rsid w:val="0094595E"/>
    <w:rsid w:val="009479C2"/>
    <w:rsid w:val="00952E5F"/>
    <w:rsid w:val="009576C8"/>
    <w:rsid w:val="0096049E"/>
    <w:rsid w:val="00961FA4"/>
    <w:rsid w:val="009654CD"/>
    <w:rsid w:val="00972D64"/>
    <w:rsid w:val="009862B4"/>
    <w:rsid w:val="009874FB"/>
    <w:rsid w:val="00987893"/>
    <w:rsid w:val="009B3F18"/>
    <w:rsid w:val="009B46F7"/>
    <w:rsid w:val="009B5889"/>
    <w:rsid w:val="009C04EC"/>
    <w:rsid w:val="009C091A"/>
    <w:rsid w:val="009C5180"/>
    <w:rsid w:val="009E6C94"/>
    <w:rsid w:val="009F1965"/>
    <w:rsid w:val="009F4D3F"/>
    <w:rsid w:val="009F56C2"/>
    <w:rsid w:val="009F6C1C"/>
    <w:rsid w:val="009F6E02"/>
    <w:rsid w:val="00A02D6D"/>
    <w:rsid w:val="00A0571F"/>
    <w:rsid w:val="00A05C69"/>
    <w:rsid w:val="00A11B7F"/>
    <w:rsid w:val="00A1398D"/>
    <w:rsid w:val="00A13E86"/>
    <w:rsid w:val="00A17507"/>
    <w:rsid w:val="00A17C9D"/>
    <w:rsid w:val="00A23C1D"/>
    <w:rsid w:val="00A24091"/>
    <w:rsid w:val="00A262D6"/>
    <w:rsid w:val="00A30FBB"/>
    <w:rsid w:val="00A34249"/>
    <w:rsid w:val="00A34652"/>
    <w:rsid w:val="00A416B0"/>
    <w:rsid w:val="00A46503"/>
    <w:rsid w:val="00A518F6"/>
    <w:rsid w:val="00A52102"/>
    <w:rsid w:val="00A5310B"/>
    <w:rsid w:val="00A54EFC"/>
    <w:rsid w:val="00A606DE"/>
    <w:rsid w:val="00A62CED"/>
    <w:rsid w:val="00A63B36"/>
    <w:rsid w:val="00A65CE6"/>
    <w:rsid w:val="00A702AD"/>
    <w:rsid w:val="00A74362"/>
    <w:rsid w:val="00A753D4"/>
    <w:rsid w:val="00A774E3"/>
    <w:rsid w:val="00A775EF"/>
    <w:rsid w:val="00A810BB"/>
    <w:rsid w:val="00A938C0"/>
    <w:rsid w:val="00A9534A"/>
    <w:rsid w:val="00A95C4F"/>
    <w:rsid w:val="00A97D6B"/>
    <w:rsid w:val="00AB1D02"/>
    <w:rsid w:val="00AB1F15"/>
    <w:rsid w:val="00AB6328"/>
    <w:rsid w:val="00AC0D41"/>
    <w:rsid w:val="00AC2218"/>
    <w:rsid w:val="00AD009D"/>
    <w:rsid w:val="00AD3162"/>
    <w:rsid w:val="00AE250A"/>
    <w:rsid w:val="00AE51E0"/>
    <w:rsid w:val="00AF1962"/>
    <w:rsid w:val="00AF250C"/>
    <w:rsid w:val="00B01FE3"/>
    <w:rsid w:val="00B03454"/>
    <w:rsid w:val="00B129E9"/>
    <w:rsid w:val="00B15B17"/>
    <w:rsid w:val="00B203DA"/>
    <w:rsid w:val="00B206C9"/>
    <w:rsid w:val="00B26FDA"/>
    <w:rsid w:val="00B308CD"/>
    <w:rsid w:val="00B34670"/>
    <w:rsid w:val="00B346E4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867FE"/>
    <w:rsid w:val="00B91132"/>
    <w:rsid w:val="00B93804"/>
    <w:rsid w:val="00B93FF9"/>
    <w:rsid w:val="00B96C8B"/>
    <w:rsid w:val="00BA3E0D"/>
    <w:rsid w:val="00BC2FA6"/>
    <w:rsid w:val="00BC5BB8"/>
    <w:rsid w:val="00BE065D"/>
    <w:rsid w:val="00BE558E"/>
    <w:rsid w:val="00BF3903"/>
    <w:rsid w:val="00C03878"/>
    <w:rsid w:val="00C100A5"/>
    <w:rsid w:val="00C17534"/>
    <w:rsid w:val="00C20ACC"/>
    <w:rsid w:val="00C24D1A"/>
    <w:rsid w:val="00C30101"/>
    <w:rsid w:val="00C34D0E"/>
    <w:rsid w:val="00C43AFF"/>
    <w:rsid w:val="00C46066"/>
    <w:rsid w:val="00C72428"/>
    <w:rsid w:val="00C76747"/>
    <w:rsid w:val="00C76E92"/>
    <w:rsid w:val="00C77333"/>
    <w:rsid w:val="00C81563"/>
    <w:rsid w:val="00C82088"/>
    <w:rsid w:val="00C85E6C"/>
    <w:rsid w:val="00C93B20"/>
    <w:rsid w:val="00C95268"/>
    <w:rsid w:val="00CA0680"/>
    <w:rsid w:val="00CA2B39"/>
    <w:rsid w:val="00CA3072"/>
    <w:rsid w:val="00CA5C69"/>
    <w:rsid w:val="00CA6F82"/>
    <w:rsid w:val="00CB02AD"/>
    <w:rsid w:val="00CB4EF9"/>
    <w:rsid w:val="00CC21D6"/>
    <w:rsid w:val="00CC4AA5"/>
    <w:rsid w:val="00CD087B"/>
    <w:rsid w:val="00CD62A7"/>
    <w:rsid w:val="00CD7A70"/>
    <w:rsid w:val="00CE0E88"/>
    <w:rsid w:val="00CF18DE"/>
    <w:rsid w:val="00CF6F26"/>
    <w:rsid w:val="00D00992"/>
    <w:rsid w:val="00D015D0"/>
    <w:rsid w:val="00D03911"/>
    <w:rsid w:val="00D04870"/>
    <w:rsid w:val="00D12CA2"/>
    <w:rsid w:val="00D306F5"/>
    <w:rsid w:val="00D32EB4"/>
    <w:rsid w:val="00D36768"/>
    <w:rsid w:val="00D41052"/>
    <w:rsid w:val="00D4364B"/>
    <w:rsid w:val="00D43DD3"/>
    <w:rsid w:val="00D44ED8"/>
    <w:rsid w:val="00D47542"/>
    <w:rsid w:val="00D47FD5"/>
    <w:rsid w:val="00D51757"/>
    <w:rsid w:val="00D54E97"/>
    <w:rsid w:val="00D60A3C"/>
    <w:rsid w:val="00D6216F"/>
    <w:rsid w:val="00D63064"/>
    <w:rsid w:val="00D64483"/>
    <w:rsid w:val="00D67FCD"/>
    <w:rsid w:val="00D71299"/>
    <w:rsid w:val="00D834C8"/>
    <w:rsid w:val="00D84060"/>
    <w:rsid w:val="00D903DD"/>
    <w:rsid w:val="00D91C20"/>
    <w:rsid w:val="00DA2432"/>
    <w:rsid w:val="00DB010B"/>
    <w:rsid w:val="00DB42DD"/>
    <w:rsid w:val="00DB5816"/>
    <w:rsid w:val="00DC660A"/>
    <w:rsid w:val="00DD69B4"/>
    <w:rsid w:val="00DE1E4C"/>
    <w:rsid w:val="00DE3B0C"/>
    <w:rsid w:val="00DE419F"/>
    <w:rsid w:val="00DF2339"/>
    <w:rsid w:val="00DF348F"/>
    <w:rsid w:val="00DF6913"/>
    <w:rsid w:val="00E003FE"/>
    <w:rsid w:val="00E00B36"/>
    <w:rsid w:val="00E01084"/>
    <w:rsid w:val="00E01F24"/>
    <w:rsid w:val="00E03B97"/>
    <w:rsid w:val="00E11A48"/>
    <w:rsid w:val="00E207C1"/>
    <w:rsid w:val="00E27C78"/>
    <w:rsid w:val="00E31925"/>
    <w:rsid w:val="00E31D59"/>
    <w:rsid w:val="00E357B3"/>
    <w:rsid w:val="00E35A27"/>
    <w:rsid w:val="00E37226"/>
    <w:rsid w:val="00E434FD"/>
    <w:rsid w:val="00E47057"/>
    <w:rsid w:val="00E53CFA"/>
    <w:rsid w:val="00E54993"/>
    <w:rsid w:val="00E603C9"/>
    <w:rsid w:val="00E61A3E"/>
    <w:rsid w:val="00E64F45"/>
    <w:rsid w:val="00E703C2"/>
    <w:rsid w:val="00E7431A"/>
    <w:rsid w:val="00E778CF"/>
    <w:rsid w:val="00E80169"/>
    <w:rsid w:val="00E83DF6"/>
    <w:rsid w:val="00E8628A"/>
    <w:rsid w:val="00EA1192"/>
    <w:rsid w:val="00EB4B8E"/>
    <w:rsid w:val="00EC0C7A"/>
    <w:rsid w:val="00ED4CC9"/>
    <w:rsid w:val="00ED60D2"/>
    <w:rsid w:val="00EE04BE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77A4"/>
    <w:rsid w:val="00F2393A"/>
    <w:rsid w:val="00F242E4"/>
    <w:rsid w:val="00F25865"/>
    <w:rsid w:val="00F32651"/>
    <w:rsid w:val="00F3427A"/>
    <w:rsid w:val="00F432AC"/>
    <w:rsid w:val="00F45C0F"/>
    <w:rsid w:val="00F536BF"/>
    <w:rsid w:val="00F7390B"/>
    <w:rsid w:val="00F75943"/>
    <w:rsid w:val="00F91FB6"/>
    <w:rsid w:val="00F94E39"/>
    <w:rsid w:val="00FB00D5"/>
    <w:rsid w:val="00FC43CC"/>
    <w:rsid w:val="00FE00ED"/>
    <w:rsid w:val="00FE723B"/>
    <w:rsid w:val="00FF143C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1C72-ABDA-4274-95A4-8A2E7EDB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104</TotalTime>
  <Pages>2</Pages>
  <Words>495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Revisor</cp:lastModifiedBy>
  <cp:revision>50</cp:revision>
  <cp:lastPrinted>2019-04-23T17:05:00Z</cp:lastPrinted>
  <dcterms:created xsi:type="dcterms:W3CDTF">2022-06-07T17:20:00Z</dcterms:created>
  <dcterms:modified xsi:type="dcterms:W3CDTF">2022-06-23T13:04:00Z</dcterms:modified>
</cp:coreProperties>
</file>