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C59B529" w14:textId="77777777" w:rsidR="005C6C6D" w:rsidRDefault="005C6C6D" w:rsidP="005C6C6D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</w:p>
    <w:p w14:paraId="204F1150" w14:textId="157D681A" w:rsidR="005C6C6D" w:rsidRPr="005C6C6D" w:rsidRDefault="005C6C6D" w:rsidP="005C6C6D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  <w:r w:rsidRPr="005C6C6D">
        <w:rPr>
          <w:rFonts w:eastAsiaTheme="minorEastAsia"/>
          <w:color w:val="000000"/>
          <w:szCs w:val="22"/>
        </w:rPr>
        <w:t xml:space="preserve">A Mesa Diretora da Câmara Municipal de Porto Alegre, no exercício de competência privativa que lhe é atribuída por meio do art. 15, inc. I, al. </w:t>
      </w:r>
      <w:r w:rsidRPr="009345ED">
        <w:rPr>
          <w:rFonts w:eastAsiaTheme="minorEastAsia"/>
          <w:i/>
          <w:color w:val="000000"/>
          <w:szCs w:val="22"/>
        </w:rPr>
        <w:t>a</w:t>
      </w:r>
      <w:r w:rsidRPr="005C6C6D">
        <w:rPr>
          <w:rFonts w:eastAsiaTheme="minorEastAsia"/>
          <w:color w:val="000000"/>
          <w:szCs w:val="22"/>
        </w:rPr>
        <w:t>, item 1, do Regimento deste Legislativo, e tendo em vista atribuição institucional exclusiva do Parlamento Municipal estabelecida pelo art. 51, inc. IV</w:t>
      </w:r>
      <w:r>
        <w:rPr>
          <w:rFonts w:eastAsiaTheme="minorEastAsia"/>
          <w:color w:val="000000"/>
          <w:szCs w:val="22"/>
        </w:rPr>
        <w:t>,</w:t>
      </w:r>
      <w:r w:rsidRPr="005C6C6D">
        <w:rPr>
          <w:rFonts w:eastAsiaTheme="minorEastAsia"/>
          <w:color w:val="000000"/>
          <w:szCs w:val="22"/>
        </w:rPr>
        <w:t xml:space="preserve"> e art. 52, inc. XIII</w:t>
      </w:r>
      <w:r>
        <w:rPr>
          <w:rFonts w:eastAsiaTheme="minorEastAsia"/>
          <w:color w:val="000000"/>
          <w:szCs w:val="22"/>
        </w:rPr>
        <w:t>,</w:t>
      </w:r>
      <w:r w:rsidRPr="005C6C6D">
        <w:rPr>
          <w:rFonts w:eastAsiaTheme="minorEastAsia"/>
          <w:color w:val="000000"/>
          <w:szCs w:val="22"/>
        </w:rPr>
        <w:t xml:space="preserve"> da Constituição Federal, aplicável por simetria, que confere ao Poder Legislativo competência para dispor sobre a criação, a transformação ou a extinção de cargos, empregos e funções de seus serviços, além de outras atribuições, apresenta ao egrégio Plenário o presente Projeto de</w:t>
      </w:r>
      <w:r w:rsidR="00DE62D8">
        <w:rPr>
          <w:rFonts w:eastAsiaTheme="minorEastAsia"/>
          <w:color w:val="000000"/>
          <w:szCs w:val="22"/>
        </w:rPr>
        <w:t xml:space="preserve"> Resolução</w:t>
      </w:r>
      <w:r w:rsidRPr="005C6C6D">
        <w:rPr>
          <w:rFonts w:eastAsiaTheme="minorEastAsia"/>
          <w:color w:val="000000"/>
          <w:szCs w:val="22"/>
        </w:rPr>
        <w:t>. Esta Proposição pretende aperfeiçoar o texto da Lei nº 5</w:t>
      </w:r>
      <w:r w:rsidR="00C62399">
        <w:rPr>
          <w:rFonts w:eastAsiaTheme="minorEastAsia"/>
          <w:color w:val="000000"/>
          <w:szCs w:val="22"/>
        </w:rPr>
        <w:t>.</w:t>
      </w:r>
      <w:r w:rsidRPr="005C6C6D">
        <w:rPr>
          <w:rFonts w:eastAsiaTheme="minorEastAsia"/>
          <w:color w:val="000000"/>
          <w:szCs w:val="22"/>
        </w:rPr>
        <w:t>811, de 8 de dezembro de 1986, quanto às especificações do cargo de Eletrotécnico.</w:t>
      </w:r>
    </w:p>
    <w:p w14:paraId="1457E509" w14:textId="75687613" w:rsidR="005C6C6D" w:rsidRPr="005C6C6D" w:rsidRDefault="005C6C6D" w:rsidP="005C6C6D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  <w:r w:rsidRPr="005C6C6D">
        <w:rPr>
          <w:rFonts w:eastAsiaTheme="minorEastAsia"/>
          <w:color w:val="000000"/>
          <w:szCs w:val="22"/>
        </w:rPr>
        <w:t xml:space="preserve"> O Presente Projeto de </w:t>
      </w:r>
      <w:r w:rsidR="00DE62D8">
        <w:rPr>
          <w:rFonts w:eastAsiaTheme="minorEastAsia"/>
          <w:color w:val="000000"/>
          <w:szCs w:val="22"/>
        </w:rPr>
        <w:t>Resolução</w:t>
      </w:r>
      <w:r w:rsidR="008F793B" w:rsidRPr="005C6C6D">
        <w:rPr>
          <w:rFonts w:eastAsiaTheme="minorEastAsia"/>
          <w:color w:val="000000"/>
          <w:szCs w:val="22"/>
        </w:rPr>
        <w:t xml:space="preserve"> </w:t>
      </w:r>
      <w:r w:rsidRPr="005C6C6D">
        <w:rPr>
          <w:rFonts w:eastAsiaTheme="minorEastAsia"/>
          <w:color w:val="000000"/>
          <w:szCs w:val="22"/>
        </w:rPr>
        <w:t>se faz necessário para atualizar os requisitos para recrutamento do cargo em referência</w:t>
      </w:r>
      <w:r>
        <w:rPr>
          <w:rFonts w:eastAsiaTheme="minorEastAsia"/>
          <w:color w:val="000000"/>
          <w:szCs w:val="22"/>
        </w:rPr>
        <w:t>,</w:t>
      </w:r>
      <w:r w:rsidRPr="005C6C6D">
        <w:rPr>
          <w:rFonts w:eastAsiaTheme="minorEastAsia"/>
          <w:color w:val="000000"/>
          <w:szCs w:val="22"/>
        </w:rPr>
        <w:t xml:space="preserve"> tendo em vista ter sido criado, pela Lei Federal nº 13.639, de 26 de março de 2018, o Conselho Federal dos Técnicos Industriais e seus Conselhos Regionais, abrangendo o exercício profissional dos Eletrotécnicos, que deixaram de se registrar no Conselho Regional de Engenharia e Agronomia para aderirem, desde aquela oportunidade, a esse novo Conselho profissional.</w:t>
      </w:r>
    </w:p>
    <w:p w14:paraId="0AFA3BE0" w14:textId="77777777" w:rsidR="005C6C6D" w:rsidRPr="005C6C6D" w:rsidRDefault="005C6C6D" w:rsidP="005C6C6D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  <w:r w:rsidRPr="005C6C6D">
        <w:rPr>
          <w:rFonts w:eastAsiaTheme="minorEastAsia"/>
          <w:color w:val="000000"/>
          <w:szCs w:val="22"/>
        </w:rPr>
        <w:t xml:space="preserve">Ademais, a Câmara está realizando recrutamento para o cargo antes referido, o que </w:t>
      </w:r>
      <w:proofErr w:type="gramStart"/>
      <w:r w:rsidRPr="005C6C6D">
        <w:rPr>
          <w:rFonts w:eastAsiaTheme="minorEastAsia"/>
          <w:color w:val="000000"/>
          <w:szCs w:val="22"/>
        </w:rPr>
        <w:t>torna</w:t>
      </w:r>
      <w:proofErr w:type="gramEnd"/>
      <w:r w:rsidRPr="005C6C6D">
        <w:rPr>
          <w:rFonts w:eastAsiaTheme="minorEastAsia"/>
          <w:color w:val="000000"/>
          <w:szCs w:val="22"/>
        </w:rPr>
        <w:t xml:space="preserve"> necessário adequar a legislação vigente a esses novos parâmetros.</w:t>
      </w:r>
    </w:p>
    <w:p w14:paraId="3CD7BD4B" w14:textId="793D52B4" w:rsidR="005C6C6D" w:rsidRPr="005C6C6D" w:rsidRDefault="005C6C6D" w:rsidP="005C6C6D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  <w:r w:rsidRPr="005C6C6D">
        <w:rPr>
          <w:rFonts w:eastAsiaTheme="minorEastAsia"/>
          <w:color w:val="000000"/>
          <w:szCs w:val="22"/>
        </w:rPr>
        <w:t>Diante do exposto, esta Mesa espera dos nobres pares a integral acolhida do presente Projeto de</w:t>
      </w:r>
      <w:r w:rsidR="008F793B">
        <w:rPr>
          <w:rFonts w:eastAsiaTheme="minorEastAsia"/>
          <w:color w:val="000000"/>
          <w:szCs w:val="22"/>
        </w:rPr>
        <w:t xml:space="preserve"> </w:t>
      </w:r>
      <w:r w:rsidR="0040042D">
        <w:rPr>
          <w:rFonts w:eastAsiaTheme="minorEastAsia"/>
          <w:color w:val="000000"/>
          <w:szCs w:val="22"/>
        </w:rPr>
        <w:t>Resolução</w:t>
      </w:r>
      <w:r w:rsidRPr="005C6C6D">
        <w:rPr>
          <w:rFonts w:eastAsiaTheme="minorEastAsia"/>
          <w:color w:val="000000"/>
          <w:szCs w:val="22"/>
        </w:rPr>
        <w:t>.</w:t>
      </w:r>
    </w:p>
    <w:p w14:paraId="25B37FF5" w14:textId="77777777" w:rsidR="00A35D0D" w:rsidRPr="00A35D0D" w:rsidRDefault="00A35D0D" w:rsidP="00A35D0D">
      <w:pPr>
        <w:spacing w:after="10" w:line="249" w:lineRule="auto"/>
        <w:ind w:left="10" w:right="46" w:hanging="10"/>
        <w:jc w:val="both"/>
        <w:rPr>
          <w:rFonts w:eastAsiaTheme="minorEastAsia"/>
          <w:color w:val="000000"/>
          <w:szCs w:val="22"/>
        </w:rPr>
      </w:pPr>
    </w:p>
    <w:p w14:paraId="641DDD94" w14:textId="77777777" w:rsidR="00A35D0D" w:rsidRDefault="00A35D0D" w:rsidP="00A46503">
      <w:pPr>
        <w:ind w:firstLine="1418"/>
        <w:jc w:val="both"/>
        <w:rPr>
          <w:rFonts w:eastAsia="Calibri"/>
          <w:lang w:eastAsia="en-US"/>
        </w:rPr>
      </w:pPr>
    </w:p>
    <w:p w14:paraId="0D351CEB" w14:textId="2505CD9E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Sala d</w:t>
      </w:r>
      <w:r w:rsidR="00ED4CC9">
        <w:rPr>
          <w:rFonts w:eastAsia="Calibri"/>
          <w:lang w:eastAsia="en-US"/>
        </w:rPr>
        <w:t>e</w:t>
      </w:r>
      <w:r w:rsidRPr="00504671">
        <w:rPr>
          <w:rFonts w:eastAsia="Calibri"/>
          <w:lang w:eastAsia="en-US"/>
        </w:rPr>
        <w:t xml:space="preserve"> </w:t>
      </w:r>
      <w:r w:rsidR="00ED4CC9">
        <w:rPr>
          <w:rFonts w:eastAsia="Calibri"/>
          <w:lang w:eastAsia="en-US"/>
        </w:rPr>
        <w:t>Reuniões</w:t>
      </w:r>
      <w:r w:rsidRPr="00504671">
        <w:rPr>
          <w:rFonts w:eastAsia="Calibri"/>
          <w:lang w:eastAsia="en-US"/>
        </w:rPr>
        <w:t>,</w:t>
      </w:r>
      <w:r w:rsidR="007B2418">
        <w:rPr>
          <w:rFonts w:eastAsia="Calibri"/>
          <w:lang w:eastAsia="en-US"/>
        </w:rPr>
        <w:t xml:space="preserve"> </w:t>
      </w:r>
      <w:r w:rsidR="000D0D1A">
        <w:rPr>
          <w:rFonts w:eastAsia="Calibri"/>
          <w:lang w:eastAsia="en-US"/>
        </w:rPr>
        <w:t>19</w:t>
      </w:r>
      <w:r w:rsidR="002B2556">
        <w:rPr>
          <w:rFonts w:eastAsia="Calibri"/>
          <w:lang w:eastAsia="en-US"/>
        </w:rPr>
        <w:t xml:space="preserve"> </w:t>
      </w:r>
      <w:r w:rsidR="004A67F7">
        <w:rPr>
          <w:rFonts w:eastAsia="Calibri"/>
          <w:lang w:eastAsia="en-US"/>
        </w:rPr>
        <w:t xml:space="preserve">de </w:t>
      </w:r>
      <w:r w:rsidR="00A35D0D">
        <w:rPr>
          <w:rFonts w:eastAsia="Calibri"/>
          <w:lang w:eastAsia="en-US"/>
        </w:rPr>
        <w:t>agosto</w:t>
      </w:r>
      <w:r w:rsidR="00104059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F75943">
        <w:rPr>
          <w:rFonts w:eastAsia="Calibri"/>
          <w:lang w:eastAsia="en-US"/>
        </w:rPr>
        <w:t>2</w:t>
      </w:r>
      <w:r w:rsidRPr="00504671">
        <w:rPr>
          <w:rFonts w:eastAsia="Calibri"/>
          <w:lang w:eastAsia="en-US"/>
        </w:rPr>
        <w:t>.</w:t>
      </w:r>
    </w:p>
    <w:p w14:paraId="573AD016" w14:textId="37AA452B" w:rsidR="00504671" w:rsidRPr="00504671" w:rsidRDefault="00AF250C" w:rsidP="00AF250C">
      <w:pPr>
        <w:tabs>
          <w:tab w:val="left" w:pos="6013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14:paraId="064DB72F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6E793BB8" w14:textId="77777777" w:rsidR="003C0D52" w:rsidRDefault="003C0D52" w:rsidP="00C03878">
      <w:pPr>
        <w:jc w:val="center"/>
        <w:rPr>
          <w:rFonts w:eastAsia="Calibri"/>
          <w:lang w:eastAsia="en-US"/>
        </w:rPr>
      </w:pPr>
    </w:p>
    <w:p w14:paraId="01C2AE0E" w14:textId="77777777" w:rsidR="00426189" w:rsidRDefault="00426189" w:rsidP="00C03878">
      <w:pPr>
        <w:jc w:val="center"/>
        <w:rPr>
          <w:rFonts w:eastAsia="Calibri"/>
          <w:lang w:eastAsia="en-US"/>
        </w:rPr>
      </w:pPr>
    </w:p>
    <w:p w14:paraId="34DFBB9C" w14:textId="77777777" w:rsidR="00426189" w:rsidRPr="00504671" w:rsidRDefault="00426189" w:rsidP="00C03878">
      <w:pPr>
        <w:jc w:val="center"/>
        <w:rPr>
          <w:rFonts w:eastAsia="Calibri"/>
          <w:lang w:eastAsia="en-US"/>
        </w:rPr>
      </w:pPr>
    </w:p>
    <w:tbl>
      <w:tblPr>
        <w:tblW w:w="10276" w:type="dxa"/>
        <w:jc w:val="center"/>
        <w:tblLook w:val="04A0" w:firstRow="1" w:lastRow="0" w:firstColumn="1" w:lastColumn="0" w:noHBand="0" w:noVBand="1"/>
      </w:tblPr>
      <w:tblGrid>
        <w:gridCol w:w="3534"/>
        <w:gridCol w:w="205"/>
        <w:gridCol w:w="1167"/>
        <w:gridCol w:w="1526"/>
        <w:gridCol w:w="284"/>
        <w:gridCol w:w="127"/>
        <w:gridCol w:w="3433"/>
      </w:tblGrid>
      <w:tr w:rsidR="00530671" w:rsidRPr="00672E32" w14:paraId="47749A0B" w14:textId="77777777" w:rsidTr="00C100A5">
        <w:trPr>
          <w:trHeight w:val="610"/>
          <w:jc w:val="center"/>
        </w:trPr>
        <w:tc>
          <w:tcPr>
            <w:tcW w:w="10276" w:type="dxa"/>
            <w:gridSpan w:val="7"/>
            <w:hideMark/>
          </w:tcPr>
          <w:p w14:paraId="74A812C0" w14:textId="6C160B51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>
              <w:rPr>
                <w:lang w:eastAsia="ar-SA"/>
              </w:rPr>
              <w:t xml:space="preserve">. </w:t>
            </w:r>
            <w:r w:rsidR="00F75943">
              <w:rPr>
                <w:lang w:eastAsia="ar-SA"/>
              </w:rPr>
              <w:t>IDENIR CECCHIM</w:t>
            </w:r>
          </w:p>
          <w:p w14:paraId="6EE44D41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Presidente</w:t>
            </w:r>
          </w:p>
        </w:tc>
      </w:tr>
      <w:tr w:rsidR="00530671" w:rsidRPr="00672E32" w14:paraId="2A9DBA41" w14:textId="77777777" w:rsidTr="00C100A5">
        <w:trPr>
          <w:trHeight w:val="907"/>
          <w:jc w:val="center"/>
        </w:trPr>
        <w:tc>
          <w:tcPr>
            <w:tcW w:w="3534" w:type="dxa"/>
          </w:tcPr>
          <w:p w14:paraId="5F467355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309" w:type="dxa"/>
            <w:gridSpan w:val="5"/>
          </w:tcPr>
          <w:p w14:paraId="2CC36DD4" w14:textId="77777777" w:rsidR="00530671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605931B5" w14:textId="77777777" w:rsidR="00530671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58D4E8D5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433" w:type="dxa"/>
            <w:vAlign w:val="center"/>
            <w:hideMark/>
          </w:tcPr>
          <w:p w14:paraId="7AF52BC9" w14:textId="77777777" w:rsidR="00530671" w:rsidRPr="00672E32" w:rsidRDefault="00530671" w:rsidP="005A50B0"/>
        </w:tc>
      </w:tr>
      <w:tr w:rsidR="00530671" w:rsidRPr="00672E32" w14:paraId="597A741F" w14:textId="77777777" w:rsidTr="00C100A5">
        <w:trPr>
          <w:trHeight w:val="610"/>
          <w:jc w:val="center"/>
        </w:trPr>
        <w:tc>
          <w:tcPr>
            <w:tcW w:w="4906" w:type="dxa"/>
            <w:gridSpan w:val="3"/>
            <w:hideMark/>
          </w:tcPr>
          <w:p w14:paraId="06AFE3DE" w14:textId="77777777" w:rsidR="00584635" w:rsidRDefault="00530671" w:rsidP="00584635">
            <w:pPr>
              <w:rPr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 w:rsidR="008A01F9">
              <w:rPr>
                <w:lang w:eastAsia="ar-SA"/>
              </w:rPr>
              <w:t xml:space="preserve">. </w:t>
            </w:r>
            <w:r w:rsidR="00584635">
              <w:rPr>
                <w:lang w:eastAsia="ar-SA"/>
              </w:rPr>
              <w:t>GIOVANE BYL</w:t>
            </w:r>
          </w:p>
          <w:p w14:paraId="7617D029" w14:textId="3D1AA409" w:rsidR="00530671" w:rsidRPr="00672E32" w:rsidRDefault="00584635" w:rsidP="00584635">
            <w:pPr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</w:t>
            </w:r>
            <w:r w:rsidR="00530671" w:rsidRPr="00672E32">
              <w:rPr>
                <w:lang w:eastAsia="ar-SA"/>
              </w:rPr>
              <w:t>1</w:t>
            </w:r>
            <w:r w:rsidR="008A01F9">
              <w:rPr>
                <w:lang w:eastAsia="ar-SA"/>
              </w:rPr>
              <w:t>º</w:t>
            </w:r>
            <w:r w:rsidR="00530671" w:rsidRPr="00672E32">
              <w:rPr>
                <w:lang w:eastAsia="ar-SA"/>
              </w:rPr>
              <w:t xml:space="preserve"> Vice-Presidente</w:t>
            </w:r>
          </w:p>
        </w:tc>
        <w:tc>
          <w:tcPr>
            <w:tcW w:w="5370" w:type="dxa"/>
            <w:gridSpan w:val="4"/>
            <w:hideMark/>
          </w:tcPr>
          <w:p w14:paraId="0A99B3E7" w14:textId="45639001" w:rsidR="00530671" w:rsidRPr="00672E32" w:rsidRDefault="003337F7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</w:t>
            </w:r>
            <w:r w:rsidR="00010520">
              <w:rPr>
                <w:lang w:eastAsia="ar-SA"/>
              </w:rPr>
              <w:t xml:space="preserve">           </w:t>
            </w:r>
            <w:r>
              <w:rPr>
                <w:lang w:eastAsia="ar-SA"/>
              </w:rPr>
              <w:t xml:space="preserve"> </w:t>
            </w:r>
            <w:r w:rsidR="008A01F9">
              <w:rPr>
                <w:lang w:eastAsia="ar-SA"/>
              </w:rPr>
              <w:t>VERª</w:t>
            </w:r>
            <w:r w:rsidR="00530671" w:rsidRPr="00672E32">
              <w:rPr>
                <w:lang w:eastAsia="ar-SA"/>
              </w:rPr>
              <w:t xml:space="preserve"> </w:t>
            </w:r>
            <w:r w:rsidR="00584635">
              <w:t xml:space="preserve">MARI PIMENTEL </w:t>
            </w:r>
            <w:r w:rsidR="00010520">
              <w:t xml:space="preserve">  </w:t>
            </w:r>
          </w:p>
          <w:p w14:paraId="459753E6" w14:textId="6EDBA30A" w:rsidR="00530671" w:rsidRPr="00672E32" w:rsidRDefault="00010520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             </w:t>
            </w:r>
            <w:r w:rsidR="008A01F9">
              <w:rPr>
                <w:lang w:eastAsia="ar-SA"/>
              </w:rPr>
              <w:t>2ª</w:t>
            </w:r>
            <w:r w:rsidR="00530671" w:rsidRPr="00672E32">
              <w:rPr>
                <w:lang w:eastAsia="ar-SA"/>
              </w:rPr>
              <w:t xml:space="preserve"> Vice-Presidente</w:t>
            </w:r>
          </w:p>
        </w:tc>
      </w:tr>
      <w:tr w:rsidR="00530671" w:rsidRPr="00672E32" w14:paraId="0B7AD10D" w14:textId="77777777" w:rsidTr="00C100A5">
        <w:trPr>
          <w:trHeight w:val="645"/>
          <w:jc w:val="center"/>
        </w:trPr>
        <w:tc>
          <w:tcPr>
            <w:tcW w:w="3739" w:type="dxa"/>
            <w:gridSpan w:val="2"/>
          </w:tcPr>
          <w:p w14:paraId="49C5B3BC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93" w:type="dxa"/>
            <w:gridSpan w:val="2"/>
          </w:tcPr>
          <w:p w14:paraId="408D1168" w14:textId="77777777" w:rsidR="00530671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  <w:p w14:paraId="7EE1A203" w14:textId="77777777" w:rsidR="00530671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  <w:p w14:paraId="31114820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844" w:type="dxa"/>
            <w:gridSpan w:val="3"/>
          </w:tcPr>
          <w:p w14:paraId="7F08B0FD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</w:tr>
      <w:tr w:rsidR="00530671" w:rsidRPr="00672E32" w14:paraId="465E618A" w14:textId="77777777" w:rsidTr="00C100A5">
        <w:trPr>
          <w:trHeight w:val="610"/>
          <w:jc w:val="center"/>
        </w:trPr>
        <w:tc>
          <w:tcPr>
            <w:tcW w:w="3739" w:type="dxa"/>
            <w:gridSpan w:val="2"/>
            <w:hideMark/>
          </w:tcPr>
          <w:p w14:paraId="01B28C02" w14:textId="22B574C0" w:rsidR="00530671" w:rsidRDefault="00530671" w:rsidP="00104059">
            <w:pPr>
              <w:jc w:val="both"/>
            </w:pPr>
            <w:proofErr w:type="spellStart"/>
            <w:r>
              <w:t>VER</w:t>
            </w:r>
            <w:r w:rsidR="005E4724">
              <w:t>ª</w:t>
            </w:r>
            <w:r>
              <w:t>.</w:t>
            </w:r>
            <w:proofErr w:type="spellEnd"/>
            <w:r>
              <w:t xml:space="preserve"> </w:t>
            </w:r>
            <w:r w:rsidR="005E4724">
              <w:t>MÔNICA LEAL</w:t>
            </w:r>
          </w:p>
          <w:p w14:paraId="39B1E99D" w14:textId="1F1EE9BD" w:rsidR="00530671" w:rsidRPr="00672E32" w:rsidRDefault="009C091A" w:rsidP="009C091A">
            <w:pPr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r w:rsidR="00530671" w:rsidRPr="00672E32">
              <w:rPr>
                <w:lang w:eastAsia="ar-SA"/>
              </w:rPr>
              <w:t>1</w:t>
            </w:r>
            <w:r w:rsidR="00010520">
              <w:rPr>
                <w:lang w:eastAsia="ar-SA"/>
              </w:rPr>
              <w:t>ª</w:t>
            </w:r>
            <w:r w:rsidR="00530671"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a</w:t>
            </w:r>
          </w:p>
        </w:tc>
        <w:tc>
          <w:tcPr>
            <w:tcW w:w="2977" w:type="dxa"/>
            <w:gridSpan w:val="3"/>
            <w:hideMark/>
          </w:tcPr>
          <w:p w14:paraId="5C14F722" w14:textId="7C8B8512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560" w:type="dxa"/>
            <w:gridSpan w:val="2"/>
            <w:hideMark/>
          </w:tcPr>
          <w:p w14:paraId="0F7CFE5A" w14:textId="7B9AEF28" w:rsidR="00104059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t xml:space="preserve">VERª </w:t>
            </w:r>
            <w:r w:rsidR="005E4724">
              <w:t>COMANDANTE NÁDIA</w:t>
            </w:r>
          </w:p>
          <w:p w14:paraId="2B8C7482" w14:textId="49366B15" w:rsidR="00530671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>2ª</w:t>
            </w:r>
            <w:r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a</w:t>
            </w:r>
          </w:p>
        </w:tc>
      </w:tr>
      <w:tr w:rsidR="00104059" w:rsidRPr="00672E32" w14:paraId="0445EE9E" w14:textId="77777777" w:rsidTr="00C100A5">
        <w:trPr>
          <w:trHeight w:val="610"/>
          <w:jc w:val="center"/>
        </w:trPr>
        <w:tc>
          <w:tcPr>
            <w:tcW w:w="3739" w:type="dxa"/>
            <w:gridSpan w:val="2"/>
          </w:tcPr>
          <w:p w14:paraId="2165F89B" w14:textId="77777777" w:rsidR="00104059" w:rsidRDefault="00104059" w:rsidP="00104059">
            <w:pPr>
              <w:jc w:val="center"/>
            </w:pPr>
          </w:p>
        </w:tc>
        <w:tc>
          <w:tcPr>
            <w:tcW w:w="2977" w:type="dxa"/>
            <w:gridSpan w:val="3"/>
          </w:tcPr>
          <w:p w14:paraId="5FFF281A" w14:textId="77777777" w:rsidR="00104059" w:rsidRDefault="00104059" w:rsidP="00104059">
            <w:pPr>
              <w:jc w:val="center"/>
            </w:pPr>
          </w:p>
        </w:tc>
        <w:tc>
          <w:tcPr>
            <w:tcW w:w="3560" w:type="dxa"/>
            <w:gridSpan w:val="2"/>
          </w:tcPr>
          <w:p w14:paraId="5AB24675" w14:textId="77777777" w:rsidR="00104059" w:rsidRDefault="00104059" w:rsidP="00104059">
            <w:pPr>
              <w:jc w:val="center"/>
            </w:pPr>
          </w:p>
        </w:tc>
      </w:tr>
      <w:tr w:rsidR="00104059" w:rsidRPr="00672E32" w14:paraId="20FAAF9E" w14:textId="77777777" w:rsidTr="00C100A5">
        <w:trPr>
          <w:trHeight w:val="610"/>
          <w:jc w:val="center"/>
        </w:trPr>
        <w:tc>
          <w:tcPr>
            <w:tcW w:w="3739" w:type="dxa"/>
            <w:gridSpan w:val="2"/>
          </w:tcPr>
          <w:p w14:paraId="39EE50D0" w14:textId="4115ACA1" w:rsidR="00104059" w:rsidRPr="00672E32" w:rsidRDefault="00104059" w:rsidP="00010520">
            <w:pPr>
              <w:rPr>
                <w:rFonts w:eastAsia="Calibri"/>
                <w:lang w:eastAsia="ar-SA"/>
              </w:rPr>
            </w:pPr>
            <w:r>
              <w:t>VER</w:t>
            </w:r>
            <w:r w:rsidR="009C091A">
              <w:t xml:space="preserve">. ALEXANDRE BOBADRA </w:t>
            </w:r>
          </w:p>
          <w:p w14:paraId="09DFDD66" w14:textId="0C59DFC5" w:rsidR="00104059" w:rsidRDefault="00010520" w:rsidP="00010520">
            <w:r>
              <w:rPr>
                <w:lang w:eastAsia="ar-SA"/>
              </w:rPr>
              <w:t xml:space="preserve">             </w:t>
            </w:r>
            <w:r w:rsidR="00104059">
              <w:rPr>
                <w:lang w:eastAsia="ar-SA"/>
              </w:rPr>
              <w:t>3</w:t>
            </w:r>
            <w:r>
              <w:rPr>
                <w:lang w:eastAsia="ar-SA"/>
              </w:rPr>
              <w:t>º</w:t>
            </w:r>
            <w:r w:rsidR="00104059"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o</w:t>
            </w:r>
          </w:p>
        </w:tc>
        <w:tc>
          <w:tcPr>
            <w:tcW w:w="2977" w:type="dxa"/>
            <w:gridSpan w:val="3"/>
          </w:tcPr>
          <w:p w14:paraId="6C3D35CB" w14:textId="77777777" w:rsidR="00104059" w:rsidRDefault="00104059" w:rsidP="00104059">
            <w:pPr>
              <w:jc w:val="center"/>
            </w:pPr>
            <w:bookmarkStart w:id="0" w:name="_GoBack"/>
            <w:bookmarkEnd w:id="0"/>
          </w:p>
        </w:tc>
        <w:tc>
          <w:tcPr>
            <w:tcW w:w="3560" w:type="dxa"/>
            <w:gridSpan w:val="2"/>
          </w:tcPr>
          <w:p w14:paraId="4B08EE91" w14:textId="2DEC9459" w:rsidR="00104059" w:rsidRDefault="00104059" w:rsidP="00104059">
            <w:pPr>
              <w:jc w:val="center"/>
            </w:pPr>
            <w:r>
              <w:t xml:space="preserve">VER. </w:t>
            </w:r>
            <w:r w:rsidR="00304EE6">
              <w:t>MATHEUS GOMES</w:t>
            </w:r>
          </w:p>
          <w:p w14:paraId="03459F3E" w14:textId="2D91EDEB" w:rsidR="00104059" w:rsidRDefault="00104059" w:rsidP="00104059">
            <w:pPr>
              <w:jc w:val="center"/>
            </w:pPr>
            <w:r>
              <w:t>4º Secretário</w:t>
            </w:r>
          </w:p>
        </w:tc>
      </w:tr>
    </w:tbl>
    <w:p w14:paraId="41ACD47C" w14:textId="42B86C94" w:rsidR="00847E49" w:rsidRPr="00847E49" w:rsidRDefault="00D47FD5" w:rsidP="00CA35A6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PROJETO DE </w:t>
      </w:r>
      <w:r w:rsidR="0040042D">
        <w:rPr>
          <w:b/>
          <w:bCs/>
        </w:rPr>
        <w:t>RESOLUÇÃO</w:t>
      </w:r>
    </w:p>
    <w:p w14:paraId="1E60791B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612D566" w14:textId="5AAFB5CB" w:rsidR="0046365B" w:rsidRDefault="0046365B" w:rsidP="00C03878">
      <w:pPr>
        <w:pStyle w:val="Default"/>
        <w:jc w:val="center"/>
        <w:rPr>
          <w:bCs/>
        </w:rPr>
      </w:pPr>
    </w:p>
    <w:p w14:paraId="21DE14F9" w14:textId="77777777" w:rsidR="00567E2D" w:rsidRPr="00C03878" w:rsidRDefault="00567E2D" w:rsidP="00C03878">
      <w:pPr>
        <w:pStyle w:val="Default"/>
        <w:jc w:val="center"/>
        <w:rPr>
          <w:bCs/>
        </w:rPr>
      </w:pPr>
    </w:p>
    <w:p w14:paraId="64FF00BC" w14:textId="042CEA02" w:rsidR="009B3F18" w:rsidRPr="00B51F4D" w:rsidRDefault="00A35D0D" w:rsidP="009B3F18">
      <w:pPr>
        <w:autoSpaceDE w:val="0"/>
        <w:autoSpaceDN w:val="0"/>
        <w:adjustRightInd w:val="0"/>
        <w:ind w:left="4253"/>
        <w:jc w:val="both"/>
        <w:rPr>
          <w:b/>
          <w:bCs/>
        </w:rPr>
      </w:pPr>
      <w:r>
        <w:rPr>
          <w:b/>
          <w:bCs/>
        </w:rPr>
        <w:t xml:space="preserve">Altera o Anexo I da </w:t>
      </w:r>
      <w:r w:rsidR="00104130" w:rsidRPr="00104130">
        <w:rPr>
          <w:b/>
          <w:bCs/>
        </w:rPr>
        <w:t xml:space="preserve">Lei nº 5.811, de 8 de dezembro de 1986 – que estabelece o Sistema de Classificação de Cargos e Funções da Câmara Municipal de Porto Alegre e dá outras providências –, e alterações posteriores, </w:t>
      </w:r>
      <w:r>
        <w:rPr>
          <w:b/>
          <w:bCs/>
        </w:rPr>
        <w:t>modificando</w:t>
      </w:r>
      <w:r w:rsidR="00B51F4D">
        <w:rPr>
          <w:b/>
          <w:bCs/>
        </w:rPr>
        <w:t>,</w:t>
      </w:r>
      <w:r>
        <w:rPr>
          <w:b/>
          <w:bCs/>
        </w:rPr>
        <w:t xml:space="preserve"> </w:t>
      </w:r>
      <w:r w:rsidR="00B51F4D">
        <w:rPr>
          <w:b/>
          <w:bCs/>
        </w:rPr>
        <w:t>n</w:t>
      </w:r>
      <w:r w:rsidR="005C6C6D">
        <w:rPr>
          <w:b/>
          <w:bCs/>
        </w:rPr>
        <w:t xml:space="preserve">os </w:t>
      </w:r>
      <w:r w:rsidRPr="00A35D0D">
        <w:rPr>
          <w:b/>
          <w:bCs/>
        </w:rPr>
        <w:t xml:space="preserve">requisitos </w:t>
      </w:r>
      <w:r w:rsidR="005C6C6D">
        <w:rPr>
          <w:b/>
          <w:bCs/>
        </w:rPr>
        <w:t>para o recrutamento</w:t>
      </w:r>
      <w:r w:rsidRPr="00A35D0D">
        <w:rPr>
          <w:b/>
          <w:bCs/>
        </w:rPr>
        <w:t xml:space="preserve"> </w:t>
      </w:r>
      <w:r w:rsidR="005C6C6D">
        <w:rPr>
          <w:b/>
          <w:bCs/>
        </w:rPr>
        <w:t>para o cargo de Eletrotécnico</w:t>
      </w:r>
      <w:r w:rsidR="00B51F4D" w:rsidRPr="00B51F4D">
        <w:rPr>
          <w:b/>
          <w:bCs/>
        </w:rPr>
        <w:t>, a exigência de registro no</w:t>
      </w:r>
      <w:r w:rsidR="00B51F4D" w:rsidRPr="001A3FBE">
        <w:rPr>
          <w:b/>
          <w:bCs/>
        </w:rPr>
        <w:t xml:space="preserve"> Conselho Regional de Engenharia e Agronomia do Rio Grande do Sul (CREA - RS) </w:t>
      </w:r>
      <w:r w:rsidR="00B51F4D" w:rsidRPr="009345ED">
        <w:rPr>
          <w:b/>
          <w:color w:val="000000"/>
        </w:rPr>
        <w:t xml:space="preserve">para </w:t>
      </w:r>
      <w:r w:rsidR="001A3FBE">
        <w:rPr>
          <w:b/>
          <w:color w:val="000000"/>
        </w:rPr>
        <w:t xml:space="preserve">exigência de </w:t>
      </w:r>
      <w:r w:rsidR="00B51F4D" w:rsidRPr="009345ED">
        <w:rPr>
          <w:b/>
          <w:color w:val="000000"/>
        </w:rPr>
        <w:t>registro no órgão de classe</w:t>
      </w:r>
      <w:r w:rsidR="00104130" w:rsidRPr="00B51F4D">
        <w:rPr>
          <w:b/>
          <w:bCs/>
        </w:rPr>
        <w:t>.</w:t>
      </w:r>
    </w:p>
    <w:p w14:paraId="6204432E" w14:textId="25CC12E0" w:rsidR="00ED60D2" w:rsidRPr="00B51F4D" w:rsidRDefault="00ED60D2" w:rsidP="004E4320">
      <w:pPr>
        <w:autoSpaceDE w:val="0"/>
        <w:autoSpaceDN w:val="0"/>
        <w:adjustRightInd w:val="0"/>
        <w:ind w:left="4253"/>
        <w:jc w:val="both"/>
        <w:rPr>
          <w:b/>
          <w:bCs/>
        </w:rPr>
      </w:pPr>
    </w:p>
    <w:p w14:paraId="3C5CB1DE" w14:textId="77777777" w:rsidR="00707C21" w:rsidRPr="00C03878" w:rsidRDefault="00707C21" w:rsidP="00707C21">
      <w:pPr>
        <w:autoSpaceDE w:val="0"/>
        <w:autoSpaceDN w:val="0"/>
        <w:adjustRightInd w:val="0"/>
        <w:jc w:val="center"/>
      </w:pPr>
    </w:p>
    <w:p w14:paraId="5460191F" w14:textId="00DCA34B" w:rsidR="00527C58" w:rsidRDefault="000B734C" w:rsidP="00527C58">
      <w:pPr>
        <w:ind w:left="211" w:right="137" w:firstLine="1418"/>
        <w:jc w:val="both"/>
      </w:pPr>
      <w:r w:rsidRPr="000B734C">
        <w:rPr>
          <w:b/>
          <w:bCs/>
        </w:rPr>
        <w:t>Art. 1</w:t>
      </w:r>
      <w:proofErr w:type="gramStart"/>
      <w:r w:rsidRPr="000B734C">
        <w:rPr>
          <w:b/>
          <w:bCs/>
        </w:rPr>
        <w:t>º</w:t>
      </w:r>
      <w:r w:rsidRPr="000B734C">
        <w:t> </w:t>
      </w:r>
      <w:r w:rsidR="00E54CE9">
        <w:t xml:space="preserve"> Fica</w:t>
      </w:r>
      <w:proofErr w:type="gramEnd"/>
      <w:r w:rsidR="00E54CE9">
        <w:t xml:space="preserve"> </w:t>
      </w:r>
      <w:r w:rsidR="00CA35A6">
        <w:t xml:space="preserve">alterado </w:t>
      </w:r>
      <w:r w:rsidR="00A35D0D">
        <w:t>o Anexo I d</w:t>
      </w:r>
      <w:r w:rsidR="00527C58">
        <w:t xml:space="preserve">a Lei nº 5.811, de 8 de dezembro de 1986, e alterações posteriores, conforme </w:t>
      </w:r>
      <w:r w:rsidR="00A35D0D">
        <w:t xml:space="preserve">o Anexo desta </w:t>
      </w:r>
      <w:r w:rsidR="005D3FF6">
        <w:t>Resolução</w:t>
      </w:r>
      <w:r w:rsidR="00A35D0D">
        <w:t>.</w:t>
      </w:r>
    </w:p>
    <w:p w14:paraId="543CD8DF" w14:textId="77777777" w:rsidR="00E83DF6" w:rsidRDefault="00E83DF6" w:rsidP="00527C58">
      <w:pPr>
        <w:ind w:left="211" w:right="137" w:firstLine="1418"/>
        <w:jc w:val="both"/>
      </w:pPr>
    </w:p>
    <w:p w14:paraId="27DF8F6C" w14:textId="29DDD1C8" w:rsidR="000B734C" w:rsidRDefault="000B734C" w:rsidP="000B734C">
      <w:pPr>
        <w:shd w:val="clear" w:color="auto" w:fill="FFFFFF"/>
        <w:ind w:firstLine="1418"/>
        <w:jc w:val="both"/>
      </w:pPr>
      <w:r w:rsidRPr="000B734C">
        <w:rPr>
          <w:b/>
          <w:bCs/>
        </w:rPr>
        <w:t xml:space="preserve">Art. </w:t>
      </w:r>
      <w:r w:rsidR="00505859">
        <w:rPr>
          <w:b/>
          <w:bCs/>
        </w:rPr>
        <w:t>2</w:t>
      </w:r>
      <w:proofErr w:type="gramStart"/>
      <w:r w:rsidRPr="000B734C">
        <w:rPr>
          <w:b/>
          <w:bCs/>
        </w:rPr>
        <w:t>º</w:t>
      </w:r>
      <w:r w:rsidRPr="000B734C">
        <w:t>  Esta</w:t>
      </w:r>
      <w:proofErr w:type="gramEnd"/>
      <w:r w:rsidR="00F07A5D">
        <w:t xml:space="preserve"> Resolução</w:t>
      </w:r>
      <w:r w:rsidR="00C30E7D">
        <w:t xml:space="preserve"> </w:t>
      </w:r>
      <w:r w:rsidR="00F7390B">
        <w:t>entra em vigor na data de</w:t>
      </w:r>
      <w:r w:rsidRPr="000B734C">
        <w:t xml:space="preserve"> sua publicação.</w:t>
      </w:r>
    </w:p>
    <w:p w14:paraId="621880C0" w14:textId="61102DC0" w:rsidR="00A35D0D" w:rsidRDefault="00A35D0D">
      <w:r>
        <w:br w:type="page"/>
      </w:r>
    </w:p>
    <w:p w14:paraId="44B7FD16" w14:textId="2F150843" w:rsidR="00A35D0D" w:rsidRDefault="00A35D0D" w:rsidP="00A35D0D">
      <w:pPr>
        <w:shd w:val="clear" w:color="auto" w:fill="FFFFFF"/>
        <w:jc w:val="center"/>
      </w:pPr>
      <w:r>
        <w:lastRenderedPageBreak/>
        <w:t>ANEXO</w:t>
      </w:r>
    </w:p>
    <w:p w14:paraId="54EAB22E" w14:textId="77777777" w:rsidR="00A35D0D" w:rsidRDefault="00A35D0D" w:rsidP="00A35D0D">
      <w:pPr>
        <w:shd w:val="clear" w:color="auto" w:fill="FFFFFF"/>
        <w:jc w:val="center"/>
      </w:pPr>
    </w:p>
    <w:p w14:paraId="50D5FCAB" w14:textId="1DFD8EF6" w:rsidR="00A35D0D" w:rsidRDefault="00A35D0D" w:rsidP="00E54CE9">
      <w:pPr>
        <w:shd w:val="clear" w:color="auto" w:fill="FFFFFF"/>
        <w:jc w:val="center"/>
      </w:pPr>
      <w:r>
        <w:t>“ANEXO I</w:t>
      </w:r>
    </w:p>
    <w:p w14:paraId="411DBBB4" w14:textId="77777777" w:rsidR="00E54CE9" w:rsidRDefault="00E54CE9" w:rsidP="00E54CE9">
      <w:pPr>
        <w:shd w:val="clear" w:color="auto" w:fill="FFFFFF"/>
        <w:jc w:val="center"/>
      </w:pPr>
    </w:p>
    <w:p w14:paraId="12E3B14F" w14:textId="1892E0FE" w:rsidR="005C6C6D" w:rsidRDefault="005C6C6D" w:rsidP="005C6C6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......................................................................................................................................</w:t>
      </w:r>
    </w:p>
    <w:p w14:paraId="6C08416E" w14:textId="77777777" w:rsidR="005C6C6D" w:rsidRDefault="005C6C6D" w:rsidP="005C6C6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ESPECIFICAÇÕES DE CARGOS</w:t>
      </w:r>
    </w:p>
    <w:p w14:paraId="13C2F966" w14:textId="77777777" w:rsidR="005C6C6D" w:rsidRDefault="005C6C6D" w:rsidP="005C6C6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QUADRO: DOS CARGOS EFETIVOS</w:t>
      </w:r>
    </w:p>
    <w:p w14:paraId="5750CF14" w14:textId="39C62735" w:rsidR="005C6C6D" w:rsidRDefault="005C6C6D" w:rsidP="005C6C6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.......................................................................................................................................</w:t>
      </w:r>
    </w:p>
    <w:p w14:paraId="52251D56" w14:textId="77777777" w:rsidR="005C6C6D" w:rsidRDefault="005C6C6D" w:rsidP="005C6C6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CLASSE</w:t>
      </w:r>
      <w:r w:rsidRPr="005C6C6D">
        <w:rPr>
          <w:b/>
          <w:color w:val="000000"/>
          <w:sz w:val="27"/>
          <w:szCs w:val="27"/>
        </w:rPr>
        <w:t>:</w:t>
      </w:r>
      <w:r w:rsidRPr="005C6C6D">
        <w:rPr>
          <w:color w:val="000000"/>
          <w:sz w:val="27"/>
          <w:szCs w:val="27"/>
        </w:rPr>
        <w:t> </w:t>
      </w:r>
      <w:r w:rsidRPr="005C6C6D">
        <w:rPr>
          <w:bCs/>
          <w:color w:val="000000"/>
          <w:sz w:val="27"/>
          <w:szCs w:val="27"/>
        </w:rPr>
        <w:t>ELETROTÉCNICO</w:t>
      </w:r>
    </w:p>
    <w:p w14:paraId="51431FED" w14:textId="01DAE1F1" w:rsidR="005C6C6D" w:rsidRDefault="005C6C6D" w:rsidP="005C6C6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..........................................................................................................................................</w:t>
      </w:r>
    </w:p>
    <w:p w14:paraId="172C9ED7" w14:textId="77777777" w:rsidR="005C6C6D" w:rsidRDefault="005C6C6D" w:rsidP="005C6C6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REQUISITOS PARA O RECRUTAMENTO:</w:t>
      </w:r>
    </w:p>
    <w:p w14:paraId="25D66C7B" w14:textId="1914018D" w:rsidR="005C6C6D" w:rsidRDefault="006C53C9" w:rsidP="005C6C6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........................................................................................................................................</w:t>
      </w:r>
    </w:p>
    <w:p w14:paraId="2E0C8460" w14:textId="77777777" w:rsidR="005C6C6D" w:rsidRDefault="005C6C6D" w:rsidP="005C6C6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habilitação funcional: habilitação em eletrotécnica, com registro no órgão de classe.</w:t>
      </w:r>
    </w:p>
    <w:p w14:paraId="4CE7BF42" w14:textId="20D92B39" w:rsidR="00A35D0D" w:rsidRPr="000B734C" w:rsidRDefault="00A35D0D" w:rsidP="00A35D0D">
      <w:pPr>
        <w:shd w:val="clear" w:color="auto" w:fill="FFFFFF"/>
        <w:jc w:val="both"/>
      </w:pPr>
      <w:r>
        <w:t>..........................................................................................................................</w:t>
      </w:r>
      <w:r w:rsidR="00E54CE9">
        <w:t>......................</w:t>
      </w:r>
      <w:r w:rsidR="00E54CE9" w:rsidRPr="00E54CE9">
        <w:rPr>
          <w:rFonts w:eastAsiaTheme="minorEastAsia"/>
          <w:color w:val="000000"/>
          <w:szCs w:val="22"/>
        </w:rPr>
        <w:t>” (NR)</w:t>
      </w:r>
    </w:p>
    <w:sectPr w:rsidR="00A35D0D" w:rsidRPr="000B734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2422F" w16cex:dateUtc="2022-08-01T15:14:00Z"/>
  <w16cex:commentExtensible w16cex:durableId="269242C9" w16cex:dateUtc="2022-08-01T15:17:00Z"/>
  <w16cex:commentExtensible w16cex:durableId="26924458" w16cex:dateUtc="2022-08-01T15:23:00Z"/>
  <w16cex:commentExtensible w16cex:durableId="26924551" w16cex:dateUtc="2022-08-01T15:28:00Z"/>
  <w16cex:commentExtensible w16cex:durableId="269244AE" w16cex:dateUtc="2022-08-01T15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2DD0A8" w16cid:durableId="2692422F"/>
  <w16cid:commentId w16cid:paraId="1491E81A" w16cid:durableId="269242C9"/>
  <w16cid:commentId w16cid:paraId="3A961C89" w16cid:durableId="26924458"/>
  <w16cid:commentId w16cid:paraId="3E7062DA" w16cid:durableId="26924551"/>
  <w16cid:commentId w16cid:paraId="49D2A3DC" w16cid:durableId="269244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35D4C" w14:textId="77777777" w:rsidR="00DF3E53" w:rsidRDefault="00DF3E53">
      <w:r>
        <w:separator/>
      </w:r>
    </w:p>
  </w:endnote>
  <w:endnote w:type="continuationSeparator" w:id="0">
    <w:p w14:paraId="69C34C1D" w14:textId="77777777" w:rsidR="00DF3E53" w:rsidRDefault="00DF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24629" w14:textId="77777777" w:rsidR="00DF3E53" w:rsidRDefault="00DF3E53">
      <w:r>
        <w:separator/>
      </w:r>
    </w:p>
  </w:footnote>
  <w:footnote w:type="continuationSeparator" w:id="0">
    <w:p w14:paraId="4436F8AD" w14:textId="77777777" w:rsidR="00DF3E53" w:rsidRDefault="00DF3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3A92C38C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D0D1A">
      <w:rPr>
        <w:b/>
        <w:bCs/>
      </w:rPr>
      <w:t>0685</w:t>
    </w:r>
    <w:r w:rsidR="00F75943">
      <w:rPr>
        <w:b/>
        <w:bCs/>
      </w:rPr>
      <w:t>/</w:t>
    </w:r>
    <w:r w:rsidR="00ED4CC9">
      <w:rPr>
        <w:b/>
        <w:bCs/>
      </w:rPr>
      <w:t>2</w:t>
    </w:r>
    <w:r w:rsidR="00F75943">
      <w:rPr>
        <w:b/>
        <w:bCs/>
      </w:rPr>
      <w:t>2</w:t>
    </w:r>
  </w:p>
  <w:p w14:paraId="45CE9E93" w14:textId="4C89ACD3" w:rsidR="00244AC2" w:rsidRDefault="00A84A9A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40042D">
      <w:rPr>
        <w:b/>
        <w:bCs/>
      </w:rPr>
      <w:t xml:space="preserve">R  </w:t>
    </w:r>
    <w:r>
      <w:rPr>
        <w:b/>
        <w:bCs/>
      </w:rPr>
      <w:t xml:space="preserve">    </w:t>
    </w:r>
    <w:r w:rsidR="005C6C6D">
      <w:rPr>
        <w:b/>
        <w:bCs/>
      </w:rPr>
      <w:t xml:space="preserve"> </w:t>
    </w:r>
    <w:r w:rsidR="00244AC2">
      <w:rPr>
        <w:b/>
        <w:bCs/>
      </w:rPr>
      <w:t xml:space="preserve">Nº </w:t>
    </w:r>
    <w:r w:rsidR="00D6216F">
      <w:rPr>
        <w:b/>
        <w:bCs/>
      </w:rPr>
      <w:t xml:space="preserve"> </w:t>
    </w:r>
    <w:r w:rsidR="00244AC2">
      <w:rPr>
        <w:b/>
        <w:bCs/>
      </w:rPr>
      <w:t xml:space="preserve">   </w:t>
    </w:r>
    <w:r w:rsidR="000D0D1A">
      <w:rPr>
        <w:b/>
        <w:bCs/>
      </w:rPr>
      <w:t>055</w:t>
    </w:r>
    <w:r w:rsidR="000C5A64">
      <w:rPr>
        <w:b/>
        <w:bCs/>
      </w:rPr>
      <w:t>/</w:t>
    </w:r>
    <w:r w:rsidR="004F54BE">
      <w:rPr>
        <w:b/>
        <w:bCs/>
      </w:rPr>
      <w:t>2</w:t>
    </w:r>
    <w:r w:rsidR="00F75943">
      <w:rPr>
        <w:b/>
        <w:bCs/>
      </w:rPr>
      <w:t>2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408EDCF7" w14:textId="77777777" w:rsidR="00E64F45" w:rsidRDefault="00E64F45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825529"/>
    <w:multiLevelType w:val="hybridMultilevel"/>
    <w:tmpl w:val="89006C0A"/>
    <w:lvl w:ilvl="0" w:tplc="26828DB4">
      <w:start w:val="1"/>
      <w:numFmt w:val="lowerLetter"/>
      <w:lvlText w:val="%1)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3EA1232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D4A37A8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BBABFC2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A2EB2D0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90C629A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0F6E8AC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1241BC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A7C19DA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10520"/>
    <w:rsid w:val="00012870"/>
    <w:rsid w:val="00026423"/>
    <w:rsid w:val="00026618"/>
    <w:rsid w:val="00031361"/>
    <w:rsid w:val="000314D0"/>
    <w:rsid w:val="0003441C"/>
    <w:rsid w:val="00035746"/>
    <w:rsid w:val="00045A61"/>
    <w:rsid w:val="000463E6"/>
    <w:rsid w:val="00053663"/>
    <w:rsid w:val="00057BD9"/>
    <w:rsid w:val="00061129"/>
    <w:rsid w:val="0006507F"/>
    <w:rsid w:val="000721E6"/>
    <w:rsid w:val="00086918"/>
    <w:rsid w:val="00086A76"/>
    <w:rsid w:val="000962D6"/>
    <w:rsid w:val="000A618A"/>
    <w:rsid w:val="000B5093"/>
    <w:rsid w:val="000B734C"/>
    <w:rsid w:val="000C34D7"/>
    <w:rsid w:val="000C5A64"/>
    <w:rsid w:val="000D0D1A"/>
    <w:rsid w:val="000E02BF"/>
    <w:rsid w:val="000E1B90"/>
    <w:rsid w:val="000E282F"/>
    <w:rsid w:val="000F535A"/>
    <w:rsid w:val="00104059"/>
    <w:rsid w:val="00104130"/>
    <w:rsid w:val="00113660"/>
    <w:rsid w:val="00120BA6"/>
    <w:rsid w:val="00136C3A"/>
    <w:rsid w:val="0014010F"/>
    <w:rsid w:val="0015472C"/>
    <w:rsid w:val="00161336"/>
    <w:rsid w:val="0017042C"/>
    <w:rsid w:val="001707AC"/>
    <w:rsid w:val="0017245E"/>
    <w:rsid w:val="001758FB"/>
    <w:rsid w:val="00176493"/>
    <w:rsid w:val="00192984"/>
    <w:rsid w:val="001A0DB8"/>
    <w:rsid w:val="001A3FBE"/>
    <w:rsid w:val="001A5E41"/>
    <w:rsid w:val="001B459E"/>
    <w:rsid w:val="001D54AC"/>
    <w:rsid w:val="001D6044"/>
    <w:rsid w:val="001E23C4"/>
    <w:rsid w:val="001E2831"/>
    <w:rsid w:val="001E2A3A"/>
    <w:rsid w:val="001E3D3B"/>
    <w:rsid w:val="001E4EC3"/>
    <w:rsid w:val="001F1AA8"/>
    <w:rsid w:val="001F1F73"/>
    <w:rsid w:val="001F53FE"/>
    <w:rsid w:val="0020384D"/>
    <w:rsid w:val="002038C6"/>
    <w:rsid w:val="00204B85"/>
    <w:rsid w:val="00211FAC"/>
    <w:rsid w:val="00226E05"/>
    <w:rsid w:val="002444B3"/>
    <w:rsid w:val="00244AC2"/>
    <w:rsid w:val="002478CF"/>
    <w:rsid w:val="00250284"/>
    <w:rsid w:val="00254F83"/>
    <w:rsid w:val="002622E2"/>
    <w:rsid w:val="00265500"/>
    <w:rsid w:val="002717C5"/>
    <w:rsid w:val="00281135"/>
    <w:rsid w:val="00291447"/>
    <w:rsid w:val="002927B5"/>
    <w:rsid w:val="0029493F"/>
    <w:rsid w:val="002A1720"/>
    <w:rsid w:val="002A562E"/>
    <w:rsid w:val="002B2556"/>
    <w:rsid w:val="002B2CAE"/>
    <w:rsid w:val="002C055B"/>
    <w:rsid w:val="002C2775"/>
    <w:rsid w:val="002D2E66"/>
    <w:rsid w:val="002D36F1"/>
    <w:rsid w:val="002E756C"/>
    <w:rsid w:val="002F2E4F"/>
    <w:rsid w:val="002F39CF"/>
    <w:rsid w:val="002F7AB9"/>
    <w:rsid w:val="00301D8E"/>
    <w:rsid w:val="00304EE6"/>
    <w:rsid w:val="00310F37"/>
    <w:rsid w:val="00315241"/>
    <w:rsid w:val="00315948"/>
    <w:rsid w:val="003200D3"/>
    <w:rsid w:val="00320573"/>
    <w:rsid w:val="0032174A"/>
    <w:rsid w:val="00322580"/>
    <w:rsid w:val="00327291"/>
    <w:rsid w:val="003274F8"/>
    <w:rsid w:val="003337F7"/>
    <w:rsid w:val="003363CE"/>
    <w:rsid w:val="00340935"/>
    <w:rsid w:val="00340B15"/>
    <w:rsid w:val="003412CC"/>
    <w:rsid w:val="0034191D"/>
    <w:rsid w:val="003437D2"/>
    <w:rsid w:val="00344677"/>
    <w:rsid w:val="003544CB"/>
    <w:rsid w:val="003603FE"/>
    <w:rsid w:val="0036703E"/>
    <w:rsid w:val="00371741"/>
    <w:rsid w:val="00373565"/>
    <w:rsid w:val="00381F87"/>
    <w:rsid w:val="00385DBD"/>
    <w:rsid w:val="00395E10"/>
    <w:rsid w:val="0039795E"/>
    <w:rsid w:val="003B60F3"/>
    <w:rsid w:val="003B69C1"/>
    <w:rsid w:val="003C0D52"/>
    <w:rsid w:val="003C7ED0"/>
    <w:rsid w:val="003D35A4"/>
    <w:rsid w:val="003E3231"/>
    <w:rsid w:val="003E36FC"/>
    <w:rsid w:val="003E4786"/>
    <w:rsid w:val="003E6100"/>
    <w:rsid w:val="0040042D"/>
    <w:rsid w:val="00400C9E"/>
    <w:rsid w:val="004031D6"/>
    <w:rsid w:val="00414169"/>
    <w:rsid w:val="004155C8"/>
    <w:rsid w:val="0041566D"/>
    <w:rsid w:val="00417995"/>
    <w:rsid w:val="00422320"/>
    <w:rsid w:val="0042580E"/>
    <w:rsid w:val="00426189"/>
    <w:rsid w:val="00426579"/>
    <w:rsid w:val="004338F1"/>
    <w:rsid w:val="00446F25"/>
    <w:rsid w:val="00453B81"/>
    <w:rsid w:val="004601A0"/>
    <w:rsid w:val="004607EB"/>
    <w:rsid w:val="0046365B"/>
    <w:rsid w:val="0047250B"/>
    <w:rsid w:val="00474784"/>
    <w:rsid w:val="0047795B"/>
    <w:rsid w:val="0048052C"/>
    <w:rsid w:val="00484022"/>
    <w:rsid w:val="00487D8A"/>
    <w:rsid w:val="00491A4F"/>
    <w:rsid w:val="00494E1D"/>
    <w:rsid w:val="004962FA"/>
    <w:rsid w:val="00496F4D"/>
    <w:rsid w:val="004A0EFC"/>
    <w:rsid w:val="004A10F3"/>
    <w:rsid w:val="004A1636"/>
    <w:rsid w:val="004A5493"/>
    <w:rsid w:val="004A67F7"/>
    <w:rsid w:val="004B61FA"/>
    <w:rsid w:val="004B6A9E"/>
    <w:rsid w:val="004C1E11"/>
    <w:rsid w:val="004C292F"/>
    <w:rsid w:val="004C665B"/>
    <w:rsid w:val="004D0D9A"/>
    <w:rsid w:val="004D2C22"/>
    <w:rsid w:val="004D60A0"/>
    <w:rsid w:val="004E4320"/>
    <w:rsid w:val="004E5262"/>
    <w:rsid w:val="004F273F"/>
    <w:rsid w:val="004F3875"/>
    <w:rsid w:val="004F396A"/>
    <w:rsid w:val="004F54BE"/>
    <w:rsid w:val="00500373"/>
    <w:rsid w:val="00502F5C"/>
    <w:rsid w:val="00504671"/>
    <w:rsid w:val="00505859"/>
    <w:rsid w:val="0051431E"/>
    <w:rsid w:val="00517715"/>
    <w:rsid w:val="00520A30"/>
    <w:rsid w:val="005221C0"/>
    <w:rsid w:val="0052757D"/>
    <w:rsid w:val="00527C58"/>
    <w:rsid w:val="00530671"/>
    <w:rsid w:val="005310AD"/>
    <w:rsid w:val="005319C5"/>
    <w:rsid w:val="00531CC9"/>
    <w:rsid w:val="005322FE"/>
    <w:rsid w:val="005335BA"/>
    <w:rsid w:val="00540CAC"/>
    <w:rsid w:val="005530F5"/>
    <w:rsid w:val="00555551"/>
    <w:rsid w:val="00556572"/>
    <w:rsid w:val="00566A9E"/>
    <w:rsid w:val="00567246"/>
    <w:rsid w:val="00567E2D"/>
    <w:rsid w:val="00575008"/>
    <w:rsid w:val="00575E70"/>
    <w:rsid w:val="0057650B"/>
    <w:rsid w:val="005808FF"/>
    <w:rsid w:val="005827D0"/>
    <w:rsid w:val="00584108"/>
    <w:rsid w:val="00584635"/>
    <w:rsid w:val="0058586E"/>
    <w:rsid w:val="00587C8A"/>
    <w:rsid w:val="005A55D9"/>
    <w:rsid w:val="005C52DE"/>
    <w:rsid w:val="005C6754"/>
    <w:rsid w:val="005C6C6D"/>
    <w:rsid w:val="005C71FF"/>
    <w:rsid w:val="005C7C99"/>
    <w:rsid w:val="005D3FF6"/>
    <w:rsid w:val="005D6176"/>
    <w:rsid w:val="005E0A11"/>
    <w:rsid w:val="005E3AD4"/>
    <w:rsid w:val="005E4724"/>
    <w:rsid w:val="005E5F91"/>
    <w:rsid w:val="005E63AE"/>
    <w:rsid w:val="005E6868"/>
    <w:rsid w:val="005F052E"/>
    <w:rsid w:val="0060275A"/>
    <w:rsid w:val="0061369D"/>
    <w:rsid w:val="00613B5C"/>
    <w:rsid w:val="00627F2A"/>
    <w:rsid w:val="00630EB2"/>
    <w:rsid w:val="00637774"/>
    <w:rsid w:val="00644A48"/>
    <w:rsid w:val="006456A9"/>
    <w:rsid w:val="00651BD3"/>
    <w:rsid w:val="006536A6"/>
    <w:rsid w:val="00665150"/>
    <w:rsid w:val="00665549"/>
    <w:rsid w:val="00675051"/>
    <w:rsid w:val="00675750"/>
    <w:rsid w:val="00677E98"/>
    <w:rsid w:val="0069234D"/>
    <w:rsid w:val="00693006"/>
    <w:rsid w:val="006938C5"/>
    <w:rsid w:val="006949A9"/>
    <w:rsid w:val="006951FF"/>
    <w:rsid w:val="006B2649"/>
    <w:rsid w:val="006B2FE1"/>
    <w:rsid w:val="006B6B34"/>
    <w:rsid w:val="006C4C06"/>
    <w:rsid w:val="006C53C9"/>
    <w:rsid w:val="006C5FCC"/>
    <w:rsid w:val="006C7A12"/>
    <w:rsid w:val="006D262D"/>
    <w:rsid w:val="006E12DF"/>
    <w:rsid w:val="006E282F"/>
    <w:rsid w:val="006F5788"/>
    <w:rsid w:val="006F67D4"/>
    <w:rsid w:val="006F6B3B"/>
    <w:rsid w:val="00700ED3"/>
    <w:rsid w:val="00704DAF"/>
    <w:rsid w:val="00707C21"/>
    <w:rsid w:val="007132D0"/>
    <w:rsid w:val="00714811"/>
    <w:rsid w:val="00721FE1"/>
    <w:rsid w:val="0072352F"/>
    <w:rsid w:val="007252F7"/>
    <w:rsid w:val="00727A7E"/>
    <w:rsid w:val="0073178A"/>
    <w:rsid w:val="0073329C"/>
    <w:rsid w:val="007343D1"/>
    <w:rsid w:val="0074274A"/>
    <w:rsid w:val="00745738"/>
    <w:rsid w:val="00747922"/>
    <w:rsid w:val="007505C0"/>
    <w:rsid w:val="0075225B"/>
    <w:rsid w:val="00755010"/>
    <w:rsid w:val="0075775E"/>
    <w:rsid w:val="00762264"/>
    <w:rsid w:val="00762DBA"/>
    <w:rsid w:val="00767A7F"/>
    <w:rsid w:val="00772B09"/>
    <w:rsid w:val="00782CA0"/>
    <w:rsid w:val="007846FD"/>
    <w:rsid w:val="007953F9"/>
    <w:rsid w:val="007959A3"/>
    <w:rsid w:val="007960AA"/>
    <w:rsid w:val="007A1336"/>
    <w:rsid w:val="007A2CA5"/>
    <w:rsid w:val="007A3921"/>
    <w:rsid w:val="007B1BBC"/>
    <w:rsid w:val="007B2418"/>
    <w:rsid w:val="007B4054"/>
    <w:rsid w:val="007B5E27"/>
    <w:rsid w:val="007C0AC8"/>
    <w:rsid w:val="007C292B"/>
    <w:rsid w:val="007C42AA"/>
    <w:rsid w:val="007D2DB3"/>
    <w:rsid w:val="007D37BF"/>
    <w:rsid w:val="007E7FD5"/>
    <w:rsid w:val="007F4D14"/>
    <w:rsid w:val="007F5959"/>
    <w:rsid w:val="007F7217"/>
    <w:rsid w:val="00802AFD"/>
    <w:rsid w:val="00831400"/>
    <w:rsid w:val="00837E3C"/>
    <w:rsid w:val="00840203"/>
    <w:rsid w:val="008421D8"/>
    <w:rsid w:val="0084724F"/>
    <w:rsid w:val="00847E49"/>
    <w:rsid w:val="00855B81"/>
    <w:rsid w:val="008605FE"/>
    <w:rsid w:val="0086216C"/>
    <w:rsid w:val="008851A6"/>
    <w:rsid w:val="008905AE"/>
    <w:rsid w:val="00891310"/>
    <w:rsid w:val="00891A18"/>
    <w:rsid w:val="0089741A"/>
    <w:rsid w:val="008A01F9"/>
    <w:rsid w:val="008A0858"/>
    <w:rsid w:val="008A1EFC"/>
    <w:rsid w:val="008A5BE2"/>
    <w:rsid w:val="008A7C83"/>
    <w:rsid w:val="008B67F3"/>
    <w:rsid w:val="008C0690"/>
    <w:rsid w:val="008C3A1B"/>
    <w:rsid w:val="008D48C8"/>
    <w:rsid w:val="008D4E19"/>
    <w:rsid w:val="008E039C"/>
    <w:rsid w:val="008F52A8"/>
    <w:rsid w:val="008F793B"/>
    <w:rsid w:val="0090632B"/>
    <w:rsid w:val="00906E7D"/>
    <w:rsid w:val="00912F08"/>
    <w:rsid w:val="009152FD"/>
    <w:rsid w:val="00915E15"/>
    <w:rsid w:val="0092166E"/>
    <w:rsid w:val="00932A38"/>
    <w:rsid w:val="00933613"/>
    <w:rsid w:val="009339B1"/>
    <w:rsid w:val="009345ED"/>
    <w:rsid w:val="0093642B"/>
    <w:rsid w:val="009408C0"/>
    <w:rsid w:val="00943437"/>
    <w:rsid w:val="0094595E"/>
    <w:rsid w:val="009479C2"/>
    <w:rsid w:val="00952E5F"/>
    <w:rsid w:val="009576C8"/>
    <w:rsid w:val="0096049E"/>
    <w:rsid w:val="00961FA4"/>
    <w:rsid w:val="009654CD"/>
    <w:rsid w:val="00972D64"/>
    <w:rsid w:val="009862B4"/>
    <w:rsid w:val="009874FB"/>
    <w:rsid w:val="00987893"/>
    <w:rsid w:val="009B3F18"/>
    <w:rsid w:val="009B46F7"/>
    <w:rsid w:val="009B5889"/>
    <w:rsid w:val="009C04EC"/>
    <w:rsid w:val="009C091A"/>
    <w:rsid w:val="009C5180"/>
    <w:rsid w:val="009E6C94"/>
    <w:rsid w:val="009F1965"/>
    <w:rsid w:val="009F3640"/>
    <w:rsid w:val="009F4D3F"/>
    <w:rsid w:val="009F56C2"/>
    <w:rsid w:val="009F6C1C"/>
    <w:rsid w:val="009F6E02"/>
    <w:rsid w:val="00A02D6D"/>
    <w:rsid w:val="00A0571F"/>
    <w:rsid w:val="00A05C69"/>
    <w:rsid w:val="00A11B7F"/>
    <w:rsid w:val="00A1398D"/>
    <w:rsid w:val="00A13E86"/>
    <w:rsid w:val="00A17507"/>
    <w:rsid w:val="00A17C9D"/>
    <w:rsid w:val="00A23C1D"/>
    <w:rsid w:val="00A24091"/>
    <w:rsid w:val="00A262D6"/>
    <w:rsid w:val="00A30FBB"/>
    <w:rsid w:val="00A34249"/>
    <w:rsid w:val="00A34652"/>
    <w:rsid w:val="00A35D0D"/>
    <w:rsid w:val="00A416B0"/>
    <w:rsid w:val="00A46503"/>
    <w:rsid w:val="00A518F6"/>
    <w:rsid w:val="00A52102"/>
    <w:rsid w:val="00A5310B"/>
    <w:rsid w:val="00A54EFC"/>
    <w:rsid w:val="00A606DE"/>
    <w:rsid w:val="00A62CED"/>
    <w:rsid w:val="00A63B36"/>
    <w:rsid w:val="00A65CE6"/>
    <w:rsid w:val="00A702AD"/>
    <w:rsid w:val="00A74362"/>
    <w:rsid w:val="00A753D4"/>
    <w:rsid w:val="00A774E3"/>
    <w:rsid w:val="00A775EF"/>
    <w:rsid w:val="00A810BB"/>
    <w:rsid w:val="00A84A9A"/>
    <w:rsid w:val="00A938C0"/>
    <w:rsid w:val="00A9534A"/>
    <w:rsid w:val="00A95C4F"/>
    <w:rsid w:val="00A97D6B"/>
    <w:rsid w:val="00AB1D02"/>
    <w:rsid w:val="00AB1F15"/>
    <w:rsid w:val="00AB6328"/>
    <w:rsid w:val="00AC0D41"/>
    <w:rsid w:val="00AC2218"/>
    <w:rsid w:val="00AD009D"/>
    <w:rsid w:val="00AD3162"/>
    <w:rsid w:val="00AE250A"/>
    <w:rsid w:val="00AE51E0"/>
    <w:rsid w:val="00AF1962"/>
    <w:rsid w:val="00AF250C"/>
    <w:rsid w:val="00B01FE3"/>
    <w:rsid w:val="00B03454"/>
    <w:rsid w:val="00B129E9"/>
    <w:rsid w:val="00B15B17"/>
    <w:rsid w:val="00B203DA"/>
    <w:rsid w:val="00B206C9"/>
    <w:rsid w:val="00B26FDA"/>
    <w:rsid w:val="00B308CD"/>
    <w:rsid w:val="00B34670"/>
    <w:rsid w:val="00B346E4"/>
    <w:rsid w:val="00B377BD"/>
    <w:rsid w:val="00B37A29"/>
    <w:rsid w:val="00B40877"/>
    <w:rsid w:val="00B4214A"/>
    <w:rsid w:val="00B51F4D"/>
    <w:rsid w:val="00B61E8C"/>
    <w:rsid w:val="00B61FE7"/>
    <w:rsid w:val="00B628E7"/>
    <w:rsid w:val="00B67064"/>
    <w:rsid w:val="00B749E0"/>
    <w:rsid w:val="00B817FC"/>
    <w:rsid w:val="00B867FE"/>
    <w:rsid w:val="00B91132"/>
    <w:rsid w:val="00B93804"/>
    <w:rsid w:val="00B93FF9"/>
    <w:rsid w:val="00B96C8B"/>
    <w:rsid w:val="00BA3E0D"/>
    <w:rsid w:val="00BC2FA6"/>
    <w:rsid w:val="00BC5BB8"/>
    <w:rsid w:val="00BE065D"/>
    <w:rsid w:val="00BE558E"/>
    <w:rsid w:val="00BF3903"/>
    <w:rsid w:val="00C03878"/>
    <w:rsid w:val="00C100A5"/>
    <w:rsid w:val="00C17534"/>
    <w:rsid w:val="00C20ACC"/>
    <w:rsid w:val="00C24D1A"/>
    <w:rsid w:val="00C30101"/>
    <w:rsid w:val="00C30E7D"/>
    <w:rsid w:val="00C34D0E"/>
    <w:rsid w:val="00C43AFF"/>
    <w:rsid w:val="00C46066"/>
    <w:rsid w:val="00C62399"/>
    <w:rsid w:val="00C72428"/>
    <w:rsid w:val="00C76747"/>
    <w:rsid w:val="00C76E92"/>
    <w:rsid w:val="00C77333"/>
    <w:rsid w:val="00C81563"/>
    <w:rsid w:val="00C82088"/>
    <w:rsid w:val="00C85E6C"/>
    <w:rsid w:val="00C93B20"/>
    <w:rsid w:val="00C95268"/>
    <w:rsid w:val="00CA0680"/>
    <w:rsid w:val="00CA2B39"/>
    <w:rsid w:val="00CA3072"/>
    <w:rsid w:val="00CA35A6"/>
    <w:rsid w:val="00CA5C69"/>
    <w:rsid w:val="00CA6F82"/>
    <w:rsid w:val="00CB02AD"/>
    <w:rsid w:val="00CB4EF9"/>
    <w:rsid w:val="00CC21D6"/>
    <w:rsid w:val="00CC4AA5"/>
    <w:rsid w:val="00CD087B"/>
    <w:rsid w:val="00CD62A7"/>
    <w:rsid w:val="00CD7A70"/>
    <w:rsid w:val="00CE0E88"/>
    <w:rsid w:val="00CE48F9"/>
    <w:rsid w:val="00CF18DE"/>
    <w:rsid w:val="00CF6F26"/>
    <w:rsid w:val="00D00992"/>
    <w:rsid w:val="00D015D0"/>
    <w:rsid w:val="00D03911"/>
    <w:rsid w:val="00D04870"/>
    <w:rsid w:val="00D12CA2"/>
    <w:rsid w:val="00D306F5"/>
    <w:rsid w:val="00D32EB4"/>
    <w:rsid w:val="00D36768"/>
    <w:rsid w:val="00D41052"/>
    <w:rsid w:val="00D4364B"/>
    <w:rsid w:val="00D43DD3"/>
    <w:rsid w:val="00D44ED8"/>
    <w:rsid w:val="00D47542"/>
    <w:rsid w:val="00D47FD5"/>
    <w:rsid w:val="00D51757"/>
    <w:rsid w:val="00D54E97"/>
    <w:rsid w:val="00D60A3C"/>
    <w:rsid w:val="00D6216F"/>
    <w:rsid w:val="00D63064"/>
    <w:rsid w:val="00D64483"/>
    <w:rsid w:val="00D67FCD"/>
    <w:rsid w:val="00D71299"/>
    <w:rsid w:val="00D834C8"/>
    <w:rsid w:val="00D84060"/>
    <w:rsid w:val="00D903DD"/>
    <w:rsid w:val="00D91C20"/>
    <w:rsid w:val="00DA2432"/>
    <w:rsid w:val="00DB010B"/>
    <w:rsid w:val="00DB42DD"/>
    <w:rsid w:val="00DB5816"/>
    <w:rsid w:val="00DC660A"/>
    <w:rsid w:val="00DD69B4"/>
    <w:rsid w:val="00DE1E4C"/>
    <w:rsid w:val="00DE3B0C"/>
    <w:rsid w:val="00DE419F"/>
    <w:rsid w:val="00DE62D8"/>
    <w:rsid w:val="00DF2339"/>
    <w:rsid w:val="00DF348F"/>
    <w:rsid w:val="00DF3E53"/>
    <w:rsid w:val="00DF6913"/>
    <w:rsid w:val="00E003FE"/>
    <w:rsid w:val="00E00B36"/>
    <w:rsid w:val="00E01084"/>
    <w:rsid w:val="00E01F24"/>
    <w:rsid w:val="00E03B97"/>
    <w:rsid w:val="00E11A48"/>
    <w:rsid w:val="00E207C1"/>
    <w:rsid w:val="00E27C78"/>
    <w:rsid w:val="00E31925"/>
    <w:rsid w:val="00E31D59"/>
    <w:rsid w:val="00E357B3"/>
    <w:rsid w:val="00E35A27"/>
    <w:rsid w:val="00E37226"/>
    <w:rsid w:val="00E434FD"/>
    <w:rsid w:val="00E47057"/>
    <w:rsid w:val="00E53CFA"/>
    <w:rsid w:val="00E54993"/>
    <w:rsid w:val="00E54CE9"/>
    <w:rsid w:val="00E603C9"/>
    <w:rsid w:val="00E61A3E"/>
    <w:rsid w:val="00E64F45"/>
    <w:rsid w:val="00E703C2"/>
    <w:rsid w:val="00E7431A"/>
    <w:rsid w:val="00E778CF"/>
    <w:rsid w:val="00E80169"/>
    <w:rsid w:val="00E83DF6"/>
    <w:rsid w:val="00E8628A"/>
    <w:rsid w:val="00EA1192"/>
    <w:rsid w:val="00EA2EC5"/>
    <w:rsid w:val="00EB4B8E"/>
    <w:rsid w:val="00EC0C7A"/>
    <w:rsid w:val="00ED4CC9"/>
    <w:rsid w:val="00ED60D2"/>
    <w:rsid w:val="00EE04BE"/>
    <w:rsid w:val="00EE2B10"/>
    <w:rsid w:val="00EE3E86"/>
    <w:rsid w:val="00EE44AA"/>
    <w:rsid w:val="00EE53C9"/>
    <w:rsid w:val="00EF3D40"/>
    <w:rsid w:val="00EF5B7F"/>
    <w:rsid w:val="00F030A3"/>
    <w:rsid w:val="00F0472D"/>
    <w:rsid w:val="00F05832"/>
    <w:rsid w:val="00F07A5D"/>
    <w:rsid w:val="00F100F0"/>
    <w:rsid w:val="00F177A4"/>
    <w:rsid w:val="00F2393A"/>
    <w:rsid w:val="00F242E4"/>
    <w:rsid w:val="00F25865"/>
    <w:rsid w:val="00F32651"/>
    <w:rsid w:val="00F3427A"/>
    <w:rsid w:val="00F432AC"/>
    <w:rsid w:val="00F45C0F"/>
    <w:rsid w:val="00F536BF"/>
    <w:rsid w:val="00F7390B"/>
    <w:rsid w:val="00F75943"/>
    <w:rsid w:val="00F91FB6"/>
    <w:rsid w:val="00F94E39"/>
    <w:rsid w:val="00FB00D5"/>
    <w:rsid w:val="00FC43CC"/>
    <w:rsid w:val="00FE00ED"/>
    <w:rsid w:val="00FE723B"/>
    <w:rsid w:val="00FF143C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BA6B3-C8D5-457B-8705-88E66182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</TotalTime>
  <Pages>3</Pages>
  <Words>428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7</cp:revision>
  <cp:lastPrinted>2019-04-23T17:05:00Z</cp:lastPrinted>
  <dcterms:created xsi:type="dcterms:W3CDTF">2022-08-18T18:10:00Z</dcterms:created>
  <dcterms:modified xsi:type="dcterms:W3CDTF">2022-08-22T13:44:00Z</dcterms:modified>
</cp:coreProperties>
</file>