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09787F" w14:textId="77777777" w:rsidR="008B6BF2" w:rsidRPr="00537106" w:rsidRDefault="008B6BF2">
      <w:pPr>
        <w:jc w:val="center"/>
      </w:pPr>
      <w:r w:rsidRPr="00537106">
        <w:t>EXPOSIÇÃO DE MOTIVOS</w:t>
      </w:r>
    </w:p>
    <w:p w14:paraId="716089A2" w14:textId="43D28315" w:rsidR="008B6BF2" w:rsidRPr="00537106" w:rsidRDefault="008B6BF2">
      <w:pPr>
        <w:ind w:firstLine="1418"/>
        <w:jc w:val="center"/>
      </w:pPr>
    </w:p>
    <w:p w14:paraId="7DFBA513" w14:textId="77777777" w:rsidR="007F4391" w:rsidRPr="00537106" w:rsidRDefault="007F4391">
      <w:pPr>
        <w:ind w:firstLine="1418"/>
        <w:jc w:val="center"/>
      </w:pPr>
    </w:p>
    <w:p w14:paraId="6776711F" w14:textId="2CBCD0FF" w:rsidR="00D51F1A" w:rsidRPr="00537106" w:rsidRDefault="00957CD0" w:rsidP="00D51F1A">
      <w:pPr>
        <w:autoSpaceDE w:val="0"/>
        <w:ind w:firstLine="1418"/>
        <w:jc w:val="both"/>
      </w:pPr>
      <w:r w:rsidRPr="00537106">
        <w:t>Este</w:t>
      </w:r>
      <w:r w:rsidR="00D51F1A" w:rsidRPr="00537106">
        <w:t xml:space="preserve"> Projeto de Lei tem como objetivo dar maior transparência aos empréstimos tomados pelo Município, sejam destinados à execução de obras, </w:t>
      </w:r>
      <w:r w:rsidR="00275EB7" w:rsidRPr="00537106">
        <w:t xml:space="preserve">à </w:t>
      </w:r>
      <w:r w:rsidR="00D51F1A" w:rsidRPr="00537106">
        <w:t>aquisição de bens ou serviços</w:t>
      </w:r>
      <w:r w:rsidR="00275EB7" w:rsidRPr="00537106">
        <w:t xml:space="preserve"> </w:t>
      </w:r>
      <w:r w:rsidR="00D51F1A" w:rsidRPr="00537106">
        <w:t xml:space="preserve">ou </w:t>
      </w:r>
      <w:r w:rsidR="003D3CE6" w:rsidRPr="00537106">
        <w:t>à</w:t>
      </w:r>
      <w:r w:rsidR="00D51F1A" w:rsidRPr="00537106">
        <w:t xml:space="preserve"> criação de programas. Para tal, cria-se a exigência de que </w:t>
      </w:r>
      <w:r w:rsidR="00275EB7" w:rsidRPr="00537106">
        <w:t xml:space="preserve">as </w:t>
      </w:r>
      <w:r w:rsidR="007F4391" w:rsidRPr="00537106">
        <w:t>P</w:t>
      </w:r>
      <w:r w:rsidR="00D51F1A" w:rsidRPr="00537106">
        <w:t>roposições oriundas do Executivo Municipal que disponham acerca de autorização para contratação de empréstimos tenham uma série de informações sobre as condições do contrato a ser firmado pelo Executivo</w:t>
      </w:r>
      <w:r w:rsidR="00275EB7" w:rsidRPr="00537106">
        <w:t xml:space="preserve"> Municipal</w:t>
      </w:r>
      <w:r w:rsidR="00D51F1A" w:rsidRPr="00537106">
        <w:t>.</w:t>
      </w:r>
    </w:p>
    <w:p w14:paraId="275E0EA9" w14:textId="77777777" w:rsidR="00275EB7" w:rsidRPr="00537106" w:rsidRDefault="00275EB7" w:rsidP="00D51F1A">
      <w:pPr>
        <w:autoSpaceDE w:val="0"/>
        <w:ind w:firstLine="1418"/>
        <w:jc w:val="both"/>
      </w:pPr>
    </w:p>
    <w:p w14:paraId="45DEA773" w14:textId="62AA97DB" w:rsidR="00D51F1A" w:rsidRPr="00537106" w:rsidRDefault="00D51F1A" w:rsidP="00D51F1A">
      <w:pPr>
        <w:autoSpaceDE w:val="0"/>
        <w:ind w:firstLine="1418"/>
        <w:jc w:val="both"/>
      </w:pPr>
      <w:r w:rsidRPr="00537106">
        <w:t>Além das condições para a aquisição do empréstimo, informações sobre a destinação dos recursos são de semelhante importância. Is</w:t>
      </w:r>
      <w:r w:rsidR="003D3CE6" w:rsidRPr="00537106">
        <w:t>s</w:t>
      </w:r>
      <w:r w:rsidRPr="00537106">
        <w:t>o posto, exige-se o esclarecimento sobre as motivações do projeto que justifica a contratação do empréstimo, os objetivos (gerais e específicos) que procuram ser alcançados por meio do projeto e quais serão as metas utilizadas para acompanhar a evolução do investimento. </w:t>
      </w:r>
    </w:p>
    <w:p w14:paraId="6ACEC920" w14:textId="77777777" w:rsidR="00275EB7" w:rsidRPr="00537106" w:rsidRDefault="00275EB7" w:rsidP="00D51F1A">
      <w:pPr>
        <w:autoSpaceDE w:val="0"/>
        <w:ind w:firstLine="1418"/>
        <w:jc w:val="both"/>
      </w:pPr>
    </w:p>
    <w:p w14:paraId="09CAC3EB" w14:textId="59AB0D3C" w:rsidR="00D51F1A" w:rsidRPr="00537106" w:rsidRDefault="00D51F1A" w:rsidP="00D51F1A">
      <w:pPr>
        <w:autoSpaceDE w:val="0"/>
        <w:ind w:firstLine="1418"/>
        <w:jc w:val="both"/>
      </w:pPr>
      <w:r w:rsidRPr="00537106">
        <w:t xml:space="preserve">Não obstante, a contratação de empréstimos por parte do Poder Público, mesmo feita com o objetivo de ampliar investimentos na </w:t>
      </w:r>
      <w:r w:rsidR="00C728D1" w:rsidRPr="00537106">
        <w:t>C</w:t>
      </w:r>
      <w:r w:rsidRPr="00537106">
        <w:t xml:space="preserve">idade, torna-se um ônus financeiro para o </w:t>
      </w:r>
      <w:r w:rsidR="00C728D1" w:rsidRPr="00537106">
        <w:t>M</w:t>
      </w:r>
      <w:r w:rsidRPr="00537106">
        <w:t>unicípio. Assim, as informações financeiras do contrato devem ser divulgadas, dentre as quais o tempo de carência, número de parcelas, forma de amortização, taxas de juros, cronograma de pagamento das parcelas, também como uma indicação de dotações de recursos que serão impactadas para o pagamento da dívida futura do município. </w:t>
      </w:r>
    </w:p>
    <w:p w14:paraId="113E7582" w14:textId="77777777" w:rsidR="00275EB7" w:rsidRPr="00537106" w:rsidRDefault="00275EB7" w:rsidP="00D51F1A">
      <w:pPr>
        <w:autoSpaceDE w:val="0"/>
        <w:ind w:firstLine="1418"/>
        <w:jc w:val="both"/>
      </w:pPr>
    </w:p>
    <w:p w14:paraId="42CAB961" w14:textId="1227A6AB" w:rsidR="00D51F1A" w:rsidRPr="00537106" w:rsidRDefault="00D51F1A" w:rsidP="00D51F1A">
      <w:pPr>
        <w:autoSpaceDE w:val="0"/>
        <w:ind w:firstLine="1418"/>
        <w:jc w:val="both"/>
      </w:pPr>
      <w:r w:rsidRPr="00537106">
        <w:t xml:space="preserve">Deste modo, poderá ser evitada a contratação de empréstimos por parte do Executivo </w:t>
      </w:r>
      <w:r w:rsidR="00202597" w:rsidRPr="00537106">
        <w:t xml:space="preserve">Municipal </w:t>
      </w:r>
      <w:r w:rsidRPr="00537106">
        <w:t xml:space="preserve">sem uma justificativa clara e aceitável, garantindo uma maior responsabilidade, principalmente no âmbito fiscal, impossibilitando o uso irresponsável de dinheiro público. Por fim, as condições do atual Projeto de Lei visam </w:t>
      </w:r>
      <w:r w:rsidR="00202597" w:rsidRPr="00537106">
        <w:t xml:space="preserve">a </w:t>
      </w:r>
      <w:r w:rsidRPr="00537106">
        <w:t>enfatizar a função fiscalizadora do parlamentar.</w:t>
      </w:r>
    </w:p>
    <w:p w14:paraId="307BA284" w14:textId="77777777" w:rsidR="00275EB7" w:rsidRPr="00537106" w:rsidRDefault="00275EB7">
      <w:pPr>
        <w:autoSpaceDE w:val="0"/>
        <w:ind w:firstLine="1418"/>
        <w:jc w:val="both"/>
      </w:pPr>
    </w:p>
    <w:p w14:paraId="3CBA754A" w14:textId="242EBFAA" w:rsidR="008B6BF2" w:rsidRPr="00537106" w:rsidRDefault="00225E66">
      <w:pPr>
        <w:autoSpaceDE w:val="0"/>
        <w:ind w:firstLine="1418"/>
        <w:jc w:val="both"/>
      </w:pPr>
      <w:r w:rsidRPr="00537106">
        <w:t xml:space="preserve">Sala das Sessões, </w:t>
      </w:r>
      <w:r w:rsidR="00D51F1A" w:rsidRPr="00537106">
        <w:t>17</w:t>
      </w:r>
      <w:r w:rsidR="009020F4" w:rsidRPr="00537106">
        <w:t xml:space="preserve"> </w:t>
      </w:r>
      <w:r w:rsidR="008B6BF2" w:rsidRPr="00537106">
        <w:t xml:space="preserve">de </w:t>
      </w:r>
      <w:r w:rsidR="00D51F1A" w:rsidRPr="00537106">
        <w:t>novembro</w:t>
      </w:r>
      <w:r w:rsidR="001E1C4B" w:rsidRPr="00537106">
        <w:t xml:space="preserve"> </w:t>
      </w:r>
      <w:r w:rsidR="008B6BF2" w:rsidRPr="00537106">
        <w:t>de 202</w:t>
      </w:r>
      <w:r w:rsidR="00404BFC" w:rsidRPr="00537106">
        <w:t>2</w:t>
      </w:r>
      <w:r w:rsidR="008B6BF2" w:rsidRPr="00537106">
        <w:t>.</w:t>
      </w:r>
    </w:p>
    <w:p w14:paraId="1F524CDE" w14:textId="77777777" w:rsidR="003D0F88" w:rsidRPr="00537106" w:rsidRDefault="003D0F88">
      <w:pPr>
        <w:autoSpaceDE w:val="0"/>
        <w:ind w:firstLine="1418"/>
        <w:jc w:val="both"/>
      </w:pPr>
    </w:p>
    <w:p w14:paraId="2B9395E2" w14:textId="77777777" w:rsidR="003D0F88" w:rsidRPr="00537106" w:rsidRDefault="003D0F88">
      <w:pPr>
        <w:autoSpaceDE w:val="0"/>
        <w:ind w:firstLine="1418"/>
        <w:jc w:val="both"/>
      </w:pPr>
    </w:p>
    <w:p w14:paraId="57E9C588" w14:textId="77777777" w:rsidR="003D0F88" w:rsidRPr="00537106" w:rsidRDefault="003D0F88">
      <w:pPr>
        <w:autoSpaceDE w:val="0"/>
        <w:ind w:firstLine="1418"/>
        <w:jc w:val="both"/>
      </w:pPr>
    </w:p>
    <w:p w14:paraId="012BAD6B" w14:textId="77777777" w:rsidR="003D0F88" w:rsidRPr="00537106" w:rsidRDefault="003D0F88">
      <w:pPr>
        <w:autoSpaceDE w:val="0"/>
        <w:ind w:firstLine="1418"/>
        <w:jc w:val="both"/>
      </w:pPr>
    </w:p>
    <w:p w14:paraId="583275D7" w14:textId="77777777" w:rsidR="008B6BF2" w:rsidRPr="00537106" w:rsidRDefault="008B6BF2">
      <w:pPr>
        <w:autoSpaceDE w:val="0"/>
        <w:ind w:firstLine="1418"/>
        <w:jc w:val="center"/>
      </w:pPr>
    </w:p>
    <w:p w14:paraId="4572DB1A" w14:textId="783D496E" w:rsidR="008B6BF2" w:rsidRPr="00537106" w:rsidRDefault="008B6BF2">
      <w:pPr>
        <w:autoSpaceDE w:val="0"/>
        <w:jc w:val="center"/>
      </w:pPr>
      <w:r w:rsidRPr="00537106">
        <w:t>VEREADOR</w:t>
      </w:r>
      <w:r w:rsidR="00404BFC" w:rsidRPr="00537106">
        <w:t>A MARI PIMENTEL</w:t>
      </w:r>
    </w:p>
    <w:p w14:paraId="624C58FF" w14:textId="77777777" w:rsidR="008B6BF2" w:rsidRPr="00537106" w:rsidRDefault="008B6BF2">
      <w:pPr>
        <w:pageBreakBefore/>
        <w:jc w:val="center"/>
      </w:pPr>
      <w:r w:rsidRPr="00537106">
        <w:rPr>
          <w:b/>
        </w:rPr>
        <w:lastRenderedPageBreak/>
        <w:t>PROJETO DE LEI</w:t>
      </w:r>
    </w:p>
    <w:p w14:paraId="25FF25B3" w14:textId="77777777" w:rsidR="008B6BF2" w:rsidRPr="00537106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48560F8E" w14:textId="77777777" w:rsidR="008B6BF2" w:rsidRPr="00537106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289F9806" w14:textId="77777777" w:rsidR="008B6BF2" w:rsidRPr="00537106" w:rsidRDefault="008B6BF2">
      <w:pPr>
        <w:pStyle w:val="Cabealho"/>
        <w:tabs>
          <w:tab w:val="left" w:pos="708"/>
        </w:tabs>
        <w:jc w:val="center"/>
      </w:pPr>
    </w:p>
    <w:p w14:paraId="256CAEC8" w14:textId="34044FC7" w:rsidR="00174A42" w:rsidRPr="00537106" w:rsidRDefault="000B32EF" w:rsidP="00174A42">
      <w:pPr>
        <w:autoSpaceDE w:val="0"/>
        <w:ind w:left="4253"/>
        <w:jc w:val="both"/>
        <w:rPr>
          <w:b/>
          <w:bCs/>
        </w:rPr>
      </w:pPr>
      <w:r w:rsidRPr="00537106">
        <w:rPr>
          <w:b/>
          <w:bCs/>
        </w:rPr>
        <w:t xml:space="preserve">Determina que as </w:t>
      </w:r>
      <w:r w:rsidR="00774E95" w:rsidRPr="00537106">
        <w:rPr>
          <w:b/>
          <w:bCs/>
        </w:rPr>
        <w:t>P</w:t>
      </w:r>
      <w:r w:rsidRPr="00537106">
        <w:rPr>
          <w:b/>
          <w:bCs/>
        </w:rPr>
        <w:t xml:space="preserve">roposições que possuam como objetivo autorizar o Executivo Municipal a contratar </w:t>
      </w:r>
      <w:r w:rsidR="00B30832" w:rsidRPr="00537106">
        <w:rPr>
          <w:b/>
          <w:bCs/>
        </w:rPr>
        <w:t>operação de crédito</w:t>
      </w:r>
      <w:r w:rsidRPr="00537106">
        <w:rPr>
          <w:b/>
          <w:bCs/>
        </w:rPr>
        <w:t xml:space="preserve"> para execução de obras, aquisição de quaisquer tipos de bens ou contratação de serviços, bem como para criar programas de concess</w:t>
      </w:r>
      <w:r w:rsidR="00DF013F" w:rsidRPr="00537106">
        <w:rPr>
          <w:b/>
          <w:bCs/>
        </w:rPr>
        <w:t>ão</w:t>
      </w:r>
      <w:r w:rsidRPr="00537106">
        <w:rPr>
          <w:b/>
          <w:bCs/>
        </w:rPr>
        <w:t xml:space="preserve"> de crédito, devem ser instruídas com as informações que especifica</w:t>
      </w:r>
      <w:r w:rsidR="0038545D" w:rsidRPr="00537106">
        <w:rPr>
          <w:b/>
          <w:bCs/>
        </w:rPr>
        <w:t>.</w:t>
      </w:r>
    </w:p>
    <w:p w14:paraId="0158C0DA" w14:textId="77777777" w:rsidR="00404BFC" w:rsidRPr="00537106" w:rsidRDefault="00404BFC" w:rsidP="00174A42">
      <w:pPr>
        <w:autoSpaceDE w:val="0"/>
        <w:ind w:left="4253"/>
        <w:jc w:val="both"/>
        <w:rPr>
          <w:b/>
          <w:bCs/>
        </w:rPr>
      </w:pPr>
    </w:p>
    <w:p w14:paraId="154249E5" w14:textId="77777777" w:rsidR="00DC24C2" w:rsidRPr="00537106" w:rsidRDefault="00DC24C2" w:rsidP="006233A8">
      <w:pPr>
        <w:autoSpaceDE w:val="0"/>
        <w:ind w:left="4253"/>
        <w:jc w:val="both"/>
        <w:rPr>
          <w:b/>
          <w:bCs/>
        </w:rPr>
      </w:pPr>
      <w:r w:rsidRPr="00537106">
        <w:rPr>
          <w:b/>
          <w:bCs/>
        </w:rPr>
        <w:t> </w:t>
      </w:r>
    </w:p>
    <w:p w14:paraId="0E4D0B97" w14:textId="7BC4F98C" w:rsidR="00924C0D" w:rsidRPr="00537106" w:rsidRDefault="009B65F6" w:rsidP="00537106">
      <w:pPr>
        <w:autoSpaceDE w:val="0"/>
        <w:ind w:firstLine="1418"/>
        <w:jc w:val="both"/>
        <w:rPr>
          <w:bCs/>
        </w:rPr>
      </w:pPr>
      <w:r w:rsidRPr="00537106">
        <w:rPr>
          <w:b/>
        </w:rPr>
        <w:t>Art. 1º</w:t>
      </w:r>
      <w:r w:rsidRPr="00537106">
        <w:rPr>
          <w:bCs/>
        </w:rPr>
        <w:t xml:space="preserve"> </w:t>
      </w:r>
      <w:r w:rsidR="0016407A" w:rsidRPr="00537106">
        <w:rPr>
          <w:bCs/>
        </w:rPr>
        <w:t xml:space="preserve"> </w:t>
      </w:r>
      <w:r w:rsidR="00924C0D" w:rsidRPr="00537106">
        <w:rPr>
          <w:bCs/>
        </w:rPr>
        <w:t xml:space="preserve">As </w:t>
      </w:r>
      <w:r w:rsidR="00774E95" w:rsidRPr="00537106">
        <w:rPr>
          <w:bCs/>
        </w:rPr>
        <w:t>P</w:t>
      </w:r>
      <w:r w:rsidR="00924C0D" w:rsidRPr="00537106">
        <w:rPr>
          <w:bCs/>
        </w:rPr>
        <w:t>roposições que possuam como objetivo autorizar o Executivo</w:t>
      </w:r>
      <w:r w:rsidR="00B24E8F" w:rsidRPr="00537106">
        <w:rPr>
          <w:bCs/>
        </w:rPr>
        <w:t xml:space="preserve"> Municipal</w:t>
      </w:r>
      <w:r w:rsidR="00924C0D" w:rsidRPr="00537106">
        <w:rPr>
          <w:bCs/>
        </w:rPr>
        <w:t xml:space="preserve"> a contratar </w:t>
      </w:r>
      <w:r w:rsidR="00B30832" w:rsidRPr="00537106">
        <w:rPr>
          <w:bCs/>
        </w:rPr>
        <w:t>operação de crédito</w:t>
      </w:r>
      <w:r w:rsidR="00924C0D" w:rsidRPr="00537106">
        <w:rPr>
          <w:bCs/>
        </w:rPr>
        <w:t xml:space="preserve"> para execução de obras, aquisição de quaisquer tipos de bens ou contratação de serviços, bem como </w:t>
      </w:r>
      <w:r w:rsidR="00EF056C" w:rsidRPr="00537106">
        <w:rPr>
          <w:bCs/>
        </w:rPr>
        <w:t xml:space="preserve">para </w:t>
      </w:r>
      <w:r w:rsidR="00924C0D" w:rsidRPr="00537106">
        <w:rPr>
          <w:bCs/>
        </w:rPr>
        <w:t>criar programas de concess</w:t>
      </w:r>
      <w:r w:rsidR="00B30832" w:rsidRPr="00537106">
        <w:rPr>
          <w:bCs/>
        </w:rPr>
        <w:t>ão</w:t>
      </w:r>
      <w:r w:rsidR="00924C0D" w:rsidRPr="00537106">
        <w:rPr>
          <w:bCs/>
        </w:rPr>
        <w:t xml:space="preserve"> de crédito, deverão ser instruíd</w:t>
      </w:r>
      <w:r w:rsidR="001B4124" w:rsidRPr="00537106">
        <w:rPr>
          <w:bCs/>
        </w:rPr>
        <w:t>a</w:t>
      </w:r>
      <w:r w:rsidR="00924C0D" w:rsidRPr="00537106">
        <w:rPr>
          <w:bCs/>
        </w:rPr>
        <w:t>s com: </w:t>
      </w:r>
    </w:p>
    <w:p w14:paraId="3CC2652A" w14:textId="77777777" w:rsidR="00924C0D" w:rsidRPr="00537106" w:rsidRDefault="00924C0D" w:rsidP="00D73C0D">
      <w:pPr>
        <w:autoSpaceDE w:val="0"/>
        <w:ind w:firstLine="1418"/>
        <w:jc w:val="both"/>
        <w:rPr>
          <w:bCs/>
        </w:rPr>
      </w:pPr>
      <w:r w:rsidRPr="00537106">
        <w:rPr>
          <w:bCs/>
        </w:rPr>
        <w:t> </w:t>
      </w:r>
    </w:p>
    <w:p w14:paraId="08AFD6C6" w14:textId="4EA6790D" w:rsidR="00924C0D" w:rsidRPr="00537106" w:rsidRDefault="00924C0D">
      <w:pPr>
        <w:autoSpaceDE w:val="0"/>
        <w:ind w:firstLine="1418"/>
        <w:jc w:val="both"/>
        <w:rPr>
          <w:bCs/>
        </w:rPr>
      </w:pPr>
      <w:r w:rsidRPr="00537106">
        <w:rPr>
          <w:bCs/>
        </w:rPr>
        <w:t xml:space="preserve">I </w:t>
      </w:r>
      <w:r w:rsidR="004051DC" w:rsidRPr="00537106">
        <w:rPr>
          <w:bCs/>
        </w:rPr>
        <w:t>–</w:t>
      </w:r>
      <w:r w:rsidRPr="00537106">
        <w:rPr>
          <w:bCs/>
        </w:rPr>
        <w:t xml:space="preserve"> objetivos, metas e indicadores de cada uma das contratações;</w:t>
      </w:r>
    </w:p>
    <w:p w14:paraId="3F324955" w14:textId="77777777" w:rsidR="004051DC" w:rsidRPr="00537106" w:rsidRDefault="004051DC">
      <w:pPr>
        <w:autoSpaceDE w:val="0"/>
        <w:ind w:firstLine="1418"/>
        <w:jc w:val="both"/>
        <w:rPr>
          <w:bCs/>
        </w:rPr>
      </w:pPr>
    </w:p>
    <w:p w14:paraId="5CCF2D97" w14:textId="1432DC31" w:rsidR="00924C0D" w:rsidRPr="00537106" w:rsidRDefault="00924C0D">
      <w:pPr>
        <w:autoSpaceDE w:val="0"/>
        <w:ind w:firstLine="1418"/>
        <w:jc w:val="both"/>
        <w:rPr>
          <w:bCs/>
        </w:rPr>
      </w:pPr>
      <w:r w:rsidRPr="00537106">
        <w:rPr>
          <w:bCs/>
        </w:rPr>
        <w:t xml:space="preserve">II </w:t>
      </w:r>
      <w:r w:rsidR="004051DC" w:rsidRPr="00537106">
        <w:rPr>
          <w:bCs/>
        </w:rPr>
        <w:t>–</w:t>
      </w:r>
      <w:r w:rsidRPr="00537106">
        <w:rPr>
          <w:bCs/>
        </w:rPr>
        <w:t xml:space="preserve"> especificação do objeto da obra ou serviço a ser realizad</w:t>
      </w:r>
      <w:r w:rsidR="001B4124" w:rsidRPr="00537106">
        <w:rPr>
          <w:bCs/>
        </w:rPr>
        <w:t>o</w:t>
      </w:r>
      <w:r w:rsidRPr="00537106">
        <w:rPr>
          <w:bCs/>
        </w:rPr>
        <w:t>, ou detalhamento dos bens a serem adquiridos; </w:t>
      </w:r>
    </w:p>
    <w:p w14:paraId="763A8673" w14:textId="77777777" w:rsidR="004051DC" w:rsidRPr="00537106" w:rsidRDefault="004051DC">
      <w:pPr>
        <w:autoSpaceDE w:val="0"/>
        <w:ind w:firstLine="1418"/>
        <w:jc w:val="both"/>
        <w:rPr>
          <w:bCs/>
        </w:rPr>
      </w:pPr>
    </w:p>
    <w:p w14:paraId="1314D486" w14:textId="192DA7F6" w:rsidR="00924C0D" w:rsidRPr="00537106" w:rsidRDefault="00924C0D">
      <w:pPr>
        <w:autoSpaceDE w:val="0"/>
        <w:ind w:firstLine="1418"/>
        <w:jc w:val="both"/>
        <w:rPr>
          <w:bCs/>
        </w:rPr>
      </w:pPr>
      <w:r w:rsidRPr="00537106">
        <w:rPr>
          <w:bCs/>
        </w:rPr>
        <w:t xml:space="preserve">III </w:t>
      </w:r>
      <w:r w:rsidR="004051DC" w:rsidRPr="00537106">
        <w:rPr>
          <w:bCs/>
        </w:rPr>
        <w:t>–</w:t>
      </w:r>
      <w:r w:rsidRPr="00537106">
        <w:rPr>
          <w:bCs/>
        </w:rPr>
        <w:t xml:space="preserve"> exposição da motivação para execução da obra, aquisição de bens ou contratação </w:t>
      </w:r>
      <w:r w:rsidR="001B4124" w:rsidRPr="00537106">
        <w:rPr>
          <w:bCs/>
        </w:rPr>
        <w:t xml:space="preserve">de </w:t>
      </w:r>
      <w:r w:rsidRPr="00537106">
        <w:rPr>
          <w:bCs/>
        </w:rPr>
        <w:t>serviços por parte do Poder Público; </w:t>
      </w:r>
    </w:p>
    <w:p w14:paraId="759D2AD2" w14:textId="77777777" w:rsidR="004051DC" w:rsidRPr="00537106" w:rsidRDefault="004051DC">
      <w:pPr>
        <w:autoSpaceDE w:val="0"/>
        <w:ind w:firstLine="1418"/>
        <w:jc w:val="both"/>
        <w:rPr>
          <w:bCs/>
        </w:rPr>
      </w:pPr>
    </w:p>
    <w:p w14:paraId="2129C3EA" w14:textId="07914F54" w:rsidR="00924C0D" w:rsidRPr="00537106" w:rsidRDefault="00924C0D">
      <w:pPr>
        <w:autoSpaceDE w:val="0"/>
        <w:ind w:firstLine="1418"/>
        <w:jc w:val="both"/>
        <w:rPr>
          <w:bCs/>
        </w:rPr>
      </w:pPr>
      <w:r w:rsidRPr="00537106">
        <w:rPr>
          <w:bCs/>
        </w:rPr>
        <w:t xml:space="preserve">IV </w:t>
      </w:r>
      <w:r w:rsidR="004051DC" w:rsidRPr="00537106">
        <w:rPr>
          <w:bCs/>
        </w:rPr>
        <w:t>–</w:t>
      </w:r>
      <w:r w:rsidRPr="00537106">
        <w:rPr>
          <w:bCs/>
        </w:rPr>
        <w:t xml:space="preserve"> projeto emitido por técnico responsável, contendo cronograma para execução da obra ou serviço; </w:t>
      </w:r>
    </w:p>
    <w:p w14:paraId="48E9F7D4" w14:textId="77777777" w:rsidR="004051DC" w:rsidRPr="00537106" w:rsidRDefault="004051DC">
      <w:pPr>
        <w:autoSpaceDE w:val="0"/>
        <w:ind w:firstLine="1418"/>
        <w:jc w:val="both"/>
        <w:rPr>
          <w:bCs/>
        </w:rPr>
      </w:pPr>
    </w:p>
    <w:p w14:paraId="5A4DBA6D" w14:textId="6C9CFD83" w:rsidR="00924C0D" w:rsidRPr="00537106" w:rsidRDefault="00924C0D">
      <w:pPr>
        <w:autoSpaceDE w:val="0"/>
        <w:ind w:firstLine="1418"/>
        <w:jc w:val="both"/>
        <w:rPr>
          <w:bCs/>
        </w:rPr>
      </w:pPr>
      <w:r w:rsidRPr="00537106">
        <w:rPr>
          <w:bCs/>
        </w:rPr>
        <w:t xml:space="preserve">V </w:t>
      </w:r>
      <w:r w:rsidR="004051DC" w:rsidRPr="00537106">
        <w:rPr>
          <w:bCs/>
        </w:rPr>
        <w:t>–</w:t>
      </w:r>
      <w:r w:rsidRPr="00537106">
        <w:rPr>
          <w:bCs/>
        </w:rPr>
        <w:t xml:space="preserve"> indicação das dotações que serão impactadas para o pagamento da dívida a ser contraída;</w:t>
      </w:r>
    </w:p>
    <w:p w14:paraId="60C1F740" w14:textId="77777777" w:rsidR="004051DC" w:rsidRPr="00537106" w:rsidRDefault="004051DC">
      <w:pPr>
        <w:autoSpaceDE w:val="0"/>
        <w:ind w:firstLine="1418"/>
        <w:jc w:val="both"/>
        <w:rPr>
          <w:bCs/>
        </w:rPr>
      </w:pPr>
    </w:p>
    <w:p w14:paraId="72F5E04E" w14:textId="5DB68D0A" w:rsidR="00924C0D" w:rsidRPr="00537106" w:rsidRDefault="00924C0D">
      <w:pPr>
        <w:autoSpaceDE w:val="0"/>
        <w:ind w:firstLine="1418"/>
        <w:jc w:val="both"/>
        <w:rPr>
          <w:bCs/>
        </w:rPr>
      </w:pPr>
      <w:r w:rsidRPr="00537106">
        <w:rPr>
          <w:bCs/>
        </w:rPr>
        <w:t xml:space="preserve">VI </w:t>
      </w:r>
      <w:r w:rsidR="004051DC" w:rsidRPr="00537106">
        <w:rPr>
          <w:bCs/>
        </w:rPr>
        <w:t>–</w:t>
      </w:r>
      <w:r w:rsidRPr="00537106">
        <w:rPr>
          <w:bCs/>
        </w:rPr>
        <w:t xml:space="preserve"> indicação dos critérios para as concessões de crédito, a quantidade de beneficiários e o valor máximo e médio dos programas que serão concedidos; </w:t>
      </w:r>
    </w:p>
    <w:p w14:paraId="3F0FF895" w14:textId="77777777" w:rsidR="004051DC" w:rsidRPr="00537106" w:rsidRDefault="004051DC">
      <w:pPr>
        <w:autoSpaceDE w:val="0"/>
        <w:ind w:firstLine="1418"/>
        <w:jc w:val="both"/>
        <w:rPr>
          <w:bCs/>
        </w:rPr>
      </w:pPr>
    </w:p>
    <w:p w14:paraId="5DAB0213" w14:textId="3F4D9B9D" w:rsidR="00924C0D" w:rsidRPr="00537106" w:rsidRDefault="00924C0D">
      <w:pPr>
        <w:autoSpaceDE w:val="0"/>
        <w:ind w:firstLine="1418"/>
        <w:jc w:val="both"/>
        <w:rPr>
          <w:bCs/>
        </w:rPr>
      </w:pPr>
      <w:r w:rsidRPr="00537106">
        <w:rPr>
          <w:bCs/>
        </w:rPr>
        <w:t xml:space="preserve">VII </w:t>
      </w:r>
      <w:r w:rsidR="004051DC" w:rsidRPr="00537106">
        <w:rPr>
          <w:bCs/>
        </w:rPr>
        <w:t>–</w:t>
      </w:r>
      <w:r w:rsidRPr="00537106">
        <w:rPr>
          <w:bCs/>
        </w:rPr>
        <w:t xml:space="preserve"> indicação das fontes de recurso para pagamento da dívida a ser contraída; </w:t>
      </w:r>
      <w:r w:rsidR="005E0239" w:rsidRPr="00537106">
        <w:rPr>
          <w:bCs/>
        </w:rPr>
        <w:t>e</w:t>
      </w:r>
    </w:p>
    <w:p w14:paraId="06939DE6" w14:textId="77777777" w:rsidR="004051DC" w:rsidRPr="00537106" w:rsidRDefault="004051DC">
      <w:pPr>
        <w:autoSpaceDE w:val="0"/>
        <w:ind w:firstLine="1418"/>
        <w:jc w:val="both"/>
        <w:rPr>
          <w:bCs/>
        </w:rPr>
      </w:pPr>
    </w:p>
    <w:p w14:paraId="047B88EB" w14:textId="01B5598B" w:rsidR="00924C0D" w:rsidRPr="00537106" w:rsidRDefault="00924C0D">
      <w:pPr>
        <w:autoSpaceDE w:val="0"/>
        <w:ind w:firstLine="1418"/>
        <w:jc w:val="both"/>
        <w:rPr>
          <w:bCs/>
        </w:rPr>
      </w:pPr>
      <w:r w:rsidRPr="00537106">
        <w:rPr>
          <w:bCs/>
        </w:rPr>
        <w:t xml:space="preserve">VIII </w:t>
      </w:r>
      <w:r w:rsidR="004051DC" w:rsidRPr="00537106">
        <w:rPr>
          <w:bCs/>
        </w:rPr>
        <w:t>–</w:t>
      </w:r>
      <w:r w:rsidRPr="00537106">
        <w:rPr>
          <w:bCs/>
        </w:rPr>
        <w:t xml:space="preserve"> indicação do agente financeiro com o qual será celebrado o contrato de </w:t>
      </w:r>
      <w:r w:rsidR="00B30832" w:rsidRPr="00537106">
        <w:rPr>
          <w:bCs/>
        </w:rPr>
        <w:t>operação de crédito</w:t>
      </w:r>
      <w:r w:rsidRPr="00537106">
        <w:rPr>
          <w:bCs/>
        </w:rPr>
        <w:t>.</w:t>
      </w:r>
    </w:p>
    <w:p w14:paraId="12405612" w14:textId="77777777" w:rsidR="00924C0D" w:rsidRPr="00537106" w:rsidRDefault="00924C0D">
      <w:pPr>
        <w:autoSpaceDE w:val="0"/>
        <w:ind w:firstLine="1418"/>
        <w:jc w:val="both"/>
        <w:rPr>
          <w:bCs/>
        </w:rPr>
      </w:pPr>
      <w:r w:rsidRPr="00537106">
        <w:rPr>
          <w:bCs/>
        </w:rPr>
        <w:t> </w:t>
      </w:r>
    </w:p>
    <w:p w14:paraId="4932BAF1" w14:textId="3FCD1600" w:rsidR="00924C0D" w:rsidRPr="00537106" w:rsidRDefault="00924C0D">
      <w:pPr>
        <w:autoSpaceDE w:val="0"/>
        <w:ind w:firstLine="1418"/>
        <w:jc w:val="both"/>
        <w:rPr>
          <w:bCs/>
        </w:rPr>
      </w:pPr>
      <w:r w:rsidRPr="00537106">
        <w:rPr>
          <w:b/>
        </w:rPr>
        <w:t>§</w:t>
      </w:r>
      <w:r w:rsidR="004051DC" w:rsidRPr="00537106">
        <w:rPr>
          <w:b/>
        </w:rPr>
        <w:t xml:space="preserve"> </w:t>
      </w:r>
      <w:r w:rsidRPr="00537106">
        <w:rPr>
          <w:b/>
        </w:rPr>
        <w:t>1</w:t>
      </w:r>
      <w:r w:rsidR="004051DC" w:rsidRPr="00537106">
        <w:rPr>
          <w:b/>
        </w:rPr>
        <w:t xml:space="preserve">º </w:t>
      </w:r>
      <w:r w:rsidR="004051DC" w:rsidRPr="00537106">
        <w:rPr>
          <w:bCs/>
        </w:rPr>
        <w:t xml:space="preserve"> </w:t>
      </w:r>
      <w:r w:rsidR="00EE3E1D" w:rsidRPr="00537106">
        <w:rPr>
          <w:bCs/>
        </w:rPr>
        <w:t xml:space="preserve">As Proposições de que trata o </w:t>
      </w:r>
      <w:r w:rsidR="006765D7" w:rsidRPr="00537106">
        <w:rPr>
          <w:bCs/>
          <w:i/>
          <w:iCs/>
        </w:rPr>
        <w:t xml:space="preserve">caput </w:t>
      </w:r>
      <w:proofErr w:type="gramStart"/>
      <w:r w:rsidR="00EE3E1D" w:rsidRPr="00537106">
        <w:rPr>
          <w:bCs/>
        </w:rPr>
        <w:t>dest</w:t>
      </w:r>
      <w:r w:rsidR="006765D7" w:rsidRPr="00537106">
        <w:rPr>
          <w:bCs/>
        </w:rPr>
        <w:t>e</w:t>
      </w:r>
      <w:r w:rsidR="00EE3E1D" w:rsidRPr="00537106">
        <w:rPr>
          <w:bCs/>
        </w:rPr>
        <w:t xml:space="preserve"> </w:t>
      </w:r>
      <w:r w:rsidR="006765D7" w:rsidRPr="00537106">
        <w:rPr>
          <w:bCs/>
        </w:rPr>
        <w:t>artigo</w:t>
      </w:r>
      <w:r w:rsidR="00EE3E1D" w:rsidRPr="00537106">
        <w:rPr>
          <w:bCs/>
        </w:rPr>
        <w:t xml:space="preserve"> </w:t>
      </w:r>
      <w:r w:rsidR="00FB5EB0" w:rsidRPr="00537106">
        <w:rPr>
          <w:bCs/>
        </w:rPr>
        <w:t>referentes</w:t>
      </w:r>
      <w:proofErr w:type="gramEnd"/>
      <w:r w:rsidR="00FB5EB0" w:rsidRPr="00537106">
        <w:rPr>
          <w:bCs/>
        </w:rPr>
        <w:t xml:space="preserve"> a</w:t>
      </w:r>
      <w:r w:rsidRPr="00537106">
        <w:rPr>
          <w:bCs/>
        </w:rPr>
        <w:t xml:space="preserve"> obra</w:t>
      </w:r>
      <w:r w:rsidR="00FB5EB0" w:rsidRPr="00537106">
        <w:rPr>
          <w:bCs/>
        </w:rPr>
        <w:t>s</w:t>
      </w:r>
      <w:r w:rsidRPr="00537106">
        <w:rPr>
          <w:bCs/>
        </w:rPr>
        <w:t>, serviço</w:t>
      </w:r>
      <w:r w:rsidR="00FB5EB0" w:rsidRPr="00537106">
        <w:rPr>
          <w:bCs/>
        </w:rPr>
        <w:t>s</w:t>
      </w:r>
      <w:r w:rsidRPr="00537106">
        <w:rPr>
          <w:bCs/>
        </w:rPr>
        <w:t xml:space="preserve"> ou compra</w:t>
      </w:r>
      <w:r w:rsidR="00FB5EB0" w:rsidRPr="00537106">
        <w:rPr>
          <w:bCs/>
        </w:rPr>
        <w:t>s</w:t>
      </w:r>
      <w:r w:rsidRPr="00537106">
        <w:rPr>
          <w:bCs/>
        </w:rPr>
        <w:t xml:space="preserve"> de bens</w:t>
      </w:r>
      <w:r w:rsidR="00EE3E1D" w:rsidRPr="00537106">
        <w:rPr>
          <w:bCs/>
        </w:rPr>
        <w:t xml:space="preserve"> que já tenham sido objeto de</w:t>
      </w:r>
      <w:r w:rsidR="00425373" w:rsidRPr="00537106">
        <w:rPr>
          <w:bCs/>
        </w:rPr>
        <w:t xml:space="preserve"> contratação </w:t>
      </w:r>
      <w:r w:rsidR="00FB5EB0" w:rsidRPr="00537106">
        <w:rPr>
          <w:bCs/>
        </w:rPr>
        <w:t>de operação de crédito anterior</w:t>
      </w:r>
      <w:r w:rsidR="009A1B97" w:rsidRPr="00537106">
        <w:rPr>
          <w:bCs/>
        </w:rPr>
        <w:t>, mas</w:t>
      </w:r>
      <w:r w:rsidRPr="00537106">
        <w:rPr>
          <w:bCs/>
        </w:rPr>
        <w:t xml:space="preserve"> que ainda não tenha sido adimplid</w:t>
      </w:r>
      <w:r w:rsidR="00FB5EB0" w:rsidRPr="00537106">
        <w:rPr>
          <w:bCs/>
        </w:rPr>
        <w:t>a</w:t>
      </w:r>
      <w:r w:rsidRPr="00537106">
        <w:rPr>
          <w:bCs/>
        </w:rPr>
        <w:t xml:space="preserve"> pelo Município</w:t>
      </w:r>
      <w:r w:rsidR="009A1B97" w:rsidRPr="00537106">
        <w:rPr>
          <w:bCs/>
        </w:rPr>
        <w:t>,</w:t>
      </w:r>
      <w:r w:rsidRPr="00537106">
        <w:rPr>
          <w:bCs/>
        </w:rPr>
        <w:t xml:space="preserve"> dever</w:t>
      </w:r>
      <w:r w:rsidR="00FB5EB0" w:rsidRPr="00537106">
        <w:rPr>
          <w:bCs/>
        </w:rPr>
        <w:t>ão</w:t>
      </w:r>
      <w:r w:rsidRPr="00537106">
        <w:rPr>
          <w:bCs/>
        </w:rPr>
        <w:t xml:space="preserve"> conter relatório detalhado do contrato anteriormente celebrado</w:t>
      </w:r>
      <w:r w:rsidR="00FB5EB0" w:rsidRPr="00537106">
        <w:rPr>
          <w:bCs/>
        </w:rPr>
        <w:t xml:space="preserve">, com, no mínimo, </w:t>
      </w:r>
      <w:r w:rsidRPr="00537106">
        <w:rPr>
          <w:bCs/>
        </w:rPr>
        <w:t xml:space="preserve">as </w:t>
      </w:r>
      <w:r w:rsidR="00FB5EB0" w:rsidRPr="00537106">
        <w:rPr>
          <w:bCs/>
        </w:rPr>
        <w:t xml:space="preserve">seguintes </w:t>
      </w:r>
      <w:r w:rsidRPr="00537106">
        <w:rPr>
          <w:bCs/>
        </w:rPr>
        <w:t>informações: </w:t>
      </w:r>
    </w:p>
    <w:p w14:paraId="3A3A978D" w14:textId="77777777" w:rsidR="00924C0D" w:rsidRPr="00537106" w:rsidRDefault="00924C0D">
      <w:pPr>
        <w:autoSpaceDE w:val="0"/>
        <w:ind w:firstLine="1418"/>
        <w:jc w:val="both"/>
        <w:rPr>
          <w:bCs/>
        </w:rPr>
      </w:pPr>
      <w:r w:rsidRPr="00537106">
        <w:rPr>
          <w:bCs/>
        </w:rPr>
        <w:t> </w:t>
      </w:r>
    </w:p>
    <w:p w14:paraId="74D4DA8E" w14:textId="39D1C2B6" w:rsidR="00924C0D" w:rsidRPr="00537106" w:rsidRDefault="00924C0D">
      <w:pPr>
        <w:autoSpaceDE w:val="0"/>
        <w:ind w:firstLine="1418"/>
        <w:jc w:val="both"/>
        <w:rPr>
          <w:bCs/>
        </w:rPr>
      </w:pPr>
      <w:r w:rsidRPr="00537106">
        <w:rPr>
          <w:bCs/>
        </w:rPr>
        <w:t xml:space="preserve">I </w:t>
      </w:r>
      <w:r w:rsidR="004051DC" w:rsidRPr="00537106">
        <w:rPr>
          <w:bCs/>
        </w:rPr>
        <w:t>–</w:t>
      </w:r>
      <w:r w:rsidRPr="00537106">
        <w:rPr>
          <w:bCs/>
        </w:rPr>
        <w:t xml:space="preserve"> o nome do credor; </w:t>
      </w:r>
    </w:p>
    <w:p w14:paraId="414860C3" w14:textId="77777777" w:rsidR="004051DC" w:rsidRPr="00537106" w:rsidRDefault="004051DC">
      <w:pPr>
        <w:autoSpaceDE w:val="0"/>
        <w:ind w:firstLine="1418"/>
        <w:jc w:val="both"/>
        <w:rPr>
          <w:bCs/>
        </w:rPr>
      </w:pPr>
    </w:p>
    <w:p w14:paraId="24D16DBA" w14:textId="3F27893F" w:rsidR="00924C0D" w:rsidRPr="00537106" w:rsidRDefault="00924C0D">
      <w:pPr>
        <w:autoSpaceDE w:val="0"/>
        <w:ind w:firstLine="1418"/>
        <w:jc w:val="both"/>
        <w:rPr>
          <w:bCs/>
        </w:rPr>
      </w:pPr>
      <w:r w:rsidRPr="00537106">
        <w:rPr>
          <w:bCs/>
        </w:rPr>
        <w:lastRenderedPageBreak/>
        <w:t xml:space="preserve">II </w:t>
      </w:r>
      <w:r w:rsidR="004051DC" w:rsidRPr="00537106">
        <w:rPr>
          <w:bCs/>
        </w:rPr>
        <w:t>–</w:t>
      </w:r>
      <w:r w:rsidRPr="00537106">
        <w:rPr>
          <w:bCs/>
        </w:rPr>
        <w:t xml:space="preserve"> o objeto; </w:t>
      </w:r>
    </w:p>
    <w:p w14:paraId="093EE9D8" w14:textId="77777777" w:rsidR="004051DC" w:rsidRPr="00537106" w:rsidRDefault="004051DC">
      <w:pPr>
        <w:autoSpaceDE w:val="0"/>
        <w:ind w:firstLine="1418"/>
        <w:jc w:val="both"/>
        <w:rPr>
          <w:bCs/>
        </w:rPr>
      </w:pPr>
    </w:p>
    <w:p w14:paraId="116B4107" w14:textId="6AC91A83" w:rsidR="00924C0D" w:rsidRPr="00537106" w:rsidRDefault="00924C0D">
      <w:pPr>
        <w:autoSpaceDE w:val="0"/>
        <w:ind w:firstLine="1418"/>
        <w:jc w:val="both"/>
        <w:rPr>
          <w:bCs/>
        </w:rPr>
      </w:pPr>
      <w:r w:rsidRPr="00537106">
        <w:rPr>
          <w:bCs/>
        </w:rPr>
        <w:t xml:space="preserve">III </w:t>
      </w:r>
      <w:r w:rsidR="004051DC" w:rsidRPr="00537106">
        <w:rPr>
          <w:bCs/>
        </w:rPr>
        <w:t>–</w:t>
      </w:r>
      <w:r w:rsidRPr="00537106">
        <w:rPr>
          <w:bCs/>
        </w:rPr>
        <w:t xml:space="preserve"> o valor; </w:t>
      </w:r>
    </w:p>
    <w:p w14:paraId="355820E8" w14:textId="77777777" w:rsidR="004051DC" w:rsidRPr="00537106" w:rsidRDefault="004051DC">
      <w:pPr>
        <w:autoSpaceDE w:val="0"/>
        <w:ind w:firstLine="1418"/>
        <w:jc w:val="both"/>
        <w:rPr>
          <w:bCs/>
        </w:rPr>
      </w:pPr>
    </w:p>
    <w:p w14:paraId="5AAA75D2" w14:textId="400B119F" w:rsidR="00924C0D" w:rsidRPr="00537106" w:rsidRDefault="00924C0D">
      <w:pPr>
        <w:autoSpaceDE w:val="0"/>
        <w:ind w:firstLine="1418"/>
        <w:jc w:val="both"/>
        <w:rPr>
          <w:bCs/>
        </w:rPr>
      </w:pPr>
      <w:r w:rsidRPr="00537106">
        <w:rPr>
          <w:bCs/>
        </w:rPr>
        <w:t xml:space="preserve">IV </w:t>
      </w:r>
      <w:r w:rsidR="004051DC" w:rsidRPr="00537106">
        <w:rPr>
          <w:bCs/>
        </w:rPr>
        <w:t>–</w:t>
      </w:r>
      <w:r w:rsidRPr="00537106">
        <w:rPr>
          <w:bCs/>
        </w:rPr>
        <w:t xml:space="preserve"> a taxa de juros pactuada; </w:t>
      </w:r>
    </w:p>
    <w:p w14:paraId="5EF09971" w14:textId="77777777" w:rsidR="004051DC" w:rsidRPr="00537106" w:rsidRDefault="004051DC">
      <w:pPr>
        <w:autoSpaceDE w:val="0"/>
        <w:ind w:firstLine="1418"/>
        <w:jc w:val="both"/>
        <w:rPr>
          <w:bCs/>
        </w:rPr>
      </w:pPr>
    </w:p>
    <w:p w14:paraId="5876CFAE" w14:textId="03AFC852" w:rsidR="00924C0D" w:rsidRPr="00537106" w:rsidRDefault="00924C0D">
      <w:pPr>
        <w:autoSpaceDE w:val="0"/>
        <w:ind w:firstLine="1418"/>
        <w:jc w:val="both"/>
        <w:rPr>
          <w:bCs/>
        </w:rPr>
      </w:pPr>
      <w:r w:rsidRPr="00537106">
        <w:rPr>
          <w:bCs/>
        </w:rPr>
        <w:t xml:space="preserve">V </w:t>
      </w:r>
      <w:r w:rsidR="004051DC" w:rsidRPr="00537106">
        <w:rPr>
          <w:bCs/>
        </w:rPr>
        <w:t>–</w:t>
      </w:r>
      <w:r w:rsidRPr="00537106">
        <w:rPr>
          <w:bCs/>
        </w:rPr>
        <w:t xml:space="preserve"> </w:t>
      </w:r>
      <w:r w:rsidR="00F23082" w:rsidRPr="00537106">
        <w:rPr>
          <w:bCs/>
        </w:rPr>
        <w:t xml:space="preserve">o </w:t>
      </w:r>
      <w:r w:rsidRPr="00537106">
        <w:rPr>
          <w:bCs/>
        </w:rPr>
        <w:t>cronograma de desembolso; </w:t>
      </w:r>
      <w:r w:rsidR="00F23082" w:rsidRPr="00537106">
        <w:rPr>
          <w:bCs/>
        </w:rPr>
        <w:t>e</w:t>
      </w:r>
    </w:p>
    <w:p w14:paraId="340F1FAE" w14:textId="77777777" w:rsidR="004051DC" w:rsidRPr="00537106" w:rsidRDefault="004051DC">
      <w:pPr>
        <w:autoSpaceDE w:val="0"/>
        <w:ind w:firstLine="1418"/>
        <w:jc w:val="both"/>
        <w:rPr>
          <w:bCs/>
        </w:rPr>
      </w:pPr>
    </w:p>
    <w:p w14:paraId="610A309B" w14:textId="09A4B72D" w:rsidR="00924C0D" w:rsidRPr="00537106" w:rsidRDefault="00924C0D">
      <w:pPr>
        <w:autoSpaceDE w:val="0"/>
        <w:ind w:firstLine="1418"/>
        <w:jc w:val="both"/>
        <w:rPr>
          <w:bCs/>
        </w:rPr>
      </w:pPr>
      <w:r w:rsidRPr="00537106">
        <w:rPr>
          <w:bCs/>
        </w:rPr>
        <w:t xml:space="preserve">VI </w:t>
      </w:r>
      <w:r w:rsidR="004051DC" w:rsidRPr="00537106">
        <w:rPr>
          <w:bCs/>
        </w:rPr>
        <w:t>–</w:t>
      </w:r>
      <w:r w:rsidRPr="00537106">
        <w:rPr>
          <w:bCs/>
        </w:rPr>
        <w:t xml:space="preserve"> </w:t>
      </w:r>
      <w:r w:rsidR="00F23082" w:rsidRPr="00537106">
        <w:rPr>
          <w:bCs/>
        </w:rPr>
        <w:t xml:space="preserve">a </w:t>
      </w:r>
      <w:r w:rsidRPr="00537106">
        <w:rPr>
          <w:bCs/>
        </w:rPr>
        <w:t>amortização da dívida. </w:t>
      </w:r>
    </w:p>
    <w:p w14:paraId="5EF7A7D0" w14:textId="77777777" w:rsidR="00924C0D" w:rsidRPr="00537106" w:rsidRDefault="00924C0D">
      <w:pPr>
        <w:autoSpaceDE w:val="0"/>
        <w:ind w:firstLine="1418"/>
        <w:jc w:val="both"/>
        <w:rPr>
          <w:bCs/>
        </w:rPr>
      </w:pPr>
      <w:r w:rsidRPr="00537106">
        <w:rPr>
          <w:bCs/>
        </w:rPr>
        <w:t> </w:t>
      </w:r>
    </w:p>
    <w:p w14:paraId="5DEDB9EA" w14:textId="39A98350" w:rsidR="00924C0D" w:rsidRPr="00537106" w:rsidRDefault="00924C0D">
      <w:pPr>
        <w:autoSpaceDE w:val="0"/>
        <w:ind w:firstLine="1418"/>
        <w:jc w:val="both"/>
        <w:rPr>
          <w:bCs/>
        </w:rPr>
      </w:pPr>
      <w:r w:rsidRPr="00537106">
        <w:rPr>
          <w:b/>
        </w:rPr>
        <w:t>§</w:t>
      </w:r>
      <w:r w:rsidR="004051DC" w:rsidRPr="00537106">
        <w:rPr>
          <w:b/>
        </w:rPr>
        <w:t xml:space="preserve"> </w:t>
      </w:r>
      <w:r w:rsidRPr="00537106">
        <w:rPr>
          <w:b/>
        </w:rPr>
        <w:t>2</w:t>
      </w:r>
      <w:r w:rsidR="004051DC" w:rsidRPr="00537106">
        <w:rPr>
          <w:b/>
        </w:rPr>
        <w:t>º</w:t>
      </w:r>
      <w:r w:rsidR="004051DC" w:rsidRPr="00537106">
        <w:rPr>
          <w:bCs/>
        </w:rPr>
        <w:t xml:space="preserve">  </w:t>
      </w:r>
      <w:r w:rsidR="00BD38DB" w:rsidRPr="00537106">
        <w:rPr>
          <w:bCs/>
        </w:rPr>
        <w:t xml:space="preserve">Para as Proposições de que trata o </w:t>
      </w:r>
      <w:r w:rsidR="006765D7" w:rsidRPr="00537106">
        <w:rPr>
          <w:bCs/>
          <w:i/>
          <w:iCs/>
        </w:rPr>
        <w:t xml:space="preserve">caput </w:t>
      </w:r>
      <w:proofErr w:type="gramStart"/>
      <w:r w:rsidR="006765D7" w:rsidRPr="00537106">
        <w:rPr>
          <w:bCs/>
        </w:rPr>
        <w:t xml:space="preserve">deste artigo </w:t>
      </w:r>
      <w:r w:rsidR="00BD38DB" w:rsidRPr="00537106">
        <w:rPr>
          <w:bCs/>
        </w:rPr>
        <w:t>referentes</w:t>
      </w:r>
      <w:proofErr w:type="gramEnd"/>
      <w:r w:rsidR="00BD38DB" w:rsidRPr="00537106">
        <w:rPr>
          <w:bCs/>
        </w:rPr>
        <w:t xml:space="preserve"> a </w:t>
      </w:r>
      <w:r w:rsidRPr="00537106">
        <w:rPr>
          <w:bCs/>
        </w:rPr>
        <w:t>obra</w:t>
      </w:r>
      <w:r w:rsidR="00BD38DB" w:rsidRPr="00537106">
        <w:rPr>
          <w:bCs/>
        </w:rPr>
        <w:t>s</w:t>
      </w:r>
      <w:r w:rsidR="00A07266" w:rsidRPr="00537106">
        <w:rPr>
          <w:bCs/>
        </w:rPr>
        <w:t>, serviços ou bens</w:t>
      </w:r>
      <w:r w:rsidR="00BD38DB" w:rsidRPr="00537106">
        <w:rPr>
          <w:bCs/>
        </w:rPr>
        <w:t xml:space="preserve"> que já tenham sido objeto de contratação de operação de crédito anterior,</w:t>
      </w:r>
      <w:r w:rsidR="00A07266" w:rsidRPr="00537106">
        <w:rPr>
          <w:bCs/>
        </w:rPr>
        <w:t xml:space="preserve"> mas que não </w:t>
      </w:r>
      <w:r w:rsidR="0044627C" w:rsidRPr="00537106">
        <w:rPr>
          <w:bCs/>
        </w:rPr>
        <w:t>tenham sido</w:t>
      </w:r>
      <w:r w:rsidR="00A07266" w:rsidRPr="00537106">
        <w:rPr>
          <w:bCs/>
        </w:rPr>
        <w:t xml:space="preserve"> executadas, contratados ou adquiridos pelo Município, </w:t>
      </w:r>
      <w:r w:rsidRPr="00537106">
        <w:rPr>
          <w:bCs/>
        </w:rPr>
        <w:t xml:space="preserve">deverá o Executivo </w:t>
      </w:r>
      <w:r w:rsidR="00282569" w:rsidRPr="00537106">
        <w:rPr>
          <w:bCs/>
        </w:rPr>
        <w:t xml:space="preserve">Municipal </w:t>
      </w:r>
      <w:r w:rsidRPr="00537106">
        <w:rPr>
          <w:bCs/>
        </w:rPr>
        <w:t xml:space="preserve">discriminar de forma detalhada as razões para </w:t>
      </w:r>
      <w:r w:rsidR="00BD38DB" w:rsidRPr="00537106">
        <w:rPr>
          <w:bCs/>
        </w:rPr>
        <w:t>o novo pedido</w:t>
      </w:r>
      <w:r w:rsidRPr="00537106">
        <w:rPr>
          <w:bCs/>
        </w:rPr>
        <w:t xml:space="preserve">, bem como a destinação do recurso obtido por meio </w:t>
      </w:r>
      <w:r w:rsidR="00BD38DB" w:rsidRPr="00537106">
        <w:rPr>
          <w:bCs/>
        </w:rPr>
        <w:t>da contratação de operação de crédito</w:t>
      </w:r>
      <w:r w:rsidRPr="00537106">
        <w:rPr>
          <w:bCs/>
        </w:rPr>
        <w:t xml:space="preserve"> anteriormente </w:t>
      </w:r>
      <w:r w:rsidR="00BD38DB" w:rsidRPr="00537106">
        <w:rPr>
          <w:bCs/>
        </w:rPr>
        <w:t>autorizada</w:t>
      </w:r>
      <w:r w:rsidRPr="00537106">
        <w:rPr>
          <w:bCs/>
        </w:rPr>
        <w:t>. </w:t>
      </w:r>
    </w:p>
    <w:p w14:paraId="040240AB" w14:textId="77777777" w:rsidR="00924C0D" w:rsidRPr="00537106" w:rsidRDefault="00924C0D">
      <w:pPr>
        <w:autoSpaceDE w:val="0"/>
        <w:ind w:firstLine="1418"/>
        <w:jc w:val="both"/>
        <w:rPr>
          <w:bCs/>
        </w:rPr>
      </w:pPr>
      <w:r w:rsidRPr="00537106">
        <w:rPr>
          <w:bCs/>
        </w:rPr>
        <w:t> </w:t>
      </w:r>
    </w:p>
    <w:p w14:paraId="6577A0DB" w14:textId="69DB9291" w:rsidR="00924C0D" w:rsidRPr="00537106" w:rsidRDefault="00B26AEE">
      <w:pPr>
        <w:autoSpaceDE w:val="0"/>
        <w:ind w:firstLine="1418"/>
        <w:jc w:val="both"/>
        <w:rPr>
          <w:bCs/>
        </w:rPr>
      </w:pPr>
      <w:r w:rsidRPr="00537106">
        <w:rPr>
          <w:b/>
        </w:rPr>
        <w:t>Art. 2</w:t>
      </w:r>
      <w:r w:rsidR="004051DC" w:rsidRPr="00537106">
        <w:rPr>
          <w:b/>
        </w:rPr>
        <w:t>º</w:t>
      </w:r>
      <w:r w:rsidR="004051DC" w:rsidRPr="00537106">
        <w:rPr>
          <w:bCs/>
        </w:rPr>
        <w:t xml:space="preserve">  </w:t>
      </w:r>
      <w:r w:rsidR="00924C0D" w:rsidRPr="00537106">
        <w:rPr>
          <w:bCs/>
        </w:rPr>
        <w:t>Fica proibida a celebração de contrato de empréstimo que ofereça como garantia o bloqueio de quaisquer depósitos de repasses constitucionais oriundos do Estado ou da União.</w:t>
      </w:r>
    </w:p>
    <w:p w14:paraId="3962EF5D" w14:textId="77777777" w:rsidR="00924C0D" w:rsidRPr="00537106" w:rsidRDefault="00924C0D">
      <w:pPr>
        <w:autoSpaceDE w:val="0"/>
        <w:ind w:firstLine="1418"/>
        <w:jc w:val="both"/>
        <w:rPr>
          <w:bCs/>
        </w:rPr>
      </w:pPr>
      <w:r w:rsidRPr="00537106">
        <w:rPr>
          <w:bCs/>
        </w:rPr>
        <w:t> </w:t>
      </w:r>
    </w:p>
    <w:p w14:paraId="23859BA7" w14:textId="3CCBB479" w:rsidR="00924C0D" w:rsidRPr="00537106" w:rsidRDefault="00B26AEE">
      <w:pPr>
        <w:autoSpaceDE w:val="0"/>
        <w:ind w:firstLine="1418"/>
        <w:jc w:val="both"/>
        <w:rPr>
          <w:bCs/>
        </w:rPr>
      </w:pPr>
      <w:r w:rsidRPr="00537106">
        <w:rPr>
          <w:b/>
        </w:rPr>
        <w:t>Art. 3</w:t>
      </w:r>
      <w:r w:rsidR="004051DC" w:rsidRPr="00537106">
        <w:rPr>
          <w:b/>
        </w:rPr>
        <w:t>º</w:t>
      </w:r>
      <w:r w:rsidR="004051DC" w:rsidRPr="00537106">
        <w:rPr>
          <w:bCs/>
        </w:rPr>
        <w:t xml:space="preserve">  </w:t>
      </w:r>
      <w:r w:rsidR="00924C0D" w:rsidRPr="00537106">
        <w:rPr>
          <w:bCs/>
        </w:rPr>
        <w:t xml:space="preserve">O disposto </w:t>
      </w:r>
      <w:r w:rsidRPr="00537106">
        <w:rPr>
          <w:bCs/>
        </w:rPr>
        <w:t>nesta Lei</w:t>
      </w:r>
      <w:r w:rsidR="00924C0D" w:rsidRPr="00537106">
        <w:rPr>
          <w:bCs/>
        </w:rPr>
        <w:t xml:space="preserve"> não exime o Executivo</w:t>
      </w:r>
      <w:r w:rsidR="00282569" w:rsidRPr="00537106">
        <w:rPr>
          <w:bCs/>
        </w:rPr>
        <w:t xml:space="preserve"> Municipal</w:t>
      </w:r>
      <w:r w:rsidR="00924C0D" w:rsidRPr="00537106">
        <w:rPr>
          <w:bCs/>
        </w:rPr>
        <w:t xml:space="preserve"> de cumprir outras disposições legais pertinentes, especialmente a Lei Complementar</w:t>
      </w:r>
      <w:r w:rsidR="00774E95" w:rsidRPr="00537106">
        <w:rPr>
          <w:bCs/>
        </w:rPr>
        <w:t xml:space="preserve"> Federal</w:t>
      </w:r>
      <w:r w:rsidR="00924C0D" w:rsidRPr="00537106">
        <w:rPr>
          <w:bCs/>
        </w:rPr>
        <w:t xml:space="preserve"> </w:t>
      </w:r>
      <w:r w:rsidR="004930E7" w:rsidRPr="00537106">
        <w:rPr>
          <w:bCs/>
        </w:rPr>
        <w:t xml:space="preserve">nº </w:t>
      </w:r>
      <w:r w:rsidR="00924C0D" w:rsidRPr="00537106">
        <w:rPr>
          <w:bCs/>
        </w:rPr>
        <w:t>101</w:t>
      </w:r>
      <w:r w:rsidR="004930E7" w:rsidRPr="00537106">
        <w:rPr>
          <w:bCs/>
        </w:rPr>
        <w:t>,</w:t>
      </w:r>
      <w:r w:rsidR="00924C0D" w:rsidRPr="00537106">
        <w:rPr>
          <w:bCs/>
        </w:rPr>
        <w:t xml:space="preserve"> de 4 de maio de 2000</w:t>
      </w:r>
      <w:r w:rsidR="004930E7" w:rsidRPr="00537106">
        <w:rPr>
          <w:bCs/>
        </w:rPr>
        <w:t xml:space="preserve"> – </w:t>
      </w:r>
      <w:r w:rsidR="00924C0D" w:rsidRPr="00537106">
        <w:rPr>
          <w:bCs/>
        </w:rPr>
        <w:t>Lei de Responsabilidade Fiscal</w:t>
      </w:r>
      <w:r w:rsidR="004930E7" w:rsidRPr="00537106">
        <w:rPr>
          <w:bCs/>
        </w:rPr>
        <w:t xml:space="preserve"> –</w:t>
      </w:r>
      <w:r w:rsidR="00924C0D" w:rsidRPr="00537106">
        <w:rPr>
          <w:bCs/>
        </w:rPr>
        <w:t>,</w:t>
      </w:r>
      <w:r w:rsidR="004930E7" w:rsidRPr="00537106">
        <w:rPr>
          <w:bCs/>
        </w:rPr>
        <w:t xml:space="preserve"> e alterações posteriores,</w:t>
      </w:r>
      <w:r w:rsidR="00924C0D" w:rsidRPr="00537106">
        <w:rPr>
          <w:bCs/>
        </w:rPr>
        <w:t xml:space="preserve"> </w:t>
      </w:r>
      <w:r w:rsidR="001D5AE1" w:rsidRPr="00537106">
        <w:rPr>
          <w:bCs/>
        </w:rPr>
        <w:t xml:space="preserve">e </w:t>
      </w:r>
      <w:r w:rsidR="00924C0D" w:rsidRPr="00537106">
        <w:rPr>
          <w:bCs/>
        </w:rPr>
        <w:t xml:space="preserve">a Lei Federal </w:t>
      </w:r>
      <w:r w:rsidR="004930E7" w:rsidRPr="00537106">
        <w:rPr>
          <w:bCs/>
        </w:rPr>
        <w:t xml:space="preserve">nº </w:t>
      </w:r>
      <w:r w:rsidR="00924C0D" w:rsidRPr="00537106">
        <w:rPr>
          <w:bCs/>
        </w:rPr>
        <w:t>4.320</w:t>
      </w:r>
      <w:r w:rsidR="004930E7" w:rsidRPr="00537106">
        <w:rPr>
          <w:bCs/>
        </w:rPr>
        <w:t>,</w:t>
      </w:r>
      <w:r w:rsidR="00924C0D" w:rsidRPr="00537106">
        <w:rPr>
          <w:bCs/>
        </w:rPr>
        <w:t xml:space="preserve"> de 17 de março de 1964</w:t>
      </w:r>
      <w:r w:rsidR="004930E7" w:rsidRPr="00537106">
        <w:rPr>
          <w:bCs/>
        </w:rPr>
        <w:t>, e alterações posteriores</w:t>
      </w:r>
      <w:r w:rsidR="00924C0D" w:rsidRPr="00537106">
        <w:rPr>
          <w:bCs/>
        </w:rPr>
        <w:t>.</w:t>
      </w:r>
    </w:p>
    <w:p w14:paraId="3868A8E0" w14:textId="77777777" w:rsidR="00404BFC" w:rsidRPr="00537106" w:rsidRDefault="00404BFC">
      <w:pPr>
        <w:autoSpaceDE w:val="0"/>
        <w:ind w:firstLine="1418"/>
        <w:jc w:val="both"/>
        <w:rPr>
          <w:b/>
        </w:rPr>
      </w:pPr>
    </w:p>
    <w:p w14:paraId="1DB1BD91" w14:textId="6DD7505C" w:rsidR="00FE2E70" w:rsidRPr="00537106" w:rsidRDefault="00FE2E70">
      <w:pPr>
        <w:autoSpaceDE w:val="0"/>
        <w:ind w:firstLine="1418"/>
        <w:jc w:val="both"/>
        <w:rPr>
          <w:bCs/>
        </w:rPr>
      </w:pPr>
      <w:r w:rsidRPr="00537106">
        <w:rPr>
          <w:b/>
        </w:rPr>
        <w:t xml:space="preserve">Art. </w:t>
      </w:r>
      <w:r w:rsidR="00B26AEE" w:rsidRPr="00537106">
        <w:rPr>
          <w:b/>
        </w:rPr>
        <w:t>4</w:t>
      </w:r>
      <w:r w:rsidRPr="00537106">
        <w:rPr>
          <w:b/>
        </w:rPr>
        <w:t>º</w:t>
      </w:r>
      <w:r w:rsidRPr="00537106">
        <w:rPr>
          <w:bCs/>
        </w:rPr>
        <w:t xml:space="preserve">  Esta Lei entra em vigor na dat</w:t>
      </w:r>
      <w:r w:rsidR="00846066" w:rsidRPr="00537106">
        <w:rPr>
          <w:bCs/>
        </w:rPr>
        <w:t>a</w:t>
      </w:r>
      <w:r w:rsidRPr="00537106">
        <w:rPr>
          <w:bCs/>
        </w:rPr>
        <w:t xml:space="preserve"> d</w:t>
      </w:r>
      <w:r w:rsidR="00846066" w:rsidRPr="00537106">
        <w:rPr>
          <w:bCs/>
        </w:rPr>
        <w:t>e</w:t>
      </w:r>
      <w:r w:rsidRPr="00537106">
        <w:rPr>
          <w:bCs/>
        </w:rPr>
        <w:t xml:space="preserve"> sua publicação. </w:t>
      </w:r>
    </w:p>
    <w:p w14:paraId="38528A72" w14:textId="51960304" w:rsidR="00404BFC" w:rsidRPr="00537106" w:rsidRDefault="00404BFC" w:rsidP="00537106">
      <w:pPr>
        <w:autoSpaceDE w:val="0"/>
        <w:jc w:val="both"/>
        <w:rPr>
          <w:bCs/>
          <w:color w:val="000000"/>
          <w:sz w:val="20"/>
          <w:szCs w:val="20"/>
        </w:rPr>
      </w:pPr>
    </w:p>
    <w:p w14:paraId="02FE94DC" w14:textId="7BA17EAE" w:rsidR="00404BFC" w:rsidRPr="00537106" w:rsidRDefault="00404BFC" w:rsidP="00537106">
      <w:pPr>
        <w:autoSpaceDE w:val="0"/>
        <w:jc w:val="both"/>
        <w:rPr>
          <w:bCs/>
          <w:color w:val="000000"/>
          <w:sz w:val="20"/>
          <w:szCs w:val="20"/>
        </w:rPr>
      </w:pPr>
    </w:p>
    <w:p w14:paraId="7D85D358" w14:textId="1209CABC" w:rsidR="00404BFC" w:rsidRPr="00537106" w:rsidRDefault="00404BFC" w:rsidP="00537106">
      <w:pPr>
        <w:autoSpaceDE w:val="0"/>
        <w:jc w:val="both"/>
        <w:rPr>
          <w:bCs/>
          <w:color w:val="000000"/>
          <w:sz w:val="20"/>
          <w:szCs w:val="20"/>
        </w:rPr>
      </w:pPr>
    </w:p>
    <w:p w14:paraId="1CB35A34" w14:textId="77777777" w:rsidR="00404BFC" w:rsidRPr="00537106" w:rsidRDefault="00404BFC" w:rsidP="00537106">
      <w:pPr>
        <w:autoSpaceDE w:val="0"/>
        <w:jc w:val="both"/>
        <w:rPr>
          <w:bCs/>
          <w:color w:val="000000"/>
          <w:sz w:val="20"/>
          <w:szCs w:val="20"/>
        </w:rPr>
      </w:pPr>
    </w:p>
    <w:p w14:paraId="4BF2A35B" w14:textId="77777777" w:rsidR="00157EA2" w:rsidRPr="00537106" w:rsidRDefault="00157EA2" w:rsidP="00537106">
      <w:pPr>
        <w:autoSpaceDE w:val="0"/>
        <w:jc w:val="both"/>
        <w:rPr>
          <w:bCs/>
          <w:color w:val="000000"/>
          <w:sz w:val="20"/>
          <w:szCs w:val="20"/>
        </w:rPr>
      </w:pPr>
    </w:p>
    <w:p w14:paraId="3671A643" w14:textId="77777777" w:rsidR="00157EA2" w:rsidRPr="00537106" w:rsidRDefault="00157EA2" w:rsidP="00537106">
      <w:pPr>
        <w:autoSpaceDE w:val="0"/>
        <w:jc w:val="both"/>
        <w:rPr>
          <w:bCs/>
          <w:color w:val="000000"/>
          <w:sz w:val="20"/>
          <w:szCs w:val="20"/>
        </w:rPr>
      </w:pPr>
    </w:p>
    <w:p w14:paraId="410427C4" w14:textId="77777777" w:rsidR="00157EA2" w:rsidRPr="00537106" w:rsidRDefault="00157EA2" w:rsidP="00537106">
      <w:pPr>
        <w:autoSpaceDE w:val="0"/>
        <w:jc w:val="both"/>
        <w:rPr>
          <w:bCs/>
          <w:color w:val="000000"/>
          <w:sz w:val="20"/>
          <w:szCs w:val="20"/>
        </w:rPr>
      </w:pPr>
    </w:p>
    <w:p w14:paraId="5776525C" w14:textId="77777777" w:rsidR="00157EA2" w:rsidRPr="00537106" w:rsidRDefault="00157EA2" w:rsidP="00537106">
      <w:pPr>
        <w:autoSpaceDE w:val="0"/>
        <w:jc w:val="both"/>
        <w:rPr>
          <w:bCs/>
          <w:color w:val="000000"/>
          <w:sz w:val="20"/>
          <w:szCs w:val="20"/>
        </w:rPr>
      </w:pPr>
    </w:p>
    <w:p w14:paraId="26A2FF57" w14:textId="77777777" w:rsidR="0075795F" w:rsidRPr="00537106" w:rsidRDefault="0075795F" w:rsidP="00537106">
      <w:pPr>
        <w:autoSpaceDE w:val="0"/>
        <w:jc w:val="both"/>
        <w:rPr>
          <w:bCs/>
          <w:color w:val="000000"/>
          <w:sz w:val="20"/>
          <w:szCs w:val="20"/>
        </w:rPr>
      </w:pPr>
    </w:p>
    <w:p w14:paraId="13D37E99" w14:textId="77777777" w:rsidR="00994AB0" w:rsidRPr="00537106" w:rsidRDefault="00994AB0">
      <w:pPr>
        <w:autoSpaceDE w:val="0"/>
        <w:jc w:val="both"/>
        <w:rPr>
          <w:bCs/>
          <w:color w:val="000000"/>
          <w:sz w:val="20"/>
          <w:szCs w:val="20"/>
        </w:rPr>
      </w:pPr>
    </w:p>
    <w:p w14:paraId="779E8042" w14:textId="77777777" w:rsidR="00994AB0" w:rsidRPr="00537106" w:rsidRDefault="00994AB0">
      <w:pPr>
        <w:autoSpaceDE w:val="0"/>
        <w:jc w:val="both"/>
        <w:rPr>
          <w:bCs/>
          <w:color w:val="000000"/>
          <w:sz w:val="20"/>
          <w:szCs w:val="20"/>
        </w:rPr>
      </w:pPr>
    </w:p>
    <w:p w14:paraId="44E1F07B" w14:textId="77777777" w:rsidR="00994AB0" w:rsidRPr="00537106" w:rsidRDefault="00994AB0">
      <w:pPr>
        <w:autoSpaceDE w:val="0"/>
        <w:jc w:val="both"/>
        <w:rPr>
          <w:bCs/>
          <w:color w:val="000000"/>
          <w:sz w:val="20"/>
          <w:szCs w:val="20"/>
        </w:rPr>
      </w:pPr>
    </w:p>
    <w:p w14:paraId="0C566EC8" w14:textId="77777777" w:rsidR="00994AB0" w:rsidRPr="00537106" w:rsidRDefault="00994AB0">
      <w:pPr>
        <w:autoSpaceDE w:val="0"/>
        <w:jc w:val="both"/>
        <w:rPr>
          <w:bCs/>
          <w:color w:val="000000"/>
          <w:sz w:val="20"/>
          <w:szCs w:val="20"/>
        </w:rPr>
      </w:pPr>
    </w:p>
    <w:p w14:paraId="5E0D7C77" w14:textId="77777777" w:rsidR="00994AB0" w:rsidRPr="00537106" w:rsidRDefault="00994AB0">
      <w:pPr>
        <w:autoSpaceDE w:val="0"/>
        <w:jc w:val="both"/>
        <w:rPr>
          <w:bCs/>
          <w:color w:val="000000"/>
          <w:sz w:val="20"/>
          <w:szCs w:val="20"/>
        </w:rPr>
      </w:pPr>
    </w:p>
    <w:p w14:paraId="56009FD0" w14:textId="77777777" w:rsidR="00994AB0" w:rsidRPr="00537106" w:rsidRDefault="00994AB0">
      <w:pPr>
        <w:autoSpaceDE w:val="0"/>
        <w:jc w:val="both"/>
        <w:rPr>
          <w:bCs/>
          <w:color w:val="000000"/>
          <w:sz w:val="20"/>
          <w:szCs w:val="20"/>
        </w:rPr>
      </w:pPr>
    </w:p>
    <w:p w14:paraId="1EFFF15E" w14:textId="77777777" w:rsidR="00994AB0" w:rsidRPr="00537106" w:rsidRDefault="00994AB0">
      <w:pPr>
        <w:autoSpaceDE w:val="0"/>
        <w:jc w:val="both"/>
        <w:rPr>
          <w:bCs/>
          <w:color w:val="000000"/>
          <w:sz w:val="20"/>
          <w:szCs w:val="20"/>
        </w:rPr>
      </w:pPr>
    </w:p>
    <w:p w14:paraId="0D935061" w14:textId="77777777" w:rsidR="00994AB0" w:rsidRPr="00537106" w:rsidRDefault="00994AB0">
      <w:pPr>
        <w:autoSpaceDE w:val="0"/>
        <w:jc w:val="both"/>
        <w:rPr>
          <w:bCs/>
          <w:color w:val="000000"/>
          <w:sz w:val="20"/>
          <w:szCs w:val="20"/>
        </w:rPr>
      </w:pPr>
    </w:p>
    <w:p w14:paraId="1B5E06C2" w14:textId="77777777" w:rsidR="00994AB0" w:rsidRPr="00537106" w:rsidRDefault="00994AB0">
      <w:pPr>
        <w:autoSpaceDE w:val="0"/>
        <w:jc w:val="both"/>
        <w:rPr>
          <w:bCs/>
          <w:color w:val="000000"/>
          <w:sz w:val="20"/>
          <w:szCs w:val="20"/>
        </w:rPr>
      </w:pPr>
    </w:p>
    <w:p w14:paraId="0D24B198" w14:textId="77777777" w:rsidR="00994AB0" w:rsidRPr="00537106" w:rsidRDefault="00994AB0">
      <w:pPr>
        <w:autoSpaceDE w:val="0"/>
        <w:jc w:val="both"/>
        <w:rPr>
          <w:bCs/>
          <w:color w:val="000000"/>
          <w:sz w:val="20"/>
          <w:szCs w:val="20"/>
        </w:rPr>
      </w:pPr>
    </w:p>
    <w:p w14:paraId="31D99DE4" w14:textId="77777777" w:rsidR="00994AB0" w:rsidRPr="00537106" w:rsidRDefault="00994AB0">
      <w:pPr>
        <w:autoSpaceDE w:val="0"/>
        <w:jc w:val="both"/>
        <w:rPr>
          <w:bCs/>
          <w:color w:val="000000"/>
          <w:sz w:val="20"/>
          <w:szCs w:val="20"/>
        </w:rPr>
      </w:pPr>
    </w:p>
    <w:p w14:paraId="64F4522A" w14:textId="77777777" w:rsidR="00994AB0" w:rsidRPr="00537106" w:rsidRDefault="00994AB0">
      <w:pPr>
        <w:autoSpaceDE w:val="0"/>
        <w:jc w:val="both"/>
        <w:rPr>
          <w:bCs/>
          <w:color w:val="000000"/>
          <w:sz w:val="20"/>
          <w:szCs w:val="20"/>
        </w:rPr>
      </w:pPr>
    </w:p>
    <w:p w14:paraId="1B853C63" w14:textId="77777777" w:rsidR="00994AB0" w:rsidRPr="00537106" w:rsidRDefault="00994AB0">
      <w:pPr>
        <w:autoSpaceDE w:val="0"/>
        <w:jc w:val="both"/>
        <w:rPr>
          <w:bCs/>
          <w:color w:val="000000"/>
          <w:sz w:val="20"/>
          <w:szCs w:val="20"/>
        </w:rPr>
      </w:pPr>
    </w:p>
    <w:p w14:paraId="125B0591" w14:textId="7832C16B" w:rsidR="008B6BF2" w:rsidRDefault="00404BFC" w:rsidP="00537106">
      <w:pPr>
        <w:autoSpaceDE w:val="0"/>
        <w:jc w:val="both"/>
      </w:pPr>
      <w:r w:rsidRPr="00537106">
        <w:rPr>
          <w:bCs/>
          <w:color w:val="000000"/>
          <w:sz w:val="20"/>
          <w:szCs w:val="20"/>
        </w:rPr>
        <w:t>/</w:t>
      </w:r>
      <w:proofErr w:type="spellStart"/>
      <w:r w:rsidR="00994AB0" w:rsidRPr="00537106">
        <w:rPr>
          <w:bCs/>
          <w:color w:val="000000"/>
          <w:sz w:val="20"/>
          <w:szCs w:val="20"/>
        </w:rPr>
        <w:t>jen</w:t>
      </w:r>
      <w:proofErr w:type="spellEnd"/>
    </w:p>
    <w:sectPr w:rsidR="008B6BF2">
      <w:headerReference w:type="default" r:id="rId8"/>
      <w:pgSz w:w="11906" w:h="16838"/>
      <w:pgMar w:top="1134" w:right="851" w:bottom="1021" w:left="1701" w:header="227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B1ED1" w14:textId="77777777" w:rsidR="001A7B10" w:rsidRDefault="001A7B10">
      <w:r>
        <w:separator/>
      </w:r>
    </w:p>
  </w:endnote>
  <w:endnote w:type="continuationSeparator" w:id="0">
    <w:p w14:paraId="1920855D" w14:textId="77777777" w:rsidR="001A7B10" w:rsidRDefault="001A7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26A71" w14:textId="77777777" w:rsidR="001A7B10" w:rsidRDefault="001A7B10">
      <w:r>
        <w:separator/>
      </w:r>
    </w:p>
  </w:footnote>
  <w:footnote w:type="continuationSeparator" w:id="0">
    <w:p w14:paraId="31C64855" w14:textId="77777777" w:rsidR="001A7B10" w:rsidRDefault="001A7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7A5E8" w14:textId="77777777" w:rsidR="00E74D30" w:rsidRDefault="00E74D30">
    <w:pPr>
      <w:pStyle w:val="Cabealho"/>
      <w:jc w:val="right"/>
      <w:rPr>
        <w:b/>
        <w:bCs/>
        <w:lang w:eastAsia="pt-BR"/>
      </w:rPr>
    </w:pPr>
  </w:p>
  <w:p w14:paraId="251ADB35" w14:textId="77777777" w:rsidR="008B6BF2" w:rsidRDefault="008B6BF2">
    <w:pPr>
      <w:pStyle w:val="Cabealho"/>
      <w:jc w:val="right"/>
      <w:rPr>
        <w:b/>
        <w:bCs/>
        <w:u w:val="single"/>
      </w:rPr>
    </w:pPr>
  </w:p>
  <w:p w14:paraId="125847D0" w14:textId="790B5DD4" w:rsidR="008B6BF2" w:rsidRDefault="008B6BF2">
    <w:pPr>
      <w:pStyle w:val="Cabealho"/>
      <w:jc w:val="right"/>
    </w:pPr>
    <w:r>
      <w:rPr>
        <w:b/>
        <w:bCs/>
      </w:rPr>
      <w:t xml:space="preserve">PROC. Nº   </w:t>
    </w:r>
    <w:r w:rsidR="00404BFC">
      <w:rPr>
        <w:b/>
        <w:bCs/>
      </w:rPr>
      <w:t>0</w:t>
    </w:r>
    <w:r w:rsidR="00924C0D">
      <w:rPr>
        <w:b/>
        <w:bCs/>
      </w:rPr>
      <w:t>830</w:t>
    </w:r>
    <w:r>
      <w:rPr>
        <w:b/>
        <w:bCs/>
      </w:rPr>
      <w:t>/2</w:t>
    </w:r>
    <w:r w:rsidR="004B42E9">
      <w:rPr>
        <w:b/>
        <w:bCs/>
      </w:rPr>
      <w:t>2</w:t>
    </w:r>
  </w:p>
  <w:p w14:paraId="5FC7BBF2" w14:textId="3255846E" w:rsidR="008B6BF2" w:rsidRDefault="008B6BF2">
    <w:pPr>
      <w:pStyle w:val="Cabealho"/>
      <w:jc w:val="right"/>
    </w:pPr>
    <w:r>
      <w:rPr>
        <w:b/>
        <w:bCs/>
      </w:rPr>
      <w:t xml:space="preserve">PLL     Nº     </w:t>
    </w:r>
    <w:r w:rsidR="00924C0D">
      <w:rPr>
        <w:b/>
        <w:bCs/>
      </w:rPr>
      <w:t>403</w:t>
    </w:r>
    <w:r>
      <w:rPr>
        <w:b/>
        <w:bCs/>
      </w:rPr>
      <w:t>/2</w:t>
    </w:r>
    <w:r w:rsidR="004B42E9">
      <w:rPr>
        <w:b/>
        <w:bCs/>
      </w:rPr>
      <w:t>2</w:t>
    </w:r>
  </w:p>
  <w:p w14:paraId="0C821466" w14:textId="77777777" w:rsidR="008B6BF2" w:rsidRDefault="008B6BF2">
    <w:pPr>
      <w:pStyle w:val="Cabealho"/>
      <w:jc w:val="right"/>
      <w:rPr>
        <w:b/>
        <w:bCs/>
      </w:rPr>
    </w:pPr>
  </w:p>
  <w:p w14:paraId="75554C97" w14:textId="77777777" w:rsidR="008B6BF2" w:rsidRDefault="008B6BF2">
    <w:pPr>
      <w:pStyle w:val="Cabealho"/>
      <w:jc w:val="right"/>
      <w:rPr>
        <w:b/>
        <w:bCs/>
      </w:rPr>
    </w:pPr>
  </w:p>
  <w:p w14:paraId="64683E41" w14:textId="77777777" w:rsidR="008B6BF2" w:rsidRDefault="008B6BF2">
    <w:pPr>
      <w:pStyle w:val="Cabealho"/>
      <w:jc w:val="right"/>
      <w:rPr>
        <w:b/>
        <w:bCs/>
      </w:rPr>
    </w:pPr>
  </w:p>
  <w:p w14:paraId="0E293821" w14:textId="77777777" w:rsidR="008B6BF2" w:rsidRDefault="008B6BF2">
    <w:pPr>
      <w:pStyle w:val="Cabealho"/>
      <w:jc w:val="right"/>
      <w:rPr>
        <w:b/>
        <w:bCs/>
      </w:rPr>
    </w:pPr>
  </w:p>
  <w:p w14:paraId="5E5B0EC5" w14:textId="77777777" w:rsidR="008B6BF2" w:rsidRDefault="008B6BF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643A72"/>
    <w:multiLevelType w:val="hybridMultilevel"/>
    <w:tmpl w:val="64F69372"/>
    <w:lvl w:ilvl="0" w:tplc="997A45F6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F66080C"/>
    <w:multiLevelType w:val="multilevel"/>
    <w:tmpl w:val="BA0C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313"/>
    <w:rsid w:val="000030A9"/>
    <w:rsid w:val="00006618"/>
    <w:rsid w:val="0004721C"/>
    <w:rsid w:val="00047E1D"/>
    <w:rsid w:val="00053650"/>
    <w:rsid w:val="00054001"/>
    <w:rsid w:val="000542C9"/>
    <w:rsid w:val="00054833"/>
    <w:rsid w:val="00065DEB"/>
    <w:rsid w:val="00090194"/>
    <w:rsid w:val="00093F2B"/>
    <w:rsid w:val="00097F32"/>
    <w:rsid w:val="000A04A9"/>
    <w:rsid w:val="000A7F67"/>
    <w:rsid w:val="000B32EF"/>
    <w:rsid w:val="000D063D"/>
    <w:rsid w:val="000D13EE"/>
    <w:rsid w:val="000D6C7C"/>
    <w:rsid w:val="000D7D54"/>
    <w:rsid w:val="000E500C"/>
    <w:rsid w:val="000E7FAE"/>
    <w:rsid w:val="000F1033"/>
    <w:rsid w:val="00102498"/>
    <w:rsid w:val="00102BA8"/>
    <w:rsid w:val="001111B7"/>
    <w:rsid w:val="00117B83"/>
    <w:rsid w:val="00122358"/>
    <w:rsid w:val="00123051"/>
    <w:rsid w:val="00130C57"/>
    <w:rsid w:val="00145FAB"/>
    <w:rsid w:val="00150981"/>
    <w:rsid w:val="00157EA2"/>
    <w:rsid w:val="0016407A"/>
    <w:rsid w:val="0016779A"/>
    <w:rsid w:val="00174A42"/>
    <w:rsid w:val="00180280"/>
    <w:rsid w:val="00182583"/>
    <w:rsid w:val="001A3CC7"/>
    <w:rsid w:val="001A768A"/>
    <w:rsid w:val="001A7B10"/>
    <w:rsid w:val="001B4124"/>
    <w:rsid w:val="001B41B5"/>
    <w:rsid w:val="001C5A7F"/>
    <w:rsid w:val="001D0BCA"/>
    <w:rsid w:val="001D14B4"/>
    <w:rsid w:val="001D30EC"/>
    <w:rsid w:val="001D5AE1"/>
    <w:rsid w:val="001E0E96"/>
    <w:rsid w:val="001E1C4B"/>
    <w:rsid w:val="001E5B82"/>
    <w:rsid w:val="00202597"/>
    <w:rsid w:val="00203031"/>
    <w:rsid w:val="00203743"/>
    <w:rsid w:val="0021153B"/>
    <w:rsid w:val="00212700"/>
    <w:rsid w:val="002257E9"/>
    <w:rsid w:val="00225E66"/>
    <w:rsid w:val="0023163C"/>
    <w:rsid w:val="0023574B"/>
    <w:rsid w:val="00241B8F"/>
    <w:rsid w:val="00243728"/>
    <w:rsid w:val="00243806"/>
    <w:rsid w:val="002521C2"/>
    <w:rsid w:val="00265EE4"/>
    <w:rsid w:val="00270B2A"/>
    <w:rsid w:val="00273049"/>
    <w:rsid w:val="00275EB7"/>
    <w:rsid w:val="00282569"/>
    <w:rsid w:val="00282C3B"/>
    <w:rsid w:val="00287CF0"/>
    <w:rsid w:val="002A4377"/>
    <w:rsid w:val="002B22C8"/>
    <w:rsid w:val="002B6104"/>
    <w:rsid w:val="002C1E44"/>
    <w:rsid w:val="002E219B"/>
    <w:rsid w:val="002E2D60"/>
    <w:rsid w:val="003079B0"/>
    <w:rsid w:val="00313EAF"/>
    <w:rsid w:val="00313F85"/>
    <w:rsid w:val="0031768B"/>
    <w:rsid w:val="00321B85"/>
    <w:rsid w:val="00324D8A"/>
    <w:rsid w:val="00332886"/>
    <w:rsid w:val="0035168D"/>
    <w:rsid w:val="00360633"/>
    <w:rsid w:val="0036256A"/>
    <w:rsid w:val="00363FE0"/>
    <w:rsid w:val="00364D55"/>
    <w:rsid w:val="00383CBD"/>
    <w:rsid w:val="0038545D"/>
    <w:rsid w:val="00387DFC"/>
    <w:rsid w:val="003940E5"/>
    <w:rsid w:val="003A0246"/>
    <w:rsid w:val="003A246C"/>
    <w:rsid w:val="003B0F34"/>
    <w:rsid w:val="003C3313"/>
    <w:rsid w:val="003C419F"/>
    <w:rsid w:val="003C5322"/>
    <w:rsid w:val="003D0F88"/>
    <w:rsid w:val="003D26DF"/>
    <w:rsid w:val="003D3CE6"/>
    <w:rsid w:val="003E1340"/>
    <w:rsid w:val="003F05F9"/>
    <w:rsid w:val="00404BFC"/>
    <w:rsid w:val="004051DC"/>
    <w:rsid w:val="00416611"/>
    <w:rsid w:val="00425373"/>
    <w:rsid w:val="0043425A"/>
    <w:rsid w:val="0044627C"/>
    <w:rsid w:val="004613CA"/>
    <w:rsid w:val="00480D99"/>
    <w:rsid w:val="004930E7"/>
    <w:rsid w:val="00494AE7"/>
    <w:rsid w:val="004963FC"/>
    <w:rsid w:val="004A2F20"/>
    <w:rsid w:val="004B02DF"/>
    <w:rsid w:val="004B3C78"/>
    <w:rsid w:val="004B42E9"/>
    <w:rsid w:val="004B4407"/>
    <w:rsid w:val="004D04CA"/>
    <w:rsid w:val="004D1F11"/>
    <w:rsid w:val="004D44B4"/>
    <w:rsid w:val="00500F63"/>
    <w:rsid w:val="00510D55"/>
    <w:rsid w:val="00515ADF"/>
    <w:rsid w:val="00537106"/>
    <w:rsid w:val="00540B95"/>
    <w:rsid w:val="00543536"/>
    <w:rsid w:val="005449EE"/>
    <w:rsid w:val="00560BCB"/>
    <w:rsid w:val="005863B8"/>
    <w:rsid w:val="005951C1"/>
    <w:rsid w:val="005A730D"/>
    <w:rsid w:val="005A7558"/>
    <w:rsid w:val="005C2905"/>
    <w:rsid w:val="005C771A"/>
    <w:rsid w:val="005D028B"/>
    <w:rsid w:val="005E0239"/>
    <w:rsid w:val="005F6105"/>
    <w:rsid w:val="0060373E"/>
    <w:rsid w:val="006122E4"/>
    <w:rsid w:val="006233A8"/>
    <w:rsid w:val="00626032"/>
    <w:rsid w:val="00631AC3"/>
    <w:rsid w:val="0065211C"/>
    <w:rsid w:val="006765D7"/>
    <w:rsid w:val="00690CA6"/>
    <w:rsid w:val="006912AB"/>
    <w:rsid w:val="006925AD"/>
    <w:rsid w:val="00697DAF"/>
    <w:rsid w:val="006C0AD2"/>
    <w:rsid w:val="006C51B7"/>
    <w:rsid w:val="006D58F6"/>
    <w:rsid w:val="006E6F24"/>
    <w:rsid w:val="006F52A4"/>
    <w:rsid w:val="00700051"/>
    <w:rsid w:val="00707C94"/>
    <w:rsid w:val="00716A8D"/>
    <w:rsid w:val="0072611E"/>
    <w:rsid w:val="0073005C"/>
    <w:rsid w:val="00731850"/>
    <w:rsid w:val="00737A69"/>
    <w:rsid w:val="007466AE"/>
    <w:rsid w:val="00746767"/>
    <w:rsid w:val="00754AB7"/>
    <w:rsid w:val="0075795F"/>
    <w:rsid w:val="00762E6B"/>
    <w:rsid w:val="00774E95"/>
    <w:rsid w:val="00794ADC"/>
    <w:rsid w:val="007B0B1D"/>
    <w:rsid w:val="007B0B60"/>
    <w:rsid w:val="007D61BD"/>
    <w:rsid w:val="007E34F7"/>
    <w:rsid w:val="007E3A20"/>
    <w:rsid w:val="007F1410"/>
    <w:rsid w:val="007F201C"/>
    <w:rsid w:val="007F4391"/>
    <w:rsid w:val="007F5CB6"/>
    <w:rsid w:val="00805FFD"/>
    <w:rsid w:val="00807018"/>
    <w:rsid w:val="00821B56"/>
    <w:rsid w:val="0083085B"/>
    <w:rsid w:val="00831451"/>
    <w:rsid w:val="00833DCE"/>
    <w:rsid w:val="0083720B"/>
    <w:rsid w:val="00843FDC"/>
    <w:rsid w:val="00846066"/>
    <w:rsid w:val="00860B7C"/>
    <w:rsid w:val="00896935"/>
    <w:rsid w:val="0089729E"/>
    <w:rsid w:val="008A3417"/>
    <w:rsid w:val="008A39F0"/>
    <w:rsid w:val="008A4CAF"/>
    <w:rsid w:val="008B6BF2"/>
    <w:rsid w:val="008D22C4"/>
    <w:rsid w:val="008E741A"/>
    <w:rsid w:val="008F7ECF"/>
    <w:rsid w:val="009020F4"/>
    <w:rsid w:val="00902AC8"/>
    <w:rsid w:val="00903C4D"/>
    <w:rsid w:val="00904A06"/>
    <w:rsid w:val="00905C10"/>
    <w:rsid w:val="00912198"/>
    <w:rsid w:val="009224F7"/>
    <w:rsid w:val="00924C0D"/>
    <w:rsid w:val="00932A65"/>
    <w:rsid w:val="00933AE8"/>
    <w:rsid w:val="00952324"/>
    <w:rsid w:val="00957CD0"/>
    <w:rsid w:val="00961094"/>
    <w:rsid w:val="00971693"/>
    <w:rsid w:val="00971FA2"/>
    <w:rsid w:val="00973878"/>
    <w:rsid w:val="009756F6"/>
    <w:rsid w:val="00976013"/>
    <w:rsid w:val="009770B7"/>
    <w:rsid w:val="009842B9"/>
    <w:rsid w:val="009855A6"/>
    <w:rsid w:val="00986732"/>
    <w:rsid w:val="00994AB0"/>
    <w:rsid w:val="009A1B97"/>
    <w:rsid w:val="009B3C49"/>
    <w:rsid w:val="009B65F6"/>
    <w:rsid w:val="009D136A"/>
    <w:rsid w:val="009F606C"/>
    <w:rsid w:val="009F79A4"/>
    <w:rsid w:val="00A04987"/>
    <w:rsid w:val="00A05517"/>
    <w:rsid w:val="00A07266"/>
    <w:rsid w:val="00A160EA"/>
    <w:rsid w:val="00A17012"/>
    <w:rsid w:val="00A22071"/>
    <w:rsid w:val="00A46B25"/>
    <w:rsid w:val="00A55075"/>
    <w:rsid w:val="00A75D85"/>
    <w:rsid w:val="00A76AB5"/>
    <w:rsid w:val="00A77509"/>
    <w:rsid w:val="00A77C70"/>
    <w:rsid w:val="00A83ADE"/>
    <w:rsid w:val="00A97732"/>
    <w:rsid w:val="00AA1A6C"/>
    <w:rsid w:val="00AB630A"/>
    <w:rsid w:val="00AC5571"/>
    <w:rsid w:val="00AC7520"/>
    <w:rsid w:val="00B01173"/>
    <w:rsid w:val="00B03B5F"/>
    <w:rsid w:val="00B24E8F"/>
    <w:rsid w:val="00B26AEE"/>
    <w:rsid w:val="00B30832"/>
    <w:rsid w:val="00B74BF6"/>
    <w:rsid w:val="00B90DE4"/>
    <w:rsid w:val="00BA295F"/>
    <w:rsid w:val="00BB2016"/>
    <w:rsid w:val="00BB43EB"/>
    <w:rsid w:val="00BC1B1B"/>
    <w:rsid w:val="00BC24D3"/>
    <w:rsid w:val="00BC3652"/>
    <w:rsid w:val="00BC4D34"/>
    <w:rsid w:val="00BD38DB"/>
    <w:rsid w:val="00BE21E0"/>
    <w:rsid w:val="00BE5CB5"/>
    <w:rsid w:val="00C00365"/>
    <w:rsid w:val="00C1268D"/>
    <w:rsid w:val="00C14525"/>
    <w:rsid w:val="00C1517D"/>
    <w:rsid w:val="00C156B5"/>
    <w:rsid w:val="00C15827"/>
    <w:rsid w:val="00C22F86"/>
    <w:rsid w:val="00C32535"/>
    <w:rsid w:val="00C368C4"/>
    <w:rsid w:val="00C41B02"/>
    <w:rsid w:val="00C728D1"/>
    <w:rsid w:val="00C74CDE"/>
    <w:rsid w:val="00C82414"/>
    <w:rsid w:val="00C852D4"/>
    <w:rsid w:val="00CB230E"/>
    <w:rsid w:val="00CB5C73"/>
    <w:rsid w:val="00CC008C"/>
    <w:rsid w:val="00CC6A8D"/>
    <w:rsid w:val="00CE7B3D"/>
    <w:rsid w:val="00D00F79"/>
    <w:rsid w:val="00D07427"/>
    <w:rsid w:val="00D1781D"/>
    <w:rsid w:val="00D26FEE"/>
    <w:rsid w:val="00D4066B"/>
    <w:rsid w:val="00D438E6"/>
    <w:rsid w:val="00D51F1A"/>
    <w:rsid w:val="00D6002A"/>
    <w:rsid w:val="00D7232F"/>
    <w:rsid w:val="00D73C0D"/>
    <w:rsid w:val="00D76309"/>
    <w:rsid w:val="00D917D4"/>
    <w:rsid w:val="00D96277"/>
    <w:rsid w:val="00DA3E29"/>
    <w:rsid w:val="00DC2497"/>
    <w:rsid w:val="00DC24C2"/>
    <w:rsid w:val="00DC2753"/>
    <w:rsid w:val="00DC6A4C"/>
    <w:rsid w:val="00DD370C"/>
    <w:rsid w:val="00DE0CB0"/>
    <w:rsid w:val="00DE2B14"/>
    <w:rsid w:val="00DF013F"/>
    <w:rsid w:val="00DF1CD8"/>
    <w:rsid w:val="00DF596C"/>
    <w:rsid w:val="00DF5E5C"/>
    <w:rsid w:val="00E11E46"/>
    <w:rsid w:val="00E13CAA"/>
    <w:rsid w:val="00E44034"/>
    <w:rsid w:val="00E74D30"/>
    <w:rsid w:val="00E813EA"/>
    <w:rsid w:val="00E862F2"/>
    <w:rsid w:val="00E90923"/>
    <w:rsid w:val="00EA23A4"/>
    <w:rsid w:val="00EA7F47"/>
    <w:rsid w:val="00EC6352"/>
    <w:rsid w:val="00ED3CC6"/>
    <w:rsid w:val="00EE3E1D"/>
    <w:rsid w:val="00EF056C"/>
    <w:rsid w:val="00EF5C5E"/>
    <w:rsid w:val="00F127A2"/>
    <w:rsid w:val="00F23082"/>
    <w:rsid w:val="00F26DAE"/>
    <w:rsid w:val="00F36DB2"/>
    <w:rsid w:val="00F60480"/>
    <w:rsid w:val="00F71ED5"/>
    <w:rsid w:val="00F87B7F"/>
    <w:rsid w:val="00F94818"/>
    <w:rsid w:val="00F94C6F"/>
    <w:rsid w:val="00FA76F3"/>
    <w:rsid w:val="00FB4A30"/>
    <w:rsid w:val="00FB5EB0"/>
    <w:rsid w:val="00FC198C"/>
    <w:rsid w:val="00FC35E6"/>
    <w:rsid w:val="00FC49E4"/>
    <w:rsid w:val="00FC613B"/>
    <w:rsid w:val="00FD0F51"/>
    <w:rsid w:val="00FD73AF"/>
    <w:rsid w:val="00FE12EE"/>
    <w:rsid w:val="00FE2E70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0E52EF91"/>
  <w15:chartTrackingRefBased/>
  <w15:docId w15:val="{A5F9AF98-BDFC-4CD7-9989-3260A7AC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autoSpaceDE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"/>
      </w:numPr>
      <w:tabs>
        <w:tab w:val="left" w:pos="308"/>
      </w:tabs>
      <w:autoSpaceDE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numPr>
        <w:ilvl w:val="2"/>
        <w:numId w:val="1"/>
      </w:numPr>
      <w:autoSpaceDE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Arial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">
    <w:name w:val="Char"/>
    <w:rPr>
      <w:rFonts w:eastAsia="SimSun"/>
      <w:kern w:val="2"/>
      <w:lang w:eastAsia="zh-C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WW-Caracteresdenotaderodap">
    <w:name w:val="WW-Caracteres de nota de rodapé"/>
  </w:style>
  <w:style w:type="character" w:customStyle="1" w:styleId="TextodenotaderodapChar">
    <w:name w:val="Texto de nota de rodapé Char"/>
    <w:rPr>
      <w:rFonts w:eastAsia="SimSun"/>
      <w:kern w:val="2"/>
      <w:lang w:eastAsia="zh-CN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TtuloChar">
    <w:name w:val="Título Char"/>
    <w:rPr>
      <w:b/>
      <w:bCs/>
      <w:sz w:val="28"/>
      <w:szCs w:val="24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</w:style>
  <w:style w:type="character" w:customStyle="1" w:styleId="AssuntodocomentrioChar">
    <w:name w:val="Assunto do comentário Char"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character" w:customStyle="1" w:styleId="TextosemFormataoChar">
    <w:name w:val="Texto sem Formatação Char"/>
    <w:rPr>
      <w:rFonts w:ascii="Calibri" w:eastAsia="Calibri" w:hAnsi="Calibri" w:cs="Calibri"/>
      <w:sz w:val="22"/>
      <w:szCs w:val="21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8"/>
    </w:rPr>
  </w:style>
  <w:style w:type="paragraph" w:styleId="Corpodetexto">
    <w:name w:val="Body Text"/>
    <w:basedOn w:val="Normal"/>
    <w:pPr>
      <w:widowControl w:val="0"/>
      <w:tabs>
        <w:tab w:val="left" w:pos="720"/>
      </w:tabs>
      <w:autoSpaceDE w:val="0"/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jc w:val="center"/>
      <w:textAlignment w:val="baseline"/>
    </w:pPr>
    <w:rPr>
      <w:rFonts w:ascii="Verdana" w:hAnsi="Verdana" w:cs="Verdana"/>
      <w:b/>
      <w:bCs/>
      <w:color w:val="0000FF"/>
      <w:szCs w:val="20"/>
    </w:rPr>
  </w:style>
  <w:style w:type="paragraph" w:styleId="Recuodecorpodetexto">
    <w:name w:val="Body Text Indent"/>
    <w:basedOn w:val="Normal"/>
    <w:pPr>
      <w:overflowPunct w:val="0"/>
      <w:autoSpaceDE w:val="0"/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rpodetexto21">
    <w:name w:val="Corpo de texto 21"/>
    <w:basedOn w:val="Normal"/>
    <w:rPr>
      <w:sz w:val="28"/>
      <w:szCs w:val="18"/>
    </w:rPr>
  </w:style>
  <w:style w:type="paragraph" w:customStyle="1" w:styleId="Corpodetexto31">
    <w:name w:val="Corpo de texto 31"/>
    <w:basedOn w:val="Normal"/>
    <w:pPr>
      <w:snapToGrid w:val="0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paragraph" w:styleId="Textodenotaderodap">
    <w:name w:val="footnote text"/>
    <w:basedOn w:val="Normal"/>
    <w:pPr>
      <w:widowControl w:val="0"/>
      <w:suppressLineNumbers/>
      <w:ind w:left="339" w:hanging="339"/>
    </w:pPr>
    <w:rPr>
      <w:rFonts w:eastAsia="SimSun"/>
      <w:kern w:val="2"/>
      <w:sz w:val="20"/>
      <w:szCs w:val="20"/>
    </w:rPr>
  </w:style>
  <w:style w:type="paragraph" w:customStyle="1" w:styleId="Padre3o">
    <w:name w:val="Padrã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Reviso">
    <w:name w:val="Revision"/>
    <w:pPr>
      <w:suppressAutoHyphens/>
    </w:pPr>
    <w:rPr>
      <w:sz w:val="24"/>
      <w:szCs w:val="24"/>
      <w:lang w:eastAsia="zh-CN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textojustificadorecuoprimeiralinha">
    <w:name w:val="texto_justificado_recuo_primeira_linha"/>
    <w:basedOn w:val="Normal"/>
    <w:pPr>
      <w:spacing w:before="280" w:after="280"/>
    </w:pPr>
  </w:style>
  <w:style w:type="paragraph" w:customStyle="1" w:styleId="TextosemFormatao1">
    <w:name w:val="Texto sem Formatação1"/>
    <w:basedOn w:val="Normal"/>
    <w:rPr>
      <w:rFonts w:ascii="Calibri" w:eastAsia="Calibri" w:hAnsi="Calibri"/>
      <w:sz w:val="22"/>
      <w:szCs w:val="21"/>
    </w:rPr>
  </w:style>
  <w:style w:type="paragraph" w:customStyle="1" w:styleId="Contedodoquadro">
    <w:name w:val="Conteúdo do quadro"/>
    <w:basedOn w:val="Normal"/>
  </w:style>
  <w:style w:type="character" w:styleId="Refdecomentrio">
    <w:name w:val="annotation reference"/>
    <w:uiPriority w:val="99"/>
    <w:semiHidden/>
    <w:unhideWhenUsed/>
    <w:rsid w:val="00700051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700051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sid w:val="00700051"/>
    <w:rPr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DC24C2"/>
    <w:rPr>
      <w:color w:val="954F72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DC24C2"/>
    <w:rPr>
      <w:sz w:val="24"/>
      <w:szCs w:val="24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04A9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1E1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2560F-35E2-4C7D-8BBA-BF106D892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3173</TotalTime>
  <Pages>3</Pages>
  <Words>756</Words>
  <Characters>4087</Characters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1995-11-21T19:41:00Z</cp:lastPrinted>
  <dcterms:created xsi:type="dcterms:W3CDTF">2022-06-14T17:45:00Z</dcterms:created>
  <dcterms:modified xsi:type="dcterms:W3CDTF">2023-03-13T14:09:00Z</dcterms:modified>
</cp:coreProperties>
</file>