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8F401" w14:textId="77777777" w:rsidR="00847E49" w:rsidRPr="005F7D78" w:rsidRDefault="00847E49" w:rsidP="00847E49">
      <w:pPr>
        <w:jc w:val="center"/>
      </w:pPr>
      <w:r w:rsidRPr="005F7D78">
        <w:t>EXPOSIÇÃO DE MOTIVOS</w:t>
      </w:r>
    </w:p>
    <w:p w14:paraId="43B58110" w14:textId="77777777" w:rsidR="00847E49" w:rsidRPr="005F7D78" w:rsidRDefault="00847E49" w:rsidP="00847E49">
      <w:pPr>
        <w:jc w:val="center"/>
      </w:pPr>
    </w:p>
    <w:p w14:paraId="25250D38" w14:textId="77777777" w:rsidR="005D7A01" w:rsidRPr="005F7D78" w:rsidRDefault="005D7A01" w:rsidP="00847E49">
      <w:pPr>
        <w:jc w:val="center"/>
      </w:pPr>
    </w:p>
    <w:p w14:paraId="517A8245" w14:textId="10478DD6" w:rsidR="00D62758" w:rsidRPr="005F7D78" w:rsidRDefault="00D62758" w:rsidP="00D62758">
      <w:pPr>
        <w:spacing w:after="60"/>
        <w:ind w:firstLine="1418"/>
        <w:jc w:val="both"/>
      </w:pPr>
      <w:r w:rsidRPr="005F7D78">
        <w:t xml:space="preserve">O objetivo da presente </w:t>
      </w:r>
      <w:r w:rsidR="004056AE" w:rsidRPr="005F7D78">
        <w:t>P</w:t>
      </w:r>
      <w:r w:rsidRPr="005F7D78">
        <w:t xml:space="preserve">roposição é dar segurança jurídica, com previsão legal, da possibilidade de utilização do cartão TRI em vários modais de transporte disponíveis pela </w:t>
      </w:r>
      <w:r w:rsidR="00035F9F" w:rsidRPr="005F7D78">
        <w:t>C</w:t>
      </w:r>
      <w:r w:rsidRPr="005F7D78">
        <w:t>idade, bem como serviços de aluguel de bicicletas, patinetes</w:t>
      </w:r>
      <w:r w:rsidR="00745E26">
        <w:t>,</w:t>
      </w:r>
      <w:r w:rsidRPr="005F7D78">
        <w:t xml:space="preserve"> etc.</w:t>
      </w:r>
    </w:p>
    <w:p w14:paraId="4F86B9B1" w14:textId="5805C6F0" w:rsidR="00D62758" w:rsidRPr="005F7D78" w:rsidRDefault="00D62758" w:rsidP="00D62758">
      <w:pPr>
        <w:spacing w:after="60"/>
        <w:ind w:firstLine="1418"/>
        <w:jc w:val="both"/>
      </w:pPr>
      <w:r w:rsidRPr="005F7D78">
        <w:t>O TRI</w:t>
      </w:r>
      <w:r w:rsidR="00035F9F" w:rsidRPr="005F7D78">
        <w:t>,</w:t>
      </w:r>
      <w:r w:rsidRPr="005F7D78">
        <w:t xml:space="preserve"> quando foi criado, em 2007, tinha esse propósito, ser algo integrado, sendo possível hoje a utilização do cartão no serviço seletivo de lotação e metrô. </w:t>
      </w:r>
    </w:p>
    <w:p w14:paraId="3E21E194" w14:textId="7145CF3F" w:rsidR="00D62758" w:rsidRPr="005F7D78" w:rsidRDefault="00D62758" w:rsidP="00D62758">
      <w:pPr>
        <w:spacing w:after="60"/>
        <w:ind w:firstLine="1418"/>
        <w:jc w:val="both"/>
      </w:pPr>
      <w:r w:rsidRPr="005F7D78">
        <w:t xml:space="preserve">A possibilidade de aquisição de passagem em um só lugar dá maior segurança ao usuário e permite um maior controle sobre o sistema. </w:t>
      </w:r>
    </w:p>
    <w:p w14:paraId="558435A2" w14:textId="1E2CA358" w:rsidR="00D62758" w:rsidRPr="005F7D78" w:rsidRDefault="00D62758" w:rsidP="00D62758">
      <w:pPr>
        <w:spacing w:after="60"/>
        <w:ind w:firstLine="1418"/>
        <w:jc w:val="both"/>
      </w:pPr>
      <w:r w:rsidRPr="005F7D78">
        <w:t xml:space="preserve">Pretende-se, também, permitir que o usuário de serviço público de transporte, possa adquirir o passe diário por meio de pagamento via </w:t>
      </w:r>
      <w:proofErr w:type="spellStart"/>
      <w:r w:rsidRPr="005F7D78">
        <w:t>Pix</w:t>
      </w:r>
      <w:proofErr w:type="spellEnd"/>
      <w:r w:rsidRPr="005F7D78">
        <w:t xml:space="preserve">, </w:t>
      </w:r>
      <w:r w:rsidRPr="005F7D78">
        <w:rPr>
          <w:i/>
          <w:iCs/>
        </w:rPr>
        <w:t>QR</w:t>
      </w:r>
      <w:r w:rsidR="009A5E17" w:rsidRPr="005F7D78">
        <w:rPr>
          <w:i/>
          <w:iCs/>
        </w:rPr>
        <w:t xml:space="preserve"> </w:t>
      </w:r>
      <w:proofErr w:type="spellStart"/>
      <w:r w:rsidRPr="005F7D78">
        <w:rPr>
          <w:i/>
          <w:iCs/>
        </w:rPr>
        <w:t>Code</w:t>
      </w:r>
      <w:proofErr w:type="spellEnd"/>
      <w:r w:rsidRPr="005F7D78">
        <w:t xml:space="preserve"> ou cartão de crédito</w:t>
      </w:r>
      <w:r w:rsidR="00035F9F" w:rsidRPr="005F7D78">
        <w:t xml:space="preserve"> ou </w:t>
      </w:r>
      <w:r w:rsidR="00745E26">
        <w:t xml:space="preserve">de </w:t>
      </w:r>
      <w:r w:rsidRPr="005F7D78">
        <w:t xml:space="preserve">débito, no próprio veículo coletivo, o que facilitaria o fluxo de passageiros, não precisando o motorista dispensar troco, por exemplo, para pagamentos em dinheiro. </w:t>
      </w:r>
    </w:p>
    <w:p w14:paraId="47973AD9" w14:textId="0D721AE6" w:rsidR="00D62758" w:rsidRPr="005F7D78" w:rsidRDefault="00D62758" w:rsidP="00D62758">
      <w:pPr>
        <w:spacing w:after="60"/>
        <w:ind w:firstLine="1418"/>
        <w:jc w:val="both"/>
      </w:pPr>
      <w:r w:rsidRPr="005F7D78">
        <w:t xml:space="preserve">A modalidade de pagamento eletrônico já é universalmente aceita no </w:t>
      </w:r>
      <w:r w:rsidR="00035F9F" w:rsidRPr="005F7D78">
        <w:t>P</w:t>
      </w:r>
      <w:r w:rsidRPr="005F7D78">
        <w:t>aís, tanto na esfera privada quanto na pública, tendo vários órgãos públicos adotado tal sistema</w:t>
      </w:r>
      <w:r w:rsidR="00BF7884">
        <w:t>.</w:t>
      </w:r>
      <w:r w:rsidRPr="005F7D78">
        <w:t xml:space="preserve"> </w:t>
      </w:r>
      <w:r w:rsidR="00BF7884">
        <w:t>C</w:t>
      </w:r>
      <w:r w:rsidRPr="005F7D78">
        <w:t>ite-se como exemplo o DMAE e a CEEE</w:t>
      </w:r>
      <w:r w:rsidR="00035F9F" w:rsidRPr="005F7D78">
        <w:t>,</w:t>
      </w:r>
      <w:r w:rsidRPr="005F7D78">
        <w:t xml:space="preserve"> que já permitem o pagamento de suas faturas via </w:t>
      </w:r>
      <w:r w:rsidRPr="005F7D78">
        <w:rPr>
          <w:i/>
          <w:iCs/>
        </w:rPr>
        <w:t>QR</w:t>
      </w:r>
      <w:r w:rsidR="009A5E17" w:rsidRPr="005F7D78">
        <w:rPr>
          <w:i/>
          <w:iCs/>
        </w:rPr>
        <w:t xml:space="preserve"> </w:t>
      </w:r>
      <w:proofErr w:type="spellStart"/>
      <w:r w:rsidRPr="005F7D78">
        <w:rPr>
          <w:i/>
          <w:iCs/>
        </w:rPr>
        <w:t>Code</w:t>
      </w:r>
      <w:proofErr w:type="spellEnd"/>
      <w:r w:rsidR="00035F9F" w:rsidRPr="005F7D78">
        <w:t xml:space="preserve"> ou</w:t>
      </w:r>
      <w:r w:rsidRPr="005F7D78">
        <w:t xml:space="preserve"> </w:t>
      </w:r>
      <w:proofErr w:type="spellStart"/>
      <w:r w:rsidRPr="005F7D78">
        <w:t>Pix</w:t>
      </w:r>
      <w:proofErr w:type="spellEnd"/>
      <w:r w:rsidRPr="005F7D78">
        <w:t>.</w:t>
      </w:r>
    </w:p>
    <w:p w14:paraId="59CDB504" w14:textId="6D7EAFE9" w:rsidR="00D62758" w:rsidRPr="005F7D78" w:rsidRDefault="00D62758" w:rsidP="00D62758">
      <w:pPr>
        <w:spacing w:after="60"/>
        <w:ind w:firstLine="1418"/>
        <w:jc w:val="both"/>
      </w:pPr>
      <w:r w:rsidRPr="005F7D78">
        <w:t>Sendo o pagamento em dinheiro uma modalidade que exige do motorista atenção na atividade, mormente no cálculo e aferição dos casos de troco, além de conduzir o veículo, haja vista a ausência de cobradores, tem-se que a melhor opção é permitir o pagamento eletrônico como meio usual de aquisição de passagem diária pelos usuários.</w:t>
      </w:r>
    </w:p>
    <w:p w14:paraId="5AB52CF8" w14:textId="61B91B17" w:rsidR="00D62758" w:rsidRPr="005F7D78" w:rsidRDefault="00D62758" w:rsidP="00D62758">
      <w:pPr>
        <w:spacing w:after="60"/>
        <w:ind w:firstLine="1418"/>
        <w:jc w:val="both"/>
      </w:pPr>
      <w:r w:rsidRPr="005F7D78">
        <w:t xml:space="preserve">São essas as razões pelas quais se propõe </w:t>
      </w:r>
      <w:r w:rsidR="00035F9F" w:rsidRPr="005F7D78">
        <w:t>este P</w:t>
      </w:r>
      <w:r w:rsidRPr="005F7D78">
        <w:t>rojeto</w:t>
      </w:r>
      <w:r w:rsidR="00035F9F" w:rsidRPr="005F7D78">
        <w:t xml:space="preserve"> de Lei</w:t>
      </w:r>
      <w:r w:rsidRPr="005F7D78">
        <w:t xml:space="preserve"> e se requer aos nobres edis a </w:t>
      </w:r>
      <w:r w:rsidR="00035F9F" w:rsidRPr="005F7D78">
        <w:t xml:space="preserve">sua </w:t>
      </w:r>
      <w:r w:rsidRPr="005F7D78">
        <w:t>aprovação.</w:t>
      </w:r>
    </w:p>
    <w:p w14:paraId="5FCAE4BC" w14:textId="7EFC32C6" w:rsidR="00525ADA" w:rsidRPr="005F7D78" w:rsidRDefault="00B81A56" w:rsidP="00454ACB">
      <w:pPr>
        <w:spacing w:after="60"/>
        <w:ind w:firstLine="1418"/>
        <w:jc w:val="both"/>
        <w:rPr>
          <w:color w:val="000000"/>
        </w:rPr>
      </w:pPr>
      <w:r w:rsidRPr="005F7D78">
        <w:rPr>
          <w:color w:val="000000"/>
        </w:rPr>
        <w:t xml:space="preserve">Sala das Sessões, </w:t>
      </w:r>
      <w:r w:rsidR="00D62758" w:rsidRPr="005F7D78">
        <w:rPr>
          <w:color w:val="000000"/>
        </w:rPr>
        <w:t>3</w:t>
      </w:r>
      <w:r w:rsidR="00525ADA" w:rsidRPr="005F7D78">
        <w:rPr>
          <w:color w:val="000000"/>
        </w:rPr>
        <w:t xml:space="preserve"> de</w:t>
      </w:r>
      <w:r w:rsidR="00A33886" w:rsidRPr="005F7D78">
        <w:rPr>
          <w:color w:val="000000"/>
        </w:rPr>
        <w:t xml:space="preserve"> </w:t>
      </w:r>
      <w:r w:rsidR="00D62758" w:rsidRPr="005F7D78">
        <w:rPr>
          <w:color w:val="000000"/>
        </w:rPr>
        <w:t>fevereiro</w:t>
      </w:r>
      <w:r w:rsidR="00525ADA" w:rsidRPr="005F7D78">
        <w:rPr>
          <w:color w:val="000000"/>
        </w:rPr>
        <w:t xml:space="preserve"> de 20</w:t>
      </w:r>
      <w:r w:rsidR="00603D5D" w:rsidRPr="005F7D78">
        <w:rPr>
          <w:color w:val="000000"/>
        </w:rPr>
        <w:t>2</w:t>
      </w:r>
      <w:r w:rsidR="00D62758" w:rsidRPr="005F7D78">
        <w:rPr>
          <w:color w:val="000000"/>
        </w:rPr>
        <w:t>3</w:t>
      </w:r>
      <w:r w:rsidR="003C4ED2" w:rsidRPr="005F7D78">
        <w:rPr>
          <w:color w:val="000000"/>
        </w:rPr>
        <w:t>.</w:t>
      </w:r>
    </w:p>
    <w:p w14:paraId="05B5E9F3" w14:textId="77777777" w:rsidR="003C4ED2" w:rsidRPr="005F7D78" w:rsidRDefault="003C4ED2" w:rsidP="00D05C92">
      <w:pPr>
        <w:ind w:firstLine="1418"/>
        <w:jc w:val="both"/>
        <w:rPr>
          <w:rFonts w:eastAsia="Arial"/>
          <w:b/>
          <w:color w:val="000000"/>
        </w:rPr>
      </w:pPr>
    </w:p>
    <w:p w14:paraId="2EDCC71A" w14:textId="77777777" w:rsidR="003C4ED2" w:rsidRPr="005F7D78" w:rsidRDefault="003C4ED2" w:rsidP="00D05C92">
      <w:pPr>
        <w:ind w:firstLine="1418"/>
        <w:jc w:val="both"/>
        <w:rPr>
          <w:rFonts w:eastAsia="Arial"/>
          <w:b/>
          <w:color w:val="000000"/>
        </w:rPr>
      </w:pPr>
    </w:p>
    <w:p w14:paraId="66CEF048" w14:textId="77777777" w:rsidR="00B11DA2" w:rsidRPr="005F7D78" w:rsidRDefault="00B11DA2" w:rsidP="00D05C92">
      <w:pPr>
        <w:jc w:val="both"/>
        <w:rPr>
          <w:rFonts w:eastAsia="Arial"/>
          <w:b/>
          <w:color w:val="000000"/>
        </w:rPr>
      </w:pPr>
    </w:p>
    <w:p w14:paraId="2BE4F112" w14:textId="77777777" w:rsidR="00D05C92" w:rsidRPr="005F7D78" w:rsidRDefault="00D05C92" w:rsidP="00D05C92">
      <w:pPr>
        <w:jc w:val="both"/>
        <w:rPr>
          <w:rFonts w:eastAsia="Arial"/>
          <w:b/>
          <w:color w:val="000000"/>
        </w:rPr>
      </w:pPr>
    </w:p>
    <w:p w14:paraId="0900FD22" w14:textId="302BF6E2" w:rsidR="00D05C92" w:rsidRPr="005F7D78" w:rsidRDefault="00D3391B" w:rsidP="00D05C92">
      <w:pPr>
        <w:jc w:val="center"/>
        <w:rPr>
          <w:rFonts w:eastAsia="Arial"/>
          <w:color w:val="000000"/>
        </w:rPr>
      </w:pPr>
      <w:r w:rsidRPr="005F7D78">
        <w:rPr>
          <w:rFonts w:eastAsia="Arial"/>
          <w:color w:val="000000"/>
        </w:rPr>
        <w:t xml:space="preserve">VEREADOR </w:t>
      </w:r>
      <w:r w:rsidR="00D62758" w:rsidRPr="005F7D78">
        <w:rPr>
          <w:rFonts w:eastAsia="Arial"/>
          <w:color w:val="000000"/>
        </w:rPr>
        <w:t>JESSÉ SANGALLI</w:t>
      </w:r>
    </w:p>
    <w:p w14:paraId="69243547" w14:textId="77777777" w:rsidR="00505177" w:rsidRPr="005F7D78" w:rsidRDefault="00505177" w:rsidP="00D05C92">
      <w:pPr>
        <w:jc w:val="center"/>
        <w:rPr>
          <w:rFonts w:eastAsia="Arial"/>
          <w:color w:val="000000"/>
        </w:rPr>
      </w:pPr>
    </w:p>
    <w:p w14:paraId="05FBC0AB" w14:textId="77777777" w:rsidR="00D05C92" w:rsidRPr="005F7D78" w:rsidRDefault="003C4ED2" w:rsidP="007916D2">
      <w:pPr>
        <w:jc w:val="center"/>
        <w:rPr>
          <w:rFonts w:eastAsia="Arial"/>
          <w:b/>
          <w:color w:val="000000"/>
        </w:rPr>
      </w:pPr>
      <w:r w:rsidRPr="005F7D78">
        <w:rPr>
          <w:rFonts w:eastAsia="Arial"/>
          <w:color w:val="000000"/>
        </w:rPr>
        <w:br w:type="page"/>
      </w:r>
      <w:r w:rsidR="00D05C92" w:rsidRPr="005F7D78">
        <w:rPr>
          <w:rFonts w:eastAsia="Arial"/>
          <w:b/>
          <w:color w:val="000000"/>
        </w:rPr>
        <w:lastRenderedPageBreak/>
        <w:t>PROJETO DE LEI</w:t>
      </w:r>
    </w:p>
    <w:p w14:paraId="261B2642" w14:textId="77777777" w:rsidR="00D05C92" w:rsidRPr="005F7D78" w:rsidRDefault="00D05C92" w:rsidP="006751F2">
      <w:pPr>
        <w:jc w:val="center"/>
        <w:rPr>
          <w:rFonts w:eastAsia="Arial"/>
          <w:b/>
          <w:color w:val="000000"/>
        </w:rPr>
      </w:pPr>
    </w:p>
    <w:p w14:paraId="7A97660C" w14:textId="77777777" w:rsidR="007916D2" w:rsidRPr="005F7D78" w:rsidRDefault="007916D2" w:rsidP="005E4539">
      <w:pPr>
        <w:jc w:val="center"/>
        <w:rPr>
          <w:rFonts w:eastAsia="Arial"/>
          <w:b/>
          <w:color w:val="000000"/>
        </w:rPr>
      </w:pPr>
    </w:p>
    <w:p w14:paraId="1D32E3C8" w14:textId="77777777" w:rsidR="007916D2" w:rsidRPr="005F7D78" w:rsidRDefault="007916D2" w:rsidP="00161D1C">
      <w:pPr>
        <w:jc w:val="center"/>
        <w:rPr>
          <w:rFonts w:eastAsia="Arial"/>
          <w:b/>
          <w:color w:val="000000"/>
        </w:rPr>
      </w:pPr>
    </w:p>
    <w:p w14:paraId="351AF91E" w14:textId="4CAAF7D2" w:rsidR="00A33886" w:rsidRPr="005F7D78" w:rsidRDefault="00373614" w:rsidP="00454ACB">
      <w:pPr>
        <w:ind w:left="4253"/>
        <w:jc w:val="both"/>
        <w:rPr>
          <w:rFonts w:eastAsia="Arial"/>
          <w:b/>
          <w:color w:val="000000"/>
        </w:rPr>
      </w:pPr>
      <w:r w:rsidRPr="00373614">
        <w:rPr>
          <w:rFonts w:eastAsia="Arial"/>
          <w:b/>
          <w:color w:val="000000"/>
        </w:rPr>
        <w:t>Altera a ementa, o art. 1º e seu parágrafo único, inclui art. 2º-A e revoga o art. 2º, todos na Lei nº 12.346, de 6 de dezembro de 2017, para determinar a utilização do cartão do Sistema de Bilhetagem Eletrônica (SBE) do Município de Porto Alegre – Sistema de Transporte Integrado (TRI) –, na modalidade passagem antecipada, para aquisição de passe do serviço de todos os modais disponíveis previstos no art. 14 da Lei nº 8.133, de 12 de janeiro de 1998, bem como implementar a modalidade de pagamento por meio eletrônico nos serviços de transporte público de passageiros.</w:t>
      </w:r>
    </w:p>
    <w:p w14:paraId="2B69183B" w14:textId="77777777" w:rsidR="00D05C92" w:rsidRPr="005F7D78" w:rsidRDefault="00D05C92" w:rsidP="00454ACB">
      <w:pPr>
        <w:ind w:firstLine="709"/>
        <w:jc w:val="both"/>
        <w:rPr>
          <w:rFonts w:eastAsia="Calibri"/>
          <w:b/>
          <w:lang w:eastAsia="en-US"/>
        </w:rPr>
      </w:pPr>
    </w:p>
    <w:p w14:paraId="79D35D22" w14:textId="77777777" w:rsidR="00D05C92" w:rsidRPr="005F7D78" w:rsidRDefault="00D05C92" w:rsidP="00454ACB">
      <w:pPr>
        <w:ind w:firstLine="709"/>
        <w:jc w:val="both"/>
        <w:rPr>
          <w:b/>
        </w:rPr>
      </w:pPr>
    </w:p>
    <w:p w14:paraId="61C4FA1F" w14:textId="4597B250" w:rsidR="00E03C57" w:rsidRPr="005F7D78" w:rsidRDefault="00D05C92" w:rsidP="00E03C57">
      <w:pPr>
        <w:ind w:firstLine="1418"/>
        <w:jc w:val="both"/>
      </w:pPr>
      <w:r w:rsidRPr="005F7D78">
        <w:rPr>
          <w:b/>
        </w:rPr>
        <w:t>Art. 1º</w:t>
      </w:r>
      <w:r w:rsidRPr="005F7D78">
        <w:t xml:space="preserve"> </w:t>
      </w:r>
      <w:r w:rsidR="007916D2" w:rsidRPr="005F7D78">
        <w:t xml:space="preserve"> </w:t>
      </w:r>
      <w:r w:rsidR="00BD473F" w:rsidRPr="005F7D78">
        <w:t>Fica alterada a</w:t>
      </w:r>
      <w:r w:rsidR="00D62758" w:rsidRPr="005F7D78">
        <w:t xml:space="preserve"> ementa da Lei nº 12.346, de 6 de dezembro de 2017, </w:t>
      </w:r>
      <w:r w:rsidR="008275A9" w:rsidRPr="005F7D78">
        <w:t>conforme segue</w:t>
      </w:r>
      <w:r w:rsidR="00D62758" w:rsidRPr="005F7D78">
        <w:t>:</w:t>
      </w:r>
    </w:p>
    <w:p w14:paraId="24035C7D" w14:textId="2FFFEA3F" w:rsidR="00D62758" w:rsidRPr="005F7D78" w:rsidRDefault="00D62758" w:rsidP="00E03C57">
      <w:pPr>
        <w:ind w:firstLine="1418"/>
        <w:jc w:val="both"/>
      </w:pPr>
    </w:p>
    <w:p w14:paraId="07CA4DA1" w14:textId="1649AF64" w:rsidR="00D62758" w:rsidRPr="00B13AC7" w:rsidRDefault="004056AE" w:rsidP="00E03C57">
      <w:pPr>
        <w:ind w:firstLine="1418"/>
        <w:jc w:val="both"/>
      </w:pPr>
      <w:r w:rsidRPr="005F7D78">
        <w:t xml:space="preserve">“Determina a utilização do cartão do </w:t>
      </w:r>
      <w:r w:rsidR="008275A9" w:rsidRPr="005F7D78">
        <w:t>S</w:t>
      </w:r>
      <w:r w:rsidRPr="005F7D78">
        <w:t xml:space="preserve">istema de </w:t>
      </w:r>
      <w:r w:rsidR="008275A9" w:rsidRPr="005F7D78">
        <w:t>B</w:t>
      </w:r>
      <w:r w:rsidRPr="005F7D78">
        <w:t xml:space="preserve">ilhetagem </w:t>
      </w:r>
      <w:r w:rsidR="008275A9" w:rsidRPr="005F7D78">
        <w:t>E</w:t>
      </w:r>
      <w:r w:rsidRPr="005F7D78">
        <w:t>letrônica (</w:t>
      </w:r>
      <w:r w:rsidR="008275A9" w:rsidRPr="005F7D78">
        <w:t>SBE</w:t>
      </w:r>
      <w:r w:rsidRPr="005F7D78">
        <w:t xml:space="preserve">) do </w:t>
      </w:r>
      <w:r w:rsidR="008F1355" w:rsidRPr="005F7D78">
        <w:t>M</w:t>
      </w:r>
      <w:r w:rsidRPr="005F7D78">
        <w:t xml:space="preserve">unicípio de </w:t>
      </w:r>
      <w:r w:rsidR="008F1355" w:rsidRPr="005F7D78">
        <w:t>P</w:t>
      </w:r>
      <w:r w:rsidRPr="005F7D78">
        <w:t xml:space="preserve">orto </w:t>
      </w:r>
      <w:r w:rsidR="008F1355" w:rsidRPr="005F7D78">
        <w:t>A</w:t>
      </w:r>
      <w:r w:rsidRPr="005F7D78">
        <w:t xml:space="preserve">legre </w:t>
      </w:r>
      <w:r w:rsidR="008F1355" w:rsidRPr="005F7D78">
        <w:t xml:space="preserve">– </w:t>
      </w:r>
      <w:r w:rsidR="008275A9" w:rsidRPr="005F7D78">
        <w:t>S</w:t>
      </w:r>
      <w:r w:rsidRPr="005F7D78">
        <w:t xml:space="preserve">istema de </w:t>
      </w:r>
      <w:r w:rsidR="008275A9" w:rsidRPr="005F7D78">
        <w:t>T</w:t>
      </w:r>
      <w:r w:rsidRPr="005F7D78">
        <w:t xml:space="preserve">ransporte </w:t>
      </w:r>
      <w:r w:rsidR="008275A9" w:rsidRPr="005F7D78">
        <w:t>I</w:t>
      </w:r>
      <w:r w:rsidRPr="005F7D78">
        <w:t>ntegrado (</w:t>
      </w:r>
      <w:r w:rsidR="008275A9" w:rsidRPr="005F7D78">
        <w:t>TRI</w:t>
      </w:r>
      <w:r w:rsidRPr="005F7D78">
        <w:t xml:space="preserve">) </w:t>
      </w:r>
      <w:r w:rsidR="008F1355" w:rsidRPr="005F7D78">
        <w:t xml:space="preserve">– </w:t>
      </w:r>
      <w:r w:rsidRPr="005F7D78">
        <w:t xml:space="preserve">, na modalidade passagem antecipada, para aquisição de passe do serviço de todos os modais disponíveis previstos no art. 14 da </w:t>
      </w:r>
      <w:r w:rsidR="008F1355" w:rsidRPr="005F7D78">
        <w:t>L</w:t>
      </w:r>
      <w:r w:rsidRPr="005F7D78">
        <w:t>ei nº 8.133, de 12 de janeiro de 1998</w:t>
      </w:r>
      <w:r w:rsidR="008F1355" w:rsidRPr="005F7D78">
        <w:t>,</w:t>
      </w:r>
      <w:r w:rsidR="00B13AC7">
        <w:t xml:space="preserve"> e alterações posteriores,</w:t>
      </w:r>
      <w:r w:rsidRPr="00B13AC7">
        <w:t xml:space="preserve"> e implementa a modalidade de pagamento por meio </w:t>
      </w:r>
      <w:r w:rsidR="00117821" w:rsidRPr="00117821">
        <w:t xml:space="preserve">do </w:t>
      </w:r>
      <w:proofErr w:type="spellStart"/>
      <w:r w:rsidR="00117821" w:rsidRPr="00117821">
        <w:t>Pix</w:t>
      </w:r>
      <w:proofErr w:type="spellEnd"/>
      <w:r w:rsidR="00117821" w:rsidRPr="00117821">
        <w:t xml:space="preserve">, de Código de Barras Bidimensional </w:t>
      </w:r>
      <w:proofErr w:type="spellStart"/>
      <w:r w:rsidR="00117821" w:rsidRPr="00117821">
        <w:t>Quick</w:t>
      </w:r>
      <w:proofErr w:type="spellEnd"/>
      <w:r w:rsidR="00117821" w:rsidRPr="00117821">
        <w:t xml:space="preserve"> Response (</w:t>
      </w:r>
      <w:r w:rsidR="00117821" w:rsidRPr="00F84BD4">
        <w:rPr>
          <w:i/>
          <w:iCs/>
        </w:rPr>
        <w:t xml:space="preserve">QR </w:t>
      </w:r>
      <w:proofErr w:type="spellStart"/>
      <w:r w:rsidR="00117821" w:rsidRPr="00F84BD4">
        <w:rPr>
          <w:i/>
          <w:iCs/>
        </w:rPr>
        <w:t>Code</w:t>
      </w:r>
      <w:proofErr w:type="spellEnd"/>
      <w:r w:rsidR="00117821" w:rsidRPr="00117821">
        <w:t>) e de cartão de crédito ou de débito</w:t>
      </w:r>
      <w:r w:rsidRPr="00B13AC7">
        <w:t xml:space="preserve"> nos serviços de transporte público de passageiros.” (</w:t>
      </w:r>
      <w:r w:rsidR="008275A9" w:rsidRPr="00B13AC7">
        <w:t>NR</w:t>
      </w:r>
      <w:r w:rsidRPr="00B13AC7">
        <w:t>)</w:t>
      </w:r>
    </w:p>
    <w:p w14:paraId="2DA024E6" w14:textId="73B451E9" w:rsidR="005544AC" w:rsidRPr="005F7D78" w:rsidRDefault="005544AC" w:rsidP="00E03C57">
      <w:pPr>
        <w:ind w:firstLine="1418"/>
        <w:jc w:val="both"/>
      </w:pPr>
    </w:p>
    <w:p w14:paraId="64A934F2" w14:textId="1E4F5FCB" w:rsidR="00A33886" w:rsidRPr="00B13AC7" w:rsidRDefault="00A33886" w:rsidP="00A33886">
      <w:pPr>
        <w:ind w:firstLine="1418"/>
        <w:jc w:val="both"/>
        <w:rPr>
          <w:rFonts w:eastAsia="Arial"/>
          <w:color w:val="000000"/>
        </w:rPr>
      </w:pPr>
      <w:r w:rsidRPr="005F7D78">
        <w:rPr>
          <w:rFonts w:eastAsia="Arial"/>
          <w:b/>
          <w:bCs/>
          <w:color w:val="000000"/>
        </w:rPr>
        <w:t>Art. 2º</w:t>
      </w:r>
      <w:r w:rsidR="006A68F3" w:rsidRPr="005F7D78">
        <w:rPr>
          <w:rFonts w:eastAsia="Arial"/>
          <w:b/>
          <w:bCs/>
          <w:color w:val="000000"/>
        </w:rPr>
        <w:t xml:space="preserve"> </w:t>
      </w:r>
      <w:r w:rsidRPr="005F7D78">
        <w:rPr>
          <w:rFonts w:eastAsia="Arial"/>
          <w:color w:val="000000"/>
        </w:rPr>
        <w:t xml:space="preserve"> </w:t>
      </w:r>
      <w:r w:rsidR="00C50638">
        <w:rPr>
          <w:rFonts w:eastAsia="Arial"/>
          <w:color w:val="000000"/>
        </w:rPr>
        <w:t xml:space="preserve">No art. 1º da </w:t>
      </w:r>
      <w:r w:rsidR="00C50638" w:rsidRPr="005F7D78">
        <w:rPr>
          <w:rFonts w:eastAsia="Arial"/>
          <w:color w:val="000000"/>
        </w:rPr>
        <w:t>Lei nº 12.346</w:t>
      </w:r>
      <w:r w:rsidR="00C50638" w:rsidRPr="00FB5246">
        <w:rPr>
          <w:rFonts w:eastAsia="Arial"/>
          <w:color w:val="000000"/>
        </w:rPr>
        <w:t>,</w:t>
      </w:r>
      <w:r w:rsidR="00C50638">
        <w:rPr>
          <w:rFonts w:eastAsia="Arial"/>
          <w:color w:val="000000"/>
        </w:rPr>
        <w:t xml:space="preserve"> de 2017, ficam alterados o </w:t>
      </w:r>
      <w:r w:rsidR="00C50638" w:rsidRPr="00F84BD4">
        <w:rPr>
          <w:rFonts w:eastAsia="Arial"/>
          <w:i/>
          <w:iCs/>
          <w:color w:val="000000"/>
        </w:rPr>
        <w:t>caput</w:t>
      </w:r>
      <w:r w:rsidR="00C50638">
        <w:rPr>
          <w:rFonts w:eastAsia="Arial"/>
          <w:color w:val="000000"/>
        </w:rPr>
        <w:t xml:space="preserve"> e o parágrafo único, </w:t>
      </w:r>
      <w:r w:rsidR="008275A9" w:rsidRPr="00B13AC7">
        <w:rPr>
          <w:rFonts w:eastAsia="Arial"/>
          <w:color w:val="000000"/>
        </w:rPr>
        <w:t>conforme segue</w:t>
      </w:r>
      <w:r w:rsidR="00D62758" w:rsidRPr="00B13AC7">
        <w:rPr>
          <w:rFonts w:eastAsia="Arial"/>
          <w:color w:val="000000"/>
        </w:rPr>
        <w:t>:</w:t>
      </w:r>
    </w:p>
    <w:p w14:paraId="46772ACD" w14:textId="64B1CCF7" w:rsidR="00D62758" w:rsidRPr="005F7D78" w:rsidRDefault="00D62758" w:rsidP="00A33886">
      <w:pPr>
        <w:ind w:firstLine="1418"/>
        <w:jc w:val="both"/>
        <w:rPr>
          <w:rFonts w:eastAsia="Arial"/>
          <w:color w:val="000000"/>
        </w:rPr>
      </w:pPr>
    </w:p>
    <w:p w14:paraId="7A6BBC8C" w14:textId="44F48A4A" w:rsidR="00296C25" w:rsidRDefault="00D62758" w:rsidP="00A33886">
      <w:pPr>
        <w:ind w:firstLine="1418"/>
        <w:jc w:val="both"/>
        <w:rPr>
          <w:rFonts w:eastAsia="Arial"/>
          <w:color w:val="000000"/>
        </w:rPr>
      </w:pPr>
      <w:r w:rsidRPr="005F7D78">
        <w:rPr>
          <w:rFonts w:eastAsia="Arial"/>
          <w:color w:val="000000"/>
        </w:rPr>
        <w:t xml:space="preserve">“Art. 1º </w:t>
      </w:r>
      <w:r w:rsidR="008F1355" w:rsidRPr="005F7D78">
        <w:rPr>
          <w:rFonts w:eastAsia="Arial"/>
          <w:color w:val="000000"/>
        </w:rPr>
        <w:t xml:space="preserve"> </w:t>
      </w:r>
      <w:r w:rsidRPr="005F7D78">
        <w:rPr>
          <w:rFonts w:eastAsia="Arial"/>
          <w:color w:val="000000"/>
        </w:rPr>
        <w:t xml:space="preserve">Fica determinada a utilização do cartão do Sistema de Bilhetagem Eletrônica (SBE) do Município de Porto Alegre </w:t>
      </w:r>
      <w:r w:rsidR="008F1355" w:rsidRPr="005F7D78">
        <w:rPr>
          <w:rFonts w:eastAsia="Arial"/>
          <w:color w:val="000000"/>
        </w:rPr>
        <w:t xml:space="preserve">– </w:t>
      </w:r>
      <w:r w:rsidRPr="005F7D78">
        <w:rPr>
          <w:rFonts w:eastAsia="Arial"/>
          <w:color w:val="000000"/>
        </w:rPr>
        <w:t xml:space="preserve">Sistema de Transporte Integrado (TRI) </w:t>
      </w:r>
      <w:r w:rsidR="008F1355" w:rsidRPr="005F7D78">
        <w:rPr>
          <w:rFonts w:eastAsia="Arial"/>
          <w:color w:val="000000"/>
        </w:rPr>
        <w:t>–</w:t>
      </w:r>
      <w:r w:rsidRPr="005F7D78">
        <w:rPr>
          <w:rFonts w:eastAsia="Arial"/>
          <w:color w:val="000000"/>
        </w:rPr>
        <w:t xml:space="preserve">, na modalidade passagem antecipada, para aquisição de passe do serviço de todos os modais disponíveis </w:t>
      </w:r>
      <w:r w:rsidRPr="00F53BDA">
        <w:rPr>
          <w:rFonts w:eastAsia="Arial"/>
          <w:color w:val="000000"/>
        </w:rPr>
        <w:t>previstos no art. 14 da Lei nº 8.133</w:t>
      </w:r>
      <w:r w:rsidR="008F1355" w:rsidRPr="00F53BDA">
        <w:rPr>
          <w:rFonts w:eastAsia="Arial"/>
          <w:color w:val="000000"/>
        </w:rPr>
        <w:t>,</w:t>
      </w:r>
      <w:r w:rsidR="003945E4" w:rsidRPr="003945E4">
        <w:t xml:space="preserve"> </w:t>
      </w:r>
      <w:r w:rsidR="003945E4" w:rsidRPr="00854894">
        <w:t>de 12 de janeiro de 1998,</w:t>
      </w:r>
      <w:r w:rsidR="003945E4">
        <w:t xml:space="preserve"> e alterações posteriores,</w:t>
      </w:r>
      <w:r w:rsidR="003945E4">
        <w:rPr>
          <w:rFonts w:eastAsia="Arial"/>
          <w:color w:val="000000"/>
        </w:rPr>
        <w:t xml:space="preserve"> </w:t>
      </w:r>
      <w:r w:rsidRPr="005F7D78">
        <w:rPr>
          <w:rFonts w:eastAsia="Arial"/>
          <w:color w:val="000000"/>
        </w:rPr>
        <w:t>inclusive serviço de aluguel de bicicletas</w:t>
      </w:r>
      <w:r w:rsidR="003945E4">
        <w:rPr>
          <w:rFonts w:eastAsia="Arial"/>
          <w:color w:val="000000"/>
        </w:rPr>
        <w:t xml:space="preserve">, de </w:t>
      </w:r>
      <w:r w:rsidRPr="005F7D78">
        <w:rPr>
          <w:rFonts w:eastAsia="Arial"/>
          <w:color w:val="000000"/>
        </w:rPr>
        <w:t xml:space="preserve">patinetes ou </w:t>
      </w:r>
      <w:r w:rsidR="003945E4">
        <w:rPr>
          <w:rFonts w:eastAsia="Arial"/>
          <w:color w:val="000000"/>
        </w:rPr>
        <w:t xml:space="preserve">de </w:t>
      </w:r>
      <w:r w:rsidRPr="005F7D78">
        <w:rPr>
          <w:rFonts w:eastAsia="Arial"/>
          <w:color w:val="000000"/>
        </w:rPr>
        <w:t xml:space="preserve">outros que </w:t>
      </w:r>
      <w:r w:rsidR="00987F6D" w:rsidRPr="005F7D78">
        <w:rPr>
          <w:rFonts w:eastAsia="Arial"/>
          <w:color w:val="000000"/>
        </w:rPr>
        <w:t>porventura</w:t>
      </w:r>
      <w:r w:rsidRPr="005F7D78">
        <w:rPr>
          <w:rFonts w:eastAsia="Arial"/>
          <w:color w:val="000000"/>
        </w:rPr>
        <w:t xml:space="preserve"> venham a ser explorados, observada a possibilidade técnica de implantação.</w:t>
      </w:r>
    </w:p>
    <w:p w14:paraId="6AF5860C" w14:textId="77777777" w:rsidR="00296C25" w:rsidRDefault="00296C25" w:rsidP="00A33886">
      <w:pPr>
        <w:ind w:firstLine="1418"/>
        <w:jc w:val="both"/>
        <w:rPr>
          <w:rFonts w:eastAsia="Arial"/>
          <w:color w:val="000000"/>
        </w:rPr>
      </w:pPr>
    </w:p>
    <w:p w14:paraId="14111F69" w14:textId="06078DE5" w:rsidR="00D62758" w:rsidRPr="005F7D78" w:rsidRDefault="00296C25" w:rsidP="00A33886">
      <w:pPr>
        <w:ind w:firstLine="1418"/>
        <w:jc w:val="both"/>
        <w:rPr>
          <w:rFonts w:eastAsia="Arial"/>
          <w:color w:val="000000"/>
        </w:rPr>
      </w:pPr>
      <w:r>
        <w:rPr>
          <w:rFonts w:eastAsia="Arial"/>
          <w:color w:val="000000"/>
        </w:rPr>
        <w:t xml:space="preserve">Parágrafo único.  Para que a aquisição do passe seja debitada dos créditos do cartão do TRI, este deverá ser integrado aos serviços referidos no </w:t>
      </w:r>
      <w:r w:rsidRPr="00F84BD4">
        <w:rPr>
          <w:rFonts w:eastAsia="Arial"/>
          <w:i/>
          <w:iCs/>
          <w:color w:val="000000"/>
        </w:rPr>
        <w:t>caput</w:t>
      </w:r>
      <w:r>
        <w:rPr>
          <w:rFonts w:eastAsia="Arial"/>
          <w:color w:val="000000"/>
        </w:rPr>
        <w:t xml:space="preserve"> deste artigo.</w:t>
      </w:r>
      <w:r w:rsidR="00D62758" w:rsidRPr="005F7D78">
        <w:rPr>
          <w:rFonts w:eastAsia="Arial"/>
          <w:color w:val="000000"/>
        </w:rPr>
        <w:t>” (NR)</w:t>
      </w:r>
    </w:p>
    <w:p w14:paraId="4A611529" w14:textId="77777777" w:rsidR="00A33886" w:rsidRPr="005F7D78" w:rsidRDefault="00A33886" w:rsidP="00A33886">
      <w:pPr>
        <w:ind w:firstLine="1418"/>
        <w:jc w:val="both"/>
        <w:rPr>
          <w:rFonts w:eastAsia="Arial"/>
          <w:color w:val="000000"/>
        </w:rPr>
      </w:pPr>
    </w:p>
    <w:p w14:paraId="7F868C16" w14:textId="5EDE44F7" w:rsidR="00A33886" w:rsidRPr="00B13AC7" w:rsidRDefault="00A33886" w:rsidP="00A33886">
      <w:pPr>
        <w:ind w:firstLine="1418"/>
        <w:jc w:val="both"/>
        <w:rPr>
          <w:rFonts w:eastAsia="Arial"/>
          <w:color w:val="000000"/>
        </w:rPr>
      </w:pPr>
      <w:r w:rsidRPr="005F7D78">
        <w:rPr>
          <w:rFonts w:eastAsia="Arial"/>
          <w:b/>
          <w:bCs/>
          <w:color w:val="000000"/>
        </w:rPr>
        <w:t>Art. 3º</w:t>
      </w:r>
      <w:r w:rsidR="002C17EC" w:rsidRPr="005F7D78">
        <w:rPr>
          <w:rFonts w:eastAsia="Arial"/>
          <w:b/>
          <w:bCs/>
          <w:color w:val="000000"/>
        </w:rPr>
        <w:t xml:space="preserve"> </w:t>
      </w:r>
      <w:r w:rsidRPr="005F7D78">
        <w:rPr>
          <w:rFonts w:eastAsia="Arial"/>
          <w:color w:val="000000"/>
        </w:rPr>
        <w:t xml:space="preserve"> </w:t>
      </w:r>
      <w:r w:rsidR="00D13826" w:rsidRPr="005F7D78">
        <w:rPr>
          <w:rFonts w:eastAsia="Arial"/>
          <w:color w:val="000000"/>
        </w:rPr>
        <w:t xml:space="preserve">Fica </w:t>
      </w:r>
      <w:r w:rsidR="000A7A24">
        <w:rPr>
          <w:rFonts w:eastAsia="Arial"/>
          <w:color w:val="000000"/>
        </w:rPr>
        <w:t>incluído</w:t>
      </w:r>
      <w:r w:rsidR="000A7A24" w:rsidRPr="005F7D78">
        <w:rPr>
          <w:rFonts w:eastAsia="Arial"/>
          <w:color w:val="000000"/>
        </w:rPr>
        <w:t xml:space="preserve"> </w:t>
      </w:r>
      <w:r w:rsidR="00D62758" w:rsidRPr="005F7D78">
        <w:rPr>
          <w:rFonts w:eastAsia="Arial"/>
          <w:color w:val="000000"/>
        </w:rPr>
        <w:t>art. 2º</w:t>
      </w:r>
      <w:r w:rsidR="000A7A24">
        <w:rPr>
          <w:rFonts w:eastAsia="Arial"/>
          <w:color w:val="000000"/>
        </w:rPr>
        <w:t>-A</w:t>
      </w:r>
      <w:r w:rsidR="00D62758" w:rsidRPr="005F7D78">
        <w:rPr>
          <w:rFonts w:eastAsia="Arial"/>
          <w:color w:val="000000"/>
        </w:rPr>
        <w:t xml:space="preserve"> </w:t>
      </w:r>
      <w:r w:rsidR="000A7A24">
        <w:rPr>
          <w:rFonts w:eastAsia="Arial"/>
          <w:color w:val="000000"/>
        </w:rPr>
        <w:t>n</w:t>
      </w:r>
      <w:r w:rsidR="00D62758" w:rsidRPr="005F7D78">
        <w:rPr>
          <w:rFonts w:eastAsia="Arial"/>
          <w:color w:val="000000"/>
        </w:rPr>
        <w:t>a Lei nº 12.346,</w:t>
      </w:r>
      <w:r w:rsidR="004D74BE">
        <w:rPr>
          <w:rFonts w:eastAsia="Arial"/>
          <w:color w:val="000000"/>
        </w:rPr>
        <w:t xml:space="preserve"> de 2017,</w:t>
      </w:r>
      <w:r w:rsidR="00D62758" w:rsidRPr="00B13AC7">
        <w:rPr>
          <w:rFonts w:eastAsia="Arial"/>
          <w:color w:val="000000"/>
        </w:rPr>
        <w:t xml:space="preserve"> </w:t>
      </w:r>
      <w:r w:rsidR="008F1355" w:rsidRPr="00B13AC7">
        <w:rPr>
          <w:rFonts w:eastAsia="Arial"/>
          <w:color w:val="000000"/>
        </w:rPr>
        <w:t>conforme segue</w:t>
      </w:r>
      <w:r w:rsidR="00D62758" w:rsidRPr="00B13AC7">
        <w:rPr>
          <w:rFonts w:eastAsia="Arial"/>
          <w:color w:val="000000"/>
        </w:rPr>
        <w:t>:</w:t>
      </w:r>
    </w:p>
    <w:p w14:paraId="190B3556" w14:textId="5E09E3A1" w:rsidR="00D62758" w:rsidRPr="005F7D78" w:rsidRDefault="00D62758" w:rsidP="00A33886">
      <w:pPr>
        <w:ind w:firstLine="1418"/>
        <w:jc w:val="both"/>
        <w:rPr>
          <w:rFonts w:eastAsia="Arial"/>
          <w:color w:val="000000"/>
        </w:rPr>
      </w:pPr>
    </w:p>
    <w:p w14:paraId="1B7D009C" w14:textId="3862CA8F" w:rsidR="000A7A24" w:rsidRDefault="00D62758" w:rsidP="00A33886">
      <w:pPr>
        <w:ind w:firstLine="1418"/>
        <w:jc w:val="both"/>
        <w:rPr>
          <w:rFonts w:eastAsia="Arial"/>
          <w:color w:val="000000"/>
        </w:rPr>
      </w:pPr>
      <w:r w:rsidRPr="005F7D78">
        <w:rPr>
          <w:rFonts w:eastAsia="Arial"/>
          <w:color w:val="000000"/>
        </w:rPr>
        <w:t>“</w:t>
      </w:r>
      <w:r w:rsidRPr="00876610">
        <w:rPr>
          <w:rFonts w:eastAsia="Arial"/>
          <w:color w:val="000000"/>
        </w:rPr>
        <w:t>Art. 2º</w:t>
      </w:r>
      <w:r w:rsidR="000A7A24">
        <w:rPr>
          <w:rFonts w:eastAsia="Arial"/>
          <w:color w:val="000000"/>
        </w:rPr>
        <w:t>-A</w:t>
      </w:r>
      <w:r w:rsidRPr="00876610">
        <w:rPr>
          <w:rFonts w:eastAsia="Arial"/>
          <w:color w:val="000000"/>
        </w:rPr>
        <w:t xml:space="preserve"> </w:t>
      </w:r>
      <w:r w:rsidR="008F1355" w:rsidRPr="00B13AC7">
        <w:rPr>
          <w:rFonts w:eastAsia="Arial"/>
          <w:color w:val="000000"/>
        </w:rPr>
        <w:t xml:space="preserve"> </w:t>
      </w:r>
      <w:r w:rsidRPr="003945E4">
        <w:rPr>
          <w:rFonts w:eastAsia="Arial"/>
          <w:color w:val="000000"/>
        </w:rPr>
        <w:t>Fica implementad</w:t>
      </w:r>
      <w:r w:rsidRPr="005F7D78">
        <w:rPr>
          <w:rFonts w:eastAsia="Arial"/>
          <w:color w:val="000000"/>
        </w:rPr>
        <w:t xml:space="preserve">a a modalidade de pagamento por meio do </w:t>
      </w:r>
      <w:proofErr w:type="spellStart"/>
      <w:r w:rsidRPr="005F7D78">
        <w:rPr>
          <w:rFonts w:eastAsia="Arial"/>
          <w:color w:val="000000"/>
        </w:rPr>
        <w:t>Pix</w:t>
      </w:r>
      <w:proofErr w:type="spellEnd"/>
      <w:r w:rsidRPr="005F7D78">
        <w:rPr>
          <w:rFonts w:eastAsia="Arial"/>
          <w:color w:val="000000"/>
        </w:rPr>
        <w:t xml:space="preserve">, </w:t>
      </w:r>
      <w:r w:rsidR="00B13AC7">
        <w:rPr>
          <w:rFonts w:eastAsia="Arial"/>
          <w:color w:val="000000"/>
        </w:rPr>
        <w:t xml:space="preserve">de </w:t>
      </w:r>
      <w:r w:rsidR="00987F6D" w:rsidRPr="003945E4">
        <w:t>C</w:t>
      </w:r>
      <w:r w:rsidR="00987F6D" w:rsidRPr="005F7D78">
        <w:t xml:space="preserve">ódigo de Barras Bidimensional </w:t>
      </w:r>
      <w:proofErr w:type="spellStart"/>
      <w:r w:rsidR="00987F6D" w:rsidRPr="005F7D78">
        <w:rPr>
          <w:i/>
          <w:iCs/>
        </w:rPr>
        <w:t>Quick</w:t>
      </w:r>
      <w:proofErr w:type="spellEnd"/>
      <w:r w:rsidR="00987F6D" w:rsidRPr="005F7D78">
        <w:rPr>
          <w:i/>
          <w:iCs/>
        </w:rPr>
        <w:t xml:space="preserve"> Response</w:t>
      </w:r>
      <w:r w:rsidR="00987F6D" w:rsidRPr="005F7D78">
        <w:t xml:space="preserve"> (</w:t>
      </w:r>
      <w:r w:rsidR="00987F6D" w:rsidRPr="005F7D78">
        <w:rPr>
          <w:i/>
          <w:iCs/>
        </w:rPr>
        <w:t xml:space="preserve">QR </w:t>
      </w:r>
      <w:proofErr w:type="spellStart"/>
      <w:r w:rsidR="00987F6D" w:rsidRPr="005F7D78">
        <w:rPr>
          <w:i/>
          <w:iCs/>
        </w:rPr>
        <w:t>Code</w:t>
      </w:r>
      <w:proofErr w:type="spellEnd"/>
      <w:r w:rsidR="00987F6D" w:rsidRPr="005F7D78">
        <w:t xml:space="preserve">) </w:t>
      </w:r>
      <w:r w:rsidRPr="005F7D78">
        <w:rPr>
          <w:rFonts w:eastAsia="Arial"/>
          <w:color w:val="000000"/>
        </w:rPr>
        <w:t xml:space="preserve">e </w:t>
      </w:r>
      <w:r w:rsidR="00B13AC7">
        <w:rPr>
          <w:rFonts w:eastAsia="Arial"/>
          <w:color w:val="000000"/>
        </w:rPr>
        <w:t xml:space="preserve">de </w:t>
      </w:r>
      <w:r w:rsidRPr="003945E4">
        <w:rPr>
          <w:rFonts w:eastAsia="Arial"/>
          <w:color w:val="000000"/>
        </w:rPr>
        <w:t xml:space="preserve">cartão de crédito </w:t>
      </w:r>
      <w:r w:rsidR="00987F6D" w:rsidRPr="005F7D78">
        <w:rPr>
          <w:rFonts w:eastAsia="Arial"/>
          <w:color w:val="000000"/>
        </w:rPr>
        <w:t>ou</w:t>
      </w:r>
      <w:r w:rsidRPr="005F7D78">
        <w:rPr>
          <w:rFonts w:eastAsia="Arial"/>
          <w:color w:val="000000"/>
        </w:rPr>
        <w:t xml:space="preserve"> </w:t>
      </w:r>
      <w:r w:rsidR="00B13AC7">
        <w:rPr>
          <w:rFonts w:eastAsia="Arial"/>
          <w:color w:val="000000"/>
        </w:rPr>
        <w:t xml:space="preserve">de </w:t>
      </w:r>
      <w:r w:rsidRPr="003945E4">
        <w:rPr>
          <w:rFonts w:eastAsia="Arial"/>
          <w:color w:val="000000"/>
        </w:rPr>
        <w:t xml:space="preserve">débito para </w:t>
      </w:r>
      <w:r w:rsidR="00B13AC7">
        <w:rPr>
          <w:rFonts w:eastAsia="Arial"/>
          <w:color w:val="000000"/>
        </w:rPr>
        <w:t xml:space="preserve">a </w:t>
      </w:r>
      <w:r w:rsidRPr="003945E4">
        <w:rPr>
          <w:rFonts w:eastAsia="Arial"/>
          <w:color w:val="000000"/>
        </w:rPr>
        <w:t>aquisição de passagem diária nos serviços de transporte público de passageiros.” (NR)</w:t>
      </w:r>
    </w:p>
    <w:p w14:paraId="0A4BFB54" w14:textId="4101A392" w:rsidR="008C750E" w:rsidRPr="005F7D78" w:rsidRDefault="008C750E" w:rsidP="00F84BD4">
      <w:pPr>
        <w:jc w:val="both"/>
        <w:rPr>
          <w:rFonts w:eastAsia="Arial"/>
          <w:color w:val="000000"/>
        </w:rPr>
      </w:pPr>
    </w:p>
    <w:p w14:paraId="41D94F0C" w14:textId="3F9B5BDE" w:rsidR="00D3391B" w:rsidRDefault="00D62758" w:rsidP="00A33886">
      <w:pPr>
        <w:ind w:firstLine="1418"/>
        <w:jc w:val="both"/>
        <w:rPr>
          <w:rFonts w:eastAsia="Arial"/>
          <w:color w:val="000000"/>
        </w:rPr>
      </w:pPr>
      <w:r w:rsidRPr="005F7D78">
        <w:rPr>
          <w:rFonts w:eastAsia="Arial"/>
          <w:b/>
          <w:bCs/>
          <w:color w:val="000000"/>
        </w:rPr>
        <w:lastRenderedPageBreak/>
        <w:t xml:space="preserve">Art. </w:t>
      </w:r>
      <w:r w:rsidR="0038752A">
        <w:rPr>
          <w:rFonts w:eastAsia="Arial"/>
          <w:b/>
          <w:bCs/>
          <w:color w:val="000000"/>
        </w:rPr>
        <w:t>4</w:t>
      </w:r>
      <w:r w:rsidRPr="005F7D78">
        <w:rPr>
          <w:rFonts w:eastAsia="Arial"/>
          <w:b/>
          <w:bCs/>
          <w:color w:val="000000"/>
        </w:rPr>
        <w:t>º</w:t>
      </w:r>
      <w:r w:rsidRPr="005F7D78">
        <w:rPr>
          <w:rFonts w:eastAsia="Arial"/>
          <w:color w:val="000000"/>
        </w:rPr>
        <w:t xml:space="preserve"> </w:t>
      </w:r>
      <w:r w:rsidR="0045746C" w:rsidRPr="005F7D78">
        <w:rPr>
          <w:rFonts w:eastAsia="Arial"/>
          <w:color w:val="000000"/>
        </w:rPr>
        <w:t xml:space="preserve"> </w:t>
      </w:r>
      <w:r w:rsidRPr="005F7D78">
        <w:rPr>
          <w:rFonts w:eastAsia="Arial"/>
          <w:color w:val="000000"/>
        </w:rPr>
        <w:t>Est</w:t>
      </w:r>
      <w:r w:rsidR="001B2A11">
        <w:rPr>
          <w:rFonts w:eastAsia="Arial"/>
          <w:color w:val="000000"/>
        </w:rPr>
        <w:t>a</w:t>
      </w:r>
      <w:r w:rsidRPr="005F7D78">
        <w:rPr>
          <w:rFonts w:eastAsia="Arial"/>
          <w:color w:val="000000"/>
        </w:rPr>
        <w:t xml:space="preserve"> Lei entra em vigor na data de sua publicação.</w:t>
      </w:r>
      <w:r w:rsidR="0052139C" w:rsidRPr="005F7D78">
        <w:rPr>
          <w:rFonts w:eastAsia="Arial"/>
          <w:color w:val="000000"/>
        </w:rPr>
        <w:t xml:space="preserve">  </w:t>
      </w:r>
    </w:p>
    <w:p w14:paraId="4263EB69" w14:textId="0E4AE58D" w:rsidR="0038752A" w:rsidRDefault="0038752A" w:rsidP="00A33886">
      <w:pPr>
        <w:ind w:firstLine="1418"/>
        <w:jc w:val="both"/>
        <w:rPr>
          <w:rFonts w:eastAsia="Arial"/>
          <w:color w:val="000000"/>
        </w:rPr>
      </w:pPr>
    </w:p>
    <w:p w14:paraId="5CE7BD41" w14:textId="46201ECD" w:rsidR="0038752A" w:rsidRPr="00B13AC7" w:rsidRDefault="0038752A" w:rsidP="0038752A">
      <w:pPr>
        <w:ind w:firstLine="1418"/>
        <w:jc w:val="both"/>
        <w:rPr>
          <w:rFonts w:eastAsia="Arial"/>
          <w:color w:val="000000"/>
        </w:rPr>
      </w:pPr>
      <w:r w:rsidRPr="005F7D78">
        <w:rPr>
          <w:rFonts w:eastAsia="Arial"/>
          <w:b/>
          <w:bCs/>
          <w:color w:val="000000"/>
        </w:rPr>
        <w:t xml:space="preserve">Art. </w:t>
      </w:r>
      <w:r>
        <w:rPr>
          <w:rFonts w:eastAsia="Arial"/>
          <w:b/>
          <w:bCs/>
          <w:color w:val="000000"/>
        </w:rPr>
        <w:t>5</w:t>
      </w:r>
      <w:r w:rsidRPr="005F7D78">
        <w:rPr>
          <w:rFonts w:eastAsia="Arial"/>
          <w:b/>
          <w:bCs/>
          <w:color w:val="000000"/>
        </w:rPr>
        <w:t xml:space="preserve">º </w:t>
      </w:r>
      <w:r w:rsidRPr="005F7D78">
        <w:rPr>
          <w:rFonts w:eastAsia="Arial"/>
          <w:color w:val="000000"/>
        </w:rPr>
        <w:t xml:space="preserve"> Fica </w:t>
      </w:r>
      <w:r>
        <w:rPr>
          <w:rFonts w:eastAsia="Arial"/>
          <w:color w:val="000000"/>
        </w:rPr>
        <w:t>revogado</w:t>
      </w:r>
      <w:r w:rsidRPr="005F7D78">
        <w:rPr>
          <w:rFonts w:eastAsia="Arial"/>
          <w:color w:val="000000"/>
        </w:rPr>
        <w:t xml:space="preserve"> o art. 2º da Lei nº 12.346,</w:t>
      </w:r>
      <w:r>
        <w:rPr>
          <w:rFonts w:eastAsia="Arial"/>
          <w:color w:val="000000"/>
        </w:rPr>
        <w:t xml:space="preserve"> de 6 de dezembro de 2017.</w:t>
      </w:r>
    </w:p>
    <w:p w14:paraId="2C7DA810" w14:textId="3EBE8C8E" w:rsidR="005F7D78" w:rsidRDefault="005F7D78" w:rsidP="00A33886">
      <w:pPr>
        <w:ind w:firstLine="1418"/>
        <w:jc w:val="both"/>
        <w:rPr>
          <w:rFonts w:eastAsia="Arial"/>
          <w:color w:val="000000"/>
        </w:rPr>
      </w:pPr>
    </w:p>
    <w:p w14:paraId="2F2309CA" w14:textId="77777777" w:rsidR="0038752A" w:rsidRPr="005F7D78" w:rsidRDefault="0038752A" w:rsidP="00A33886">
      <w:pPr>
        <w:ind w:firstLine="1418"/>
        <w:jc w:val="both"/>
        <w:rPr>
          <w:rFonts w:eastAsia="Arial"/>
          <w:color w:val="000000"/>
        </w:rPr>
      </w:pPr>
    </w:p>
    <w:p w14:paraId="1423EBA0" w14:textId="567DC793" w:rsidR="00B203DA" w:rsidRPr="005F7D78" w:rsidRDefault="00E46A66" w:rsidP="00D3391B">
      <w:pPr>
        <w:rPr>
          <w:bCs/>
        </w:rPr>
      </w:pPr>
      <w:r w:rsidRPr="005F7D78">
        <w:rPr>
          <w:sz w:val="20"/>
          <w:szCs w:val="20"/>
        </w:rPr>
        <w:t>/</w:t>
      </w:r>
      <w:r w:rsidR="00D3391B" w:rsidRPr="005F7D78">
        <w:rPr>
          <w:sz w:val="20"/>
          <w:szCs w:val="20"/>
        </w:rPr>
        <w:t>JO</w:t>
      </w:r>
    </w:p>
    <w:sectPr w:rsidR="00B203DA" w:rsidRPr="005F7D78" w:rsidSect="009F6C1C">
      <w:headerReference w:type="default" r:id="rId8"/>
      <w:pgSz w:w="11907" w:h="16840" w:code="9"/>
      <w:pgMar w:top="1134" w:right="851" w:bottom="1021" w:left="1701" w:header="227" w:footer="66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3BA4F3" w14:textId="77777777" w:rsidR="009F2D01" w:rsidRDefault="009F2D01">
      <w:r>
        <w:separator/>
      </w:r>
    </w:p>
  </w:endnote>
  <w:endnote w:type="continuationSeparator" w:id="0">
    <w:p w14:paraId="7E5EF1F3" w14:textId="77777777" w:rsidR="009F2D01" w:rsidRDefault="009F2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8D6258" w14:textId="77777777" w:rsidR="009F2D01" w:rsidRDefault="009F2D01">
      <w:r>
        <w:separator/>
      </w:r>
    </w:p>
  </w:footnote>
  <w:footnote w:type="continuationSeparator" w:id="0">
    <w:p w14:paraId="46AFB7C6" w14:textId="77777777" w:rsidR="009F2D01" w:rsidRDefault="009F2D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47955" w14:textId="5EA3F68B" w:rsidR="00244AC2" w:rsidRDefault="00244AC2" w:rsidP="00244AC2">
    <w:pPr>
      <w:pStyle w:val="Cabealho"/>
      <w:jc w:val="right"/>
      <w:rPr>
        <w:b/>
        <w:bCs/>
      </w:rPr>
    </w:pPr>
  </w:p>
  <w:p w14:paraId="38CE06CE" w14:textId="77777777" w:rsidR="00244AC2" w:rsidRDefault="00244AC2" w:rsidP="00244AC2">
    <w:pPr>
      <w:pStyle w:val="Cabealho"/>
      <w:jc w:val="right"/>
      <w:rPr>
        <w:b/>
        <w:bCs/>
      </w:rPr>
    </w:pPr>
  </w:p>
  <w:p w14:paraId="52E7EC12" w14:textId="65E1D86C" w:rsidR="00244AC2" w:rsidRDefault="002B1502" w:rsidP="00244AC2">
    <w:pPr>
      <w:pStyle w:val="Cabealho"/>
      <w:jc w:val="right"/>
      <w:rPr>
        <w:b/>
        <w:bCs/>
      </w:rPr>
    </w:pPr>
    <w:r>
      <w:rPr>
        <w:b/>
        <w:bCs/>
      </w:rPr>
      <w:t xml:space="preserve">PROC. Nº   </w:t>
    </w:r>
    <w:r w:rsidR="00D62758">
      <w:rPr>
        <w:b/>
        <w:bCs/>
      </w:rPr>
      <w:t>045</w:t>
    </w:r>
    <w:r w:rsidR="00D3391B" w:rsidRPr="00D3391B">
      <w:rPr>
        <w:b/>
        <w:bCs/>
      </w:rPr>
      <w:t>/</w:t>
    </w:r>
    <w:r w:rsidR="00D62758">
      <w:rPr>
        <w:b/>
        <w:bCs/>
      </w:rPr>
      <w:t>23</w:t>
    </w:r>
  </w:p>
  <w:p w14:paraId="26584336" w14:textId="2BFAEB2E" w:rsidR="00244AC2" w:rsidRDefault="00645E93" w:rsidP="00244AC2">
    <w:pPr>
      <w:pStyle w:val="Cabealho"/>
      <w:jc w:val="right"/>
      <w:rPr>
        <w:b/>
        <w:bCs/>
      </w:rPr>
    </w:pPr>
    <w:r>
      <w:rPr>
        <w:b/>
        <w:bCs/>
      </w:rPr>
      <w:t xml:space="preserve">PLL </w:t>
    </w:r>
    <w:r w:rsidR="00D05C92">
      <w:rPr>
        <w:b/>
        <w:bCs/>
      </w:rPr>
      <w:t xml:space="preserve"> </w:t>
    </w:r>
    <w:r>
      <w:rPr>
        <w:b/>
        <w:bCs/>
      </w:rPr>
      <w:t xml:space="preserve">   Nº   </w:t>
    </w:r>
    <w:r w:rsidR="005F7D78">
      <w:rPr>
        <w:b/>
        <w:bCs/>
      </w:rPr>
      <w:t>0</w:t>
    </w:r>
    <w:r w:rsidR="00D62758">
      <w:rPr>
        <w:b/>
        <w:bCs/>
      </w:rPr>
      <w:t>21</w:t>
    </w:r>
    <w:r w:rsidR="000A5DC6">
      <w:rPr>
        <w:b/>
        <w:bCs/>
      </w:rPr>
      <w:t>/</w:t>
    </w:r>
    <w:r w:rsidR="00D62758">
      <w:rPr>
        <w:b/>
        <w:bCs/>
      </w:rPr>
      <w:t>23</w:t>
    </w:r>
  </w:p>
  <w:p w14:paraId="23172BD6" w14:textId="77777777" w:rsidR="00244AC2" w:rsidRDefault="00244AC2" w:rsidP="00244AC2">
    <w:pPr>
      <w:pStyle w:val="Cabealho"/>
      <w:jc w:val="right"/>
      <w:rPr>
        <w:b/>
        <w:bCs/>
      </w:rPr>
    </w:pPr>
  </w:p>
  <w:p w14:paraId="5ED3CF81" w14:textId="77777777" w:rsidR="00620620" w:rsidRDefault="00620620" w:rsidP="00244AC2">
    <w:pPr>
      <w:pStyle w:val="Cabealho"/>
      <w:jc w:val="right"/>
      <w:rPr>
        <w:b/>
        <w:bCs/>
      </w:rPr>
    </w:pPr>
  </w:p>
  <w:p w14:paraId="7ECC606D" w14:textId="77777777" w:rsidR="00620620" w:rsidRDefault="00620620" w:rsidP="00244AC2">
    <w:pPr>
      <w:pStyle w:val="Cabealho"/>
      <w:jc w:val="right"/>
      <w:rPr>
        <w:b/>
        <w:bCs/>
      </w:rPr>
    </w:pPr>
  </w:p>
  <w:p w14:paraId="019C2A44" w14:textId="77777777" w:rsidR="00620620" w:rsidRDefault="00620620" w:rsidP="00244AC2">
    <w:pPr>
      <w:pStyle w:val="Cabealho"/>
      <w:jc w:val="right"/>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14EDC"/>
    <w:multiLevelType w:val="hybridMultilevel"/>
    <w:tmpl w:val="32822BEE"/>
    <w:lvl w:ilvl="0" w:tplc="CDD04AE8">
      <w:start w:val="1"/>
      <w:numFmt w:val="lowerLetter"/>
      <w:lvlText w:val="%1)"/>
      <w:lvlJc w:val="left"/>
      <w:pPr>
        <w:tabs>
          <w:tab w:val="num" w:pos="1069"/>
        </w:tabs>
        <w:ind w:left="1069"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 w15:restartNumberingAfterBreak="0">
    <w:nsid w:val="100D048E"/>
    <w:multiLevelType w:val="hybridMultilevel"/>
    <w:tmpl w:val="F5345D24"/>
    <w:lvl w:ilvl="0" w:tplc="41D4AD04">
      <w:start w:val="1"/>
      <w:numFmt w:val="upperRoman"/>
      <w:lvlText w:val="%1."/>
      <w:lvlJc w:val="right"/>
      <w:pPr>
        <w:tabs>
          <w:tab w:val="num" w:pos="1191"/>
        </w:tabs>
        <w:ind w:left="1191" w:hanging="340"/>
      </w:pPr>
      <w:rPr>
        <w:color w:val="auto"/>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 w15:restartNumberingAfterBreak="0">
    <w:nsid w:val="122A17A5"/>
    <w:multiLevelType w:val="hybridMultilevel"/>
    <w:tmpl w:val="35A08DA8"/>
    <w:lvl w:ilvl="0" w:tplc="84AAF0D2">
      <w:start w:val="1"/>
      <w:numFmt w:val="upperRoman"/>
      <w:lvlText w:val="%1."/>
      <w:lvlJc w:val="left"/>
      <w:pPr>
        <w:tabs>
          <w:tab w:val="num" w:pos="1773"/>
        </w:tabs>
        <w:ind w:left="1773" w:hanging="1065"/>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 w15:restartNumberingAfterBreak="0">
    <w:nsid w:val="1ED76134"/>
    <w:multiLevelType w:val="hybridMultilevel"/>
    <w:tmpl w:val="FB78D56A"/>
    <w:lvl w:ilvl="0" w:tplc="CD3CF30E">
      <w:start w:val="1"/>
      <w:numFmt w:val="lowerLetter"/>
      <w:lvlText w:val="%1)"/>
      <w:lvlJc w:val="left"/>
      <w:pPr>
        <w:tabs>
          <w:tab w:val="num" w:pos="1005"/>
        </w:tabs>
        <w:ind w:left="1005"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 w15:restartNumberingAfterBreak="0">
    <w:nsid w:val="2F796D25"/>
    <w:multiLevelType w:val="hybridMultilevel"/>
    <w:tmpl w:val="C0DC4546"/>
    <w:lvl w:ilvl="0" w:tplc="B01253F2">
      <w:start w:val="1"/>
      <w:numFmt w:val="lowerLetter"/>
      <w:lvlText w:val="%1)"/>
      <w:lvlJc w:val="left"/>
      <w:pPr>
        <w:tabs>
          <w:tab w:val="num" w:pos="1069"/>
        </w:tabs>
        <w:ind w:left="1069"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5" w15:restartNumberingAfterBreak="0">
    <w:nsid w:val="3D4717D8"/>
    <w:multiLevelType w:val="hybridMultilevel"/>
    <w:tmpl w:val="B4269E90"/>
    <w:lvl w:ilvl="0" w:tplc="BCA457C6">
      <w:start w:val="1"/>
      <w:numFmt w:val="lowerLetter"/>
      <w:lvlText w:val="%1)"/>
      <w:lvlJc w:val="left"/>
      <w:pPr>
        <w:tabs>
          <w:tab w:val="num" w:pos="1068"/>
        </w:tabs>
        <w:ind w:left="1068"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6" w15:restartNumberingAfterBreak="0">
    <w:nsid w:val="52892B05"/>
    <w:multiLevelType w:val="hybridMultilevel"/>
    <w:tmpl w:val="3D7AFAF2"/>
    <w:lvl w:ilvl="0" w:tplc="0EC85CF2">
      <w:start w:val="1"/>
      <w:numFmt w:val="lowerLetter"/>
      <w:lvlText w:val="%1)"/>
      <w:lvlJc w:val="left"/>
      <w:pPr>
        <w:tabs>
          <w:tab w:val="num" w:pos="1069"/>
        </w:tabs>
        <w:ind w:left="1069"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7" w15:restartNumberingAfterBreak="0">
    <w:nsid w:val="54B84DBD"/>
    <w:multiLevelType w:val="singleLevel"/>
    <w:tmpl w:val="39722036"/>
    <w:lvl w:ilvl="0">
      <w:start w:val="1"/>
      <w:numFmt w:val="lowerLetter"/>
      <w:lvlText w:val="%1)"/>
      <w:lvlJc w:val="left"/>
      <w:pPr>
        <w:tabs>
          <w:tab w:val="num" w:pos="1069"/>
        </w:tabs>
        <w:ind w:left="1069" w:hanging="360"/>
      </w:pPr>
    </w:lvl>
  </w:abstractNum>
  <w:abstractNum w:abstractNumId="8" w15:restartNumberingAfterBreak="0">
    <w:nsid w:val="55D34829"/>
    <w:multiLevelType w:val="hybridMultilevel"/>
    <w:tmpl w:val="38740A78"/>
    <w:lvl w:ilvl="0" w:tplc="E4D67746">
      <w:start w:val="1"/>
      <w:numFmt w:val="lowerLetter"/>
      <w:lvlText w:val="%1)"/>
      <w:lvlJc w:val="left"/>
      <w:pPr>
        <w:tabs>
          <w:tab w:val="num" w:pos="1068"/>
        </w:tabs>
        <w:ind w:left="1068"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9" w15:restartNumberingAfterBreak="0">
    <w:nsid w:val="5E8D20FA"/>
    <w:multiLevelType w:val="hybridMultilevel"/>
    <w:tmpl w:val="0F4AEAF6"/>
    <w:lvl w:ilvl="0" w:tplc="A1B4FF48">
      <w:start w:val="1"/>
      <w:numFmt w:val="lowerLetter"/>
      <w:lvlText w:val="%1)"/>
      <w:lvlJc w:val="left"/>
      <w:pPr>
        <w:tabs>
          <w:tab w:val="num" w:pos="1069"/>
        </w:tabs>
        <w:ind w:left="1069"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0" w15:restartNumberingAfterBreak="0">
    <w:nsid w:val="6D471AC7"/>
    <w:multiLevelType w:val="hybridMultilevel"/>
    <w:tmpl w:val="D62AC9C8"/>
    <w:lvl w:ilvl="0" w:tplc="1A2EDECC">
      <w:numFmt w:val="bullet"/>
      <w:lvlText w:val=""/>
      <w:lvlJc w:val="left"/>
      <w:pPr>
        <w:tabs>
          <w:tab w:val="num" w:pos="720"/>
        </w:tabs>
        <w:ind w:left="720" w:hanging="360"/>
      </w:pPr>
      <w:rPr>
        <w:rFonts w:ascii="Symbol" w:eastAsia="Times New Roman" w:hAnsi="Symbol" w:cs="Aria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1" w15:restartNumberingAfterBreak="0">
    <w:nsid w:val="70C348BB"/>
    <w:multiLevelType w:val="singleLevel"/>
    <w:tmpl w:val="F250A1E8"/>
    <w:lvl w:ilvl="0">
      <w:start w:val="1"/>
      <w:numFmt w:val="lowerLetter"/>
      <w:lvlText w:val="%1)"/>
      <w:lvlJc w:val="left"/>
      <w:pPr>
        <w:tabs>
          <w:tab w:val="num" w:pos="1069"/>
        </w:tabs>
        <w:ind w:left="1069"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1"/>
    <w:lvlOverride w:ilvl="0">
      <w:startOverride w:val="1"/>
    </w:lvlOverride>
  </w:num>
  <w:num w:numId="9">
    <w:abstractNumId w:val="7"/>
  </w:num>
  <w:num w:numId="10">
    <w:abstractNumId w:val="7"/>
    <w:lvlOverride w:ilvl="0">
      <w:startOverride w:val="1"/>
    </w:lvlOverride>
  </w:num>
  <w:num w:numId="11">
    <w:abstractNumId w:val="8"/>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142"/>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703E"/>
    <w:rsid w:val="00001917"/>
    <w:rsid w:val="00033616"/>
    <w:rsid w:val="00035F9F"/>
    <w:rsid w:val="00052D95"/>
    <w:rsid w:val="00055852"/>
    <w:rsid w:val="00056BC7"/>
    <w:rsid w:val="000811AE"/>
    <w:rsid w:val="00081D3C"/>
    <w:rsid w:val="000962D6"/>
    <w:rsid w:val="000A5DC6"/>
    <w:rsid w:val="000A7A24"/>
    <w:rsid w:val="000C45F0"/>
    <w:rsid w:val="000D6B63"/>
    <w:rsid w:val="000E5F8C"/>
    <w:rsid w:val="000E7F60"/>
    <w:rsid w:val="000F535A"/>
    <w:rsid w:val="001002C0"/>
    <w:rsid w:val="00112012"/>
    <w:rsid w:val="00117821"/>
    <w:rsid w:val="00141371"/>
    <w:rsid w:val="00143BFC"/>
    <w:rsid w:val="00161D1C"/>
    <w:rsid w:val="001802B1"/>
    <w:rsid w:val="001964CC"/>
    <w:rsid w:val="001B2A11"/>
    <w:rsid w:val="001C76DB"/>
    <w:rsid w:val="001D514F"/>
    <w:rsid w:val="001D5E29"/>
    <w:rsid w:val="001E39BB"/>
    <w:rsid w:val="001F6501"/>
    <w:rsid w:val="001F7D07"/>
    <w:rsid w:val="00201360"/>
    <w:rsid w:val="00213462"/>
    <w:rsid w:val="0024476D"/>
    <w:rsid w:val="00244AC2"/>
    <w:rsid w:val="00244B43"/>
    <w:rsid w:val="00247C7A"/>
    <w:rsid w:val="00254F83"/>
    <w:rsid w:val="00264943"/>
    <w:rsid w:val="00277807"/>
    <w:rsid w:val="00287C5A"/>
    <w:rsid w:val="00291447"/>
    <w:rsid w:val="00292712"/>
    <w:rsid w:val="00293BD4"/>
    <w:rsid w:val="0029565B"/>
    <w:rsid w:val="00296C25"/>
    <w:rsid w:val="002A798B"/>
    <w:rsid w:val="002B1502"/>
    <w:rsid w:val="002C17EC"/>
    <w:rsid w:val="002D00E7"/>
    <w:rsid w:val="002F02B2"/>
    <w:rsid w:val="003229A9"/>
    <w:rsid w:val="00322EDD"/>
    <w:rsid w:val="003544CB"/>
    <w:rsid w:val="0035753E"/>
    <w:rsid w:val="0036699C"/>
    <w:rsid w:val="0036703E"/>
    <w:rsid w:val="00373614"/>
    <w:rsid w:val="0038752A"/>
    <w:rsid w:val="003945E4"/>
    <w:rsid w:val="00394779"/>
    <w:rsid w:val="00397DED"/>
    <w:rsid w:val="003B0DA5"/>
    <w:rsid w:val="003B2689"/>
    <w:rsid w:val="003C324D"/>
    <w:rsid w:val="003C4ED2"/>
    <w:rsid w:val="003D35A4"/>
    <w:rsid w:val="004056AE"/>
    <w:rsid w:val="004153B2"/>
    <w:rsid w:val="004248B6"/>
    <w:rsid w:val="0042580E"/>
    <w:rsid w:val="00452DE1"/>
    <w:rsid w:val="00454ACB"/>
    <w:rsid w:val="0045746C"/>
    <w:rsid w:val="0046365B"/>
    <w:rsid w:val="004913B3"/>
    <w:rsid w:val="004973E2"/>
    <w:rsid w:val="004B0378"/>
    <w:rsid w:val="004D3880"/>
    <w:rsid w:val="004D6659"/>
    <w:rsid w:val="004D74BE"/>
    <w:rsid w:val="004F2546"/>
    <w:rsid w:val="004F34D8"/>
    <w:rsid w:val="00505177"/>
    <w:rsid w:val="0050698F"/>
    <w:rsid w:val="00517EF0"/>
    <w:rsid w:val="0052139C"/>
    <w:rsid w:val="00521D02"/>
    <w:rsid w:val="00525ADA"/>
    <w:rsid w:val="00526C0E"/>
    <w:rsid w:val="005544AC"/>
    <w:rsid w:val="00555551"/>
    <w:rsid w:val="00556572"/>
    <w:rsid w:val="00566A9E"/>
    <w:rsid w:val="00570BD9"/>
    <w:rsid w:val="00572251"/>
    <w:rsid w:val="00573D61"/>
    <w:rsid w:val="005B48D0"/>
    <w:rsid w:val="005D7A01"/>
    <w:rsid w:val="005E4539"/>
    <w:rsid w:val="005F6015"/>
    <w:rsid w:val="005F7D78"/>
    <w:rsid w:val="00603D5D"/>
    <w:rsid w:val="006074DD"/>
    <w:rsid w:val="006150B5"/>
    <w:rsid w:val="00615950"/>
    <w:rsid w:val="006168EB"/>
    <w:rsid w:val="00620620"/>
    <w:rsid w:val="00645E93"/>
    <w:rsid w:val="006751F2"/>
    <w:rsid w:val="0068068A"/>
    <w:rsid w:val="006872A5"/>
    <w:rsid w:val="006951FF"/>
    <w:rsid w:val="006A68F3"/>
    <w:rsid w:val="006A7947"/>
    <w:rsid w:val="006B3E7E"/>
    <w:rsid w:val="006E1B21"/>
    <w:rsid w:val="007051E7"/>
    <w:rsid w:val="0071426A"/>
    <w:rsid w:val="00714811"/>
    <w:rsid w:val="00726195"/>
    <w:rsid w:val="00735C31"/>
    <w:rsid w:val="00745E26"/>
    <w:rsid w:val="00747D7D"/>
    <w:rsid w:val="0075623B"/>
    <w:rsid w:val="007639ED"/>
    <w:rsid w:val="00772B09"/>
    <w:rsid w:val="00782FAA"/>
    <w:rsid w:val="007846FD"/>
    <w:rsid w:val="007916D2"/>
    <w:rsid w:val="007A3921"/>
    <w:rsid w:val="007B4BF7"/>
    <w:rsid w:val="007D1251"/>
    <w:rsid w:val="007D3966"/>
    <w:rsid w:val="007F5959"/>
    <w:rsid w:val="007F7DE4"/>
    <w:rsid w:val="00823EF2"/>
    <w:rsid w:val="008275A9"/>
    <w:rsid w:val="00831400"/>
    <w:rsid w:val="00837E3C"/>
    <w:rsid w:val="00845440"/>
    <w:rsid w:val="008470A7"/>
    <w:rsid w:val="00847355"/>
    <w:rsid w:val="00847E49"/>
    <w:rsid w:val="00855B81"/>
    <w:rsid w:val="00873495"/>
    <w:rsid w:val="00876610"/>
    <w:rsid w:val="0089428B"/>
    <w:rsid w:val="008C3D3B"/>
    <w:rsid w:val="008C51DE"/>
    <w:rsid w:val="008C750E"/>
    <w:rsid w:val="008F1355"/>
    <w:rsid w:val="008F6E8D"/>
    <w:rsid w:val="008F6EE9"/>
    <w:rsid w:val="009031A8"/>
    <w:rsid w:val="00925BCB"/>
    <w:rsid w:val="00966DFD"/>
    <w:rsid w:val="00985A4C"/>
    <w:rsid w:val="00986FEF"/>
    <w:rsid w:val="00987F6D"/>
    <w:rsid w:val="00993992"/>
    <w:rsid w:val="009A2A20"/>
    <w:rsid w:val="009A5E17"/>
    <w:rsid w:val="009B5889"/>
    <w:rsid w:val="009B6033"/>
    <w:rsid w:val="009C1EB1"/>
    <w:rsid w:val="009C4117"/>
    <w:rsid w:val="009F2D01"/>
    <w:rsid w:val="009F6C1C"/>
    <w:rsid w:val="00A10D63"/>
    <w:rsid w:val="00A11A1A"/>
    <w:rsid w:val="00A228E6"/>
    <w:rsid w:val="00A22EE3"/>
    <w:rsid w:val="00A3256D"/>
    <w:rsid w:val="00A33886"/>
    <w:rsid w:val="00A7394D"/>
    <w:rsid w:val="00A836E6"/>
    <w:rsid w:val="00A91E19"/>
    <w:rsid w:val="00A95803"/>
    <w:rsid w:val="00AB08C6"/>
    <w:rsid w:val="00AD0213"/>
    <w:rsid w:val="00AD7140"/>
    <w:rsid w:val="00AF0DB5"/>
    <w:rsid w:val="00B0563D"/>
    <w:rsid w:val="00B11DA2"/>
    <w:rsid w:val="00B13AC7"/>
    <w:rsid w:val="00B203DA"/>
    <w:rsid w:val="00B23177"/>
    <w:rsid w:val="00B4214A"/>
    <w:rsid w:val="00B50D43"/>
    <w:rsid w:val="00B537E3"/>
    <w:rsid w:val="00B56CD8"/>
    <w:rsid w:val="00B80899"/>
    <w:rsid w:val="00B81A56"/>
    <w:rsid w:val="00B90D33"/>
    <w:rsid w:val="00BA37B3"/>
    <w:rsid w:val="00BC0023"/>
    <w:rsid w:val="00BC3B79"/>
    <w:rsid w:val="00BC5A8B"/>
    <w:rsid w:val="00BD37FA"/>
    <w:rsid w:val="00BD473F"/>
    <w:rsid w:val="00BE349C"/>
    <w:rsid w:val="00BE3C09"/>
    <w:rsid w:val="00BF1E22"/>
    <w:rsid w:val="00BF3269"/>
    <w:rsid w:val="00BF7884"/>
    <w:rsid w:val="00C03D85"/>
    <w:rsid w:val="00C07EA8"/>
    <w:rsid w:val="00C12FF8"/>
    <w:rsid w:val="00C33769"/>
    <w:rsid w:val="00C50638"/>
    <w:rsid w:val="00C701F5"/>
    <w:rsid w:val="00C7343F"/>
    <w:rsid w:val="00C773A4"/>
    <w:rsid w:val="00C932A7"/>
    <w:rsid w:val="00CC4547"/>
    <w:rsid w:val="00CC7BCA"/>
    <w:rsid w:val="00CD17EB"/>
    <w:rsid w:val="00CD7F78"/>
    <w:rsid w:val="00D00992"/>
    <w:rsid w:val="00D00B4A"/>
    <w:rsid w:val="00D04E50"/>
    <w:rsid w:val="00D05C92"/>
    <w:rsid w:val="00D13826"/>
    <w:rsid w:val="00D32CFD"/>
    <w:rsid w:val="00D3391B"/>
    <w:rsid w:val="00D4406A"/>
    <w:rsid w:val="00D62758"/>
    <w:rsid w:val="00D63064"/>
    <w:rsid w:val="00D7110F"/>
    <w:rsid w:val="00D71299"/>
    <w:rsid w:val="00D72C89"/>
    <w:rsid w:val="00D84060"/>
    <w:rsid w:val="00D9158E"/>
    <w:rsid w:val="00DB2DCB"/>
    <w:rsid w:val="00DE2343"/>
    <w:rsid w:val="00DE3C8A"/>
    <w:rsid w:val="00DE419F"/>
    <w:rsid w:val="00DE50DC"/>
    <w:rsid w:val="00DE7CD0"/>
    <w:rsid w:val="00DF71DA"/>
    <w:rsid w:val="00E00B36"/>
    <w:rsid w:val="00E03C57"/>
    <w:rsid w:val="00E46A66"/>
    <w:rsid w:val="00E65472"/>
    <w:rsid w:val="00E71924"/>
    <w:rsid w:val="00E909BD"/>
    <w:rsid w:val="00EA1192"/>
    <w:rsid w:val="00EA6805"/>
    <w:rsid w:val="00ED197A"/>
    <w:rsid w:val="00EF3D40"/>
    <w:rsid w:val="00F16BAA"/>
    <w:rsid w:val="00F233FD"/>
    <w:rsid w:val="00F40CC4"/>
    <w:rsid w:val="00F432AC"/>
    <w:rsid w:val="00F53BDA"/>
    <w:rsid w:val="00F66C74"/>
    <w:rsid w:val="00F67AD6"/>
    <w:rsid w:val="00F84BD4"/>
    <w:rsid w:val="00F854DB"/>
    <w:rsid w:val="00FB5246"/>
    <w:rsid w:val="00FC43CC"/>
    <w:rsid w:val="00FE774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3DFF18"/>
  <w15:chartTrackingRefBased/>
  <w15:docId w15:val="{C727E0E3-950D-4ACA-B5F4-CFF5484F0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Ttulo1">
    <w:name w:val="heading 1"/>
    <w:basedOn w:val="Normal"/>
    <w:next w:val="Normal"/>
    <w:qFormat/>
    <w:pPr>
      <w:keepNext/>
      <w:widowControl w:val="0"/>
      <w:autoSpaceDE w:val="0"/>
      <w:autoSpaceDN w:val="0"/>
      <w:adjustRightInd w:val="0"/>
      <w:jc w:val="center"/>
      <w:outlineLvl w:val="0"/>
    </w:pPr>
    <w:rPr>
      <w:rFonts w:eastAsia="Arial Unicode MS"/>
      <w:b/>
      <w:bCs/>
      <w:sz w:val="28"/>
      <w:szCs w:val="28"/>
    </w:rPr>
  </w:style>
  <w:style w:type="paragraph" w:styleId="Ttulo2">
    <w:name w:val="heading 2"/>
    <w:basedOn w:val="Normal"/>
    <w:next w:val="Normal"/>
    <w:qFormat/>
    <w:pPr>
      <w:keepNext/>
      <w:widowControl w:val="0"/>
      <w:tabs>
        <w:tab w:val="left" w:pos="308"/>
      </w:tabs>
      <w:autoSpaceDE w:val="0"/>
      <w:autoSpaceDN w:val="0"/>
      <w:adjustRightInd w:val="0"/>
      <w:jc w:val="center"/>
      <w:outlineLvl w:val="1"/>
    </w:pPr>
    <w:rPr>
      <w:rFonts w:eastAsia="Arial Unicode MS"/>
      <w:sz w:val="28"/>
    </w:rPr>
  </w:style>
  <w:style w:type="paragraph" w:styleId="Ttulo3">
    <w:name w:val="heading 3"/>
    <w:basedOn w:val="Normal"/>
    <w:next w:val="Normal"/>
    <w:qFormat/>
    <w:pPr>
      <w:autoSpaceDE w:val="0"/>
      <w:autoSpaceDN w:val="0"/>
      <w:adjustRightInd w:val="0"/>
      <w:outlineLvl w:val="2"/>
    </w:pPr>
    <w:rPr>
      <w:sz w:val="20"/>
    </w:rPr>
  </w:style>
  <w:style w:type="paragraph" w:styleId="Ttulo4">
    <w:name w:val="heading 4"/>
    <w:basedOn w:val="Normal"/>
    <w:next w:val="Normal"/>
    <w:qFormat/>
    <w:pPr>
      <w:keepNext/>
      <w:ind w:firstLine="708"/>
      <w:jc w:val="center"/>
      <w:outlineLvl w:val="3"/>
    </w:pPr>
    <w:rPr>
      <w:rFonts w:eastAsia="Arial Unicode MS"/>
      <w:b/>
      <w:bCs/>
    </w:rPr>
  </w:style>
  <w:style w:type="paragraph" w:styleId="Ttulo5">
    <w:name w:val="heading 5"/>
    <w:basedOn w:val="Normal"/>
    <w:next w:val="Normal"/>
    <w:qFormat/>
    <w:pPr>
      <w:keepNext/>
      <w:jc w:val="center"/>
      <w:outlineLvl w:val="4"/>
    </w:pPr>
    <w:rPr>
      <w:rFonts w:eastAsia="Arial Unicode MS"/>
      <w:b/>
      <w:szCs w:val="25"/>
    </w:rPr>
  </w:style>
  <w:style w:type="paragraph" w:styleId="Ttulo7">
    <w:name w:val="heading 7"/>
    <w:basedOn w:val="Normal"/>
    <w:next w:val="Normal"/>
    <w:qFormat/>
    <w:pPr>
      <w:keepNext/>
      <w:ind w:left="708"/>
      <w:jc w:val="both"/>
      <w:outlineLvl w:val="6"/>
    </w:pPr>
    <w:rPr>
      <w:b/>
      <w:bCs/>
      <w:sz w:val="28"/>
    </w:rPr>
  </w:style>
  <w:style w:type="paragraph" w:styleId="Ttulo8">
    <w:name w:val="heading 8"/>
    <w:basedOn w:val="Normal"/>
    <w:next w:val="Normal"/>
    <w:qFormat/>
    <w:pPr>
      <w:keepNext/>
      <w:ind w:left="4248" w:firstLine="708"/>
      <w:outlineLvl w:val="7"/>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semiHidden/>
    <w:pPr>
      <w:tabs>
        <w:tab w:val="center" w:pos="4419"/>
        <w:tab w:val="right" w:pos="8838"/>
      </w:tabs>
    </w:pPr>
  </w:style>
  <w:style w:type="paragraph" w:styleId="Rodap">
    <w:name w:val="footer"/>
    <w:basedOn w:val="Normal"/>
    <w:semiHidden/>
    <w:pPr>
      <w:tabs>
        <w:tab w:val="center" w:pos="4419"/>
        <w:tab w:val="right" w:pos="8838"/>
      </w:tabs>
    </w:pPr>
  </w:style>
  <w:style w:type="paragraph" w:customStyle="1" w:styleId="eduteste">
    <w:name w:val="edu_teste"/>
    <w:basedOn w:val="Normal"/>
    <w:pPr>
      <w:overflowPunct w:val="0"/>
      <w:autoSpaceDE w:val="0"/>
      <w:autoSpaceDN w:val="0"/>
      <w:adjustRightInd w:val="0"/>
      <w:jc w:val="center"/>
      <w:textAlignment w:val="baseline"/>
    </w:pPr>
    <w:rPr>
      <w:rFonts w:ascii="Verdana" w:hAnsi="Verdana"/>
      <w:b/>
      <w:bCs/>
      <w:color w:val="0000FF"/>
      <w:szCs w:val="20"/>
    </w:rPr>
  </w:style>
  <w:style w:type="character" w:styleId="Hyperlink">
    <w:name w:val="Hyperlink"/>
    <w:semiHidden/>
    <w:rPr>
      <w:color w:val="0000FF"/>
      <w:u w:val="single"/>
    </w:rPr>
  </w:style>
  <w:style w:type="paragraph" w:styleId="Recuodecorpodetexto">
    <w:name w:val="Body Text Indent"/>
    <w:basedOn w:val="Normal"/>
    <w:semiHidden/>
    <w:pPr>
      <w:overflowPunct w:val="0"/>
      <w:autoSpaceDE w:val="0"/>
      <w:autoSpaceDN w:val="0"/>
      <w:adjustRightInd w:val="0"/>
      <w:ind w:left="4678" w:firstLine="2"/>
      <w:jc w:val="both"/>
    </w:pPr>
    <w:rPr>
      <w:b/>
      <w:bCs/>
      <w:sz w:val="28"/>
    </w:rPr>
  </w:style>
  <w:style w:type="paragraph" w:styleId="Corpodetexto">
    <w:name w:val="Body Text"/>
    <w:basedOn w:val="Normal"/>
    <w:semiHidden/>
    <w:pPr>
      <w:widowControl w:val="0"/>
      <w:tabs>
        <w:tab w:val="left" w:pos="720"/>
      </w:tabs>
      <w:autoSpaceDE w:val="0"/>
      <w:autoSpaceDN w:val="0"/>
      <w:adjustRightInd w:val="0"/>
      <w:jc w:val="both"/>
    </w:pPr>
    <w:rPr>
      <w:sz w:val="28"/>
    </w:rPr>
  </w:style>
  <w:style w:type="paragraph" w:styleId="NormalWeb">
    <w:name w:val="Normal (Web)"/>
    <w:basedOn w:val="Normal"/>
    <w:semiHidden/>
    <w:pPr>
      <w:spacing w:before="100" w:beforeAutospacing="1" w:after="100" w:afterAutospacing="1"/>
    </w:pPr>
  </w:style>
  <w:style w:type="paragraph" w:styleId="Ttulo">
    <w:name w:val="Title"/>
    <w:basedOn w:val="Normal"/>
    <w:qFormat/>
    <w:pPr>
      <w:jc w:val="center"/>
    </w:pPr>
    <w:rPr>
      <w:b/>
      <w:bCs/>
      <w:sz w:val="28"/>
    </w:rPr>
  </w:style>
  <w:style w:type="paragraph" w:styleId="Corpodetexto2">
    <w:name w:val="Body Text 2"/>
    <w:basedOn w:val="Normal"/>
    <w:semiHidden/>
    <w:rPr>
      <w:sz w:val="28"/>
      <w:szCs w:val="18"/>
    </w:rPr>
  </w:style>
  <w:style w:type="paragraph" w:styleId="Corpodetexto3">
    <w:name w:val="Body Text 3"/>
    <w:basedOn w:val="Normal"/>
    <w:semiHidden/>
    <w:pPr>
      <w:snapToGrid w:val="0"/>
      <w:jc w:val="both"/>
    </w:pPr>
    <w:rPr>
      <w:szCs w:val="20"/>
    </w:rPr>
  </w:style>
  <w:style w:type="paragraph" w:styleId="Recuodecorpodetexto2">
    <w:name w:val="Body Text Indent 2"/>
    <w:basedOn w:val="Normal"/>
    <w:semiHidden/>
    <w:pPr>
      <w:ind w:left="2832"/>
      <w:jc w:val="both"/>
    </w:pPr>
    <w:rPr>
      <w:b/>
      <w:bCs/>
      <w:sz w:val="28"/>
    </w:rPr>
  </w:style>
  <w:style w:type="paragraph" w:customStyle="1" w:styleId="ecmsonormal">
    <w:name w:val="ec_msonormal"/>
    <w:basedOn w:val="Normal"/>
    <w:pPr>
      <w:spacing w:after="324"/>
    </w:pPr>
  </w:style>
  <w:style w:type="character" w:styleId="Forte">
    <w:name w:val="Strong"/>
    <w:uiPriority w:val="22"/>
    <w:qFormat/>
    <w:rPr>
      <w:b/>
      <w:bCs/>
    </w:rPr>
  </w:style>
  <w:style w:type="paragraph" w:styleId="Textodenotaderodap">
    <w:name w:val="footnote text"/>
    <w:basedOn w:val="Normal"/>
    <w:link w:val="TextodenotaderodapChar"/>
    <w:uiPriority w:val="99"/>
    <w:semiHidden/>
    <w:unhideWhenUsed/>
    <w:pPr>
      <w:widowControl w:val="0"/>
      <w:suppressLineNumbers/>
      <w:suppressAutoHyphens/>
      <w:ind w:left="339" w:hanging="339"/>
    </w:pPr>
    <w:rPr>
      <w:rFonts w:eastAsia="SimSun"/>
      <w:kern w:val="2"/>
      <w:sz w:val="20"/>
      <w:szCs w:val="20"/>
      <w:lang w:eastAsia="zh-CN"/>
    </w:rPr>
  </w:style>
  <w:style w:type="character" w:customStyle="1" w:styleId="Char">
    <w:name w:val="Char"/>
    <w:semiHidden/>
    <w:rPr>
      <w:rFonts w:eastAsia="SimSun"/>
      <w:kern w:val="2"/>
      <w:lang w:eastAsia="zh-CN"/>
    </w:rPr>
  </w:style>
  <w:style w:type="paragraph" w:customStyle="1" w:styleId="Padre3o">
    <w:name w:val="Padrãe3o"/>
    <w:pPr>
      <w:widowControl w:val="0"/>
      <w:autoSpaceDE w:val="0"/>
      <w:autoSpaceDN w:val="0"/>
      <w:adjustRightInd w:val="0"/>
    </w:pPr>
    <w:rPr>
      <w:kern w:val="2"/>
      <w:sz w:val="24"/>
      <w:szCs w:val="24"/>
      <w:lang w:eastAsia="zh-CN"/>
    </w:rPr>
  </w:style>
  <w:style w:type="paragraph" w:customStyle="1" w:styleId="Padre3e3o">
    <w:name w:val="Padrãe3e3o"/>
    <w:uiPriority w:val="99"/>
    <w:pPr>
      <w:widowControl w:val="0"/>
      <w:autoSpaceDE w:val="0"/>
      <w:autoSpaceDN w:val="0"/>
      <w:adjustRightInd w:val="0"/>
    </w:pPr>
    <w:rPr>
      <w:kern w:val="2"/>
      <w:sz w:val="24"/>
      <w:szCs w:val="24"/>
      <w:lang w:eastAsia="zh-CN"/>
    </w:rPr>
  </w:style>
  <w:style w:type="character" w:styleId="Refdenotaderodap">
    <w:name w:val="footnote reference"/>
    <w:uiPriority w:val="99"/>
    <w:semiHidden/>
    <w:unhideWhenUsed/>
    <w:rPr>
      <w:vertAlign w:val="superscript"/>
    </w:rPr>
  </w:style>
  <w:style w:type="character" w:customStyle="1" w:styleId="Caracteresdenotaderodap">
    <w:name w:val="Caracteres de nota de rodapé"/>
  </w:style>
  <w:style w:type="paragraph" w:styleId="Recuodecorpodetexto3">
    <w:name w:val="Body Text Indent 3"/>
    <w:basedOn w:val="Normal"/>
    <w:semiHidden/>
    <w:pPr>
      <w:spacing w:line="360" w:lineRule="auto"/>
      <w:ind w:left="4248"/>
      <w:jc w:val="both"/>
    </w:pPr>
    <w:rPr>
      <w:b/>
      <w:szCs w:val="25"/>
    </w:rPr>
  </w:style>
  <w:style w:type="paragraph" w:customStyle="1" w:styleId="Default">
    <w:name w:val="Default"/>
    <w:rsid w:val="00847E49"/>
    <w:pPr>
      <w:autoSpaceDE w:val="0"/>
      <w:autoSpaceDN w:val="0"/>
      <w:adjustRightInd w:val="0"/>
    </w:pPr>
    <w:rPr>
      <w:rFonts w:eastAsia="Calibri"/>
      <w:color w:val="000000"/>
      <w:sz w:val="24"/>
      <w:szCs w:val="24"/>
      <w:lang w:eastAsia="en-US"/>
    </w:rPr>
  </w:style>
  <w:style w:type="character" w:customStyle="1" w:styleId="TextodenotaderodapChar">
    <w:name w:val="Texto de nota de rodapé Char"/>
    <w:link w:val="Textodenotaderodap"/>
    <w:uiPriority w:val="99"/>
    <w:semiHidden/>
    <w:rsid w:val="0046365B"/>
    <w:rPr>
      <w:rFonts w:eastAsia="SimSun"/>
      <w:kern w:val="2"/>
      <w:lang w:eastAsia="zh-CN"/>
    </w:rPr>
  </w:style>
  <w:style w:type="character" w:customStyle="1" w:styleId="apple-converted-space">
    <w:name w:val="apple-converted-space"/>
    <w:rsid w:val="00D05C92"/>
  </w:style>
  <w:style w:type="character" w:customStyle="1" w:styleId="grame">
    <w:name w:val="grame"/>
    <w:rsid w:val="00D05C92"/>
  </w:style>
  <w:style w:type="paragraph" w:styleId="Textodebalo">
    <w:name w:val="Balloon Text"/>
    <w:basedOn w:val="Normal"/>
    <w:link w:val="TextodebaloChar"/>
    <w:uiPriority w:val="99"/>
    <w:semiHidden/>
    <w:unhideWhenUsed/>
    <w:rsid w:val="00D05C92"/>
    <w:rPr>
      <w:rFonts w:ascii="Segoe UI" w:hAnsi="Segoe UI" w:cs="Segoe UI"/>
      <w:sz w:val="18"/>
      <w:szCs w:val="18"/>
    </w:rPr>
  </w:style>
  <w:style w:type="character" w:customStyle="1" w:styleId="TextodebaloChar">
    <w:name w:val="Texto de balão Char"/>
    <w:link w:val="Textodebalo"/>
    <w:uiPriority w:val="99"/>
    <w:semiHidden/>
    <w:rsid w:val="00D05C92"/>
    <w:rPr>
      <w:rFonts w:ascii="Segoe UI" w:hAnsi="Segoe UI" w:cs="Segoe UI"/>
      <w:sz w:val="18"/>
      <w:szCs w:val="18"/>
    </w:rPr>
  </w:style>
  <w:style w:type="character" w:styleId="Refdecomentrio">
    <w:name w:val="annotation reference"/>
    <w:basedOn w:val="Fontepargpadro"/>
    <w:uiPriority w:val="99"/>
    <w:semiHidden/>
    <w:unhideWhenUsed/>
    <w:rsid w:val="004D6659"/>
    <w:rPr>
      <w:sz w:val="16"/>
      <w:szCs w:val="16"/>
    </w:rPr>
  </w:style>
  <w:style w:type="paragraph" w:styleId="Textodecomentrio">
    <w:name w:val="annotation text"/>
    <w:basedOn w:val="Normal"/>
    <w:link w:val="TextodecomentrioChar"/>
    <w:uiPriority w:val="99"/>
    <w:unhideWhenUsed/>
    <w:rsid w:val="004D6659"/>
    <w:rPr>
      <w:sz w:val="20"/>
      <w:szCs w:val="20"/>
    </w:rPr>
  </w:style>
  <w:style w:type="character" w:customStyle="1" w:styleId="TextodecomentrioChar">
    <w:name w:val="Texto de comentário Char"/>
    <w:basedOn w:val="Fontepargpadro"/>
    <w:link w:val="Textodecomentrio"/>
    <w:uiPriority w:val="99"/>
    <w:rsid w:val="004D6659"/>
  </w:style>
  <w:style w:type="paragraph" w:styleId="Assuntodocomentrio">
    <w:name w:val="annotation subject"/>
    <w:basedOn w:val="Textodecomentrio"/>
    <w:next w:val="Textodecomentrio"/>
    <w:link w:val="AssuntodocomentrioChar"/>
    <w:uiPriority w:val="99"/>
    <w:semiHidden/>
    <w:unhideWhenUsed/>
    <w:rsid w:val="004D6659"/>
    <w:rPr>
      <w:b/>
      <w:bCs/>
    </w:rPr>
  </w:style>
  <w:style w:type="character" w:customStyle="1" w:styleId="AssuntodocomentrioChar">
    <w:name w:val="Assunto do comentário Char"/>
    <w:basedOn w:val="TextodecomentrioChar"/>
    <w:link w:val="Assuntodocomentrio"/>
    <w:uiPriority w:val="99"/>
    <w:semiHidden/>
    <w:rsid w:val="004D6659"/>
    <w:rPr>
      <w:b/>
      <w:bCs/>
    </w:rPr>
  </w:style>
  <w:style w:type="character" w:customStyle="1" w:styleId="MenoPendente1">
    <w:name w:val="Menção Pendente1"/>
    <w:basedOn w:val="Fontepargpadro"/>
    <w:uiPriority w:val="99"/>
    <w:semiHidden/>
    <w:unhideWhenUsed/>
    <w:rsid w:val="001F6501"/>
    <w:rPr>
      <w:color w:val="605E5C"/>
      <w:shd w:val="clear" w:color="auto" w:fill="E1DFDD"/>
    </w:rPr>
  </w:style>
  <w:style w:type="paragraph" w:styleId="Reviso">
    <w:name w:val="Revision"/>
    <w:hidden/>
    <w:uiPriority w:val="99"/>
    <w:semiHidden/>
    <w:rsid w:val="00A836E6"/>
    <w:rPr>
      <w:sz w:val="24"/>
      <w:szCs w:val="24"/>
    </w:rPr>
  </w:style>
  <w:style w:type="character" w:styleId="MenoPendente">
    <w:name w:val="Unresolved Mention"/>
    <w:basedOn w:val="Fontepargpadro"/>
    <w:uiPriority w:val="99"/>
    <w:semiHidden/>
    <w:unhideWhenUsed/>
    <w:rsid w:val="00BF1E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617692">
      <w:bodyDiv w:val="1"/>
      <w:marLeft w:val="0"/>
      <w:marRight w:val="0"/>
      <w:marTop w:val="0"/>
      <w:marBottom w:val="0"/>
      <w:divBdr>
        <w:top w:val="none" w:sz="0" w:space="0" w:color="auto"/>
        <w:left w:val="none" w:sz="0" w:space="0" w:color="auto"/>
        <w:bottom w:val="none" w:sz="0" w:space="0" w:color="auto"/>
        <w:right w:val="none" w:sz="0" w:space="0" w:color="auto"/>
      </w:divBdr>
    </w:div>
    <w:div w:id="255410932">
      <w:bodyDiv w:val="1"/>
      <w:marLeft w:val="0"/>
      <w:marRight w:val="0"/>
      <w:marTop w:val="0"/>
      <w:marBottom w:val="0"/>
      <w:divBdr>
        <w:top w:val="none" w:sz="0" w:space="0" w:color="auto"/>
        <w:left w:val="none" w:sz="0" w:space="0" w:color="auto"/>
        <w:bottom w:val="none" w:sz="0" w:space="0" w:color="auto"/>
        <w:right w:val="none" w:sz="0" w:space="0" w:color="auto"/>
      </w:divBdr>
    </w:div>
    <w:div w:id="316615857">
      <w:bodyDiv w:val="1"/>
      <w:marLeft w:val="0"/>
      <w:marRight w:val="0"/>
      <w:marTop w:val="0"/>
      <w:marBottom w:val="0"/>
      <w:divBdr>
        <w:top w:val="none" w:sz="0" w:space="0" w:color="auto"/>
        <w:left w:val="none" w:sz="0" w:space="0" w:color="auto"/>
        <w:bottom w:val="none" w:sz="0" w:space="0" w:color="auto"/>
        <w:right w:val="none" w:sz="0" w:space="0" w:color="auto"/>
      </w:divBdr>
    </w:div>
    <w:div w:id="320936031">
      <w:bodyDiv w:val="1"/>
      <w:marLeft w:val="0"/>
      <w:marRight w:val="0"/>
      <w:marTop w:val="0"/>
      <w:marBottom w:val="0"/>
      <w:divBdr>
        <w:top w:val="none" w:sz="0" w:space="0" w:color="auto"/>
        <w:left w:val="none" w:sz="0" w:space="0" w:color="auto"/>
        <w:bottom w:val="none" w:sz="0" w:space="0" w:color="auto"/>
        <w:right w:val="none" w:sz="0" w:space="0" w:color="auto"/>
      </w:divBdr>
    </w:div>
    <w:div w:id="968048706">
      <w:bodyDiv w:val="1"/>
      <w:marLeft w:val="0"/>
      <w:marRight w:val="0"/>
      <w:marTop w:val="0"/>
      <w:marBottom w:val="0"/>
      <w:divBdr>
        <w:top w:val="none" w:sz="0" w:space="0" w:color="auto"/>
        <w:left w:val="none" w:sz="0" w:space="0" w:color="auto"/>
        <w:bottom w:val="none" w:sz="0" w:space="0" w:color="auto"/>
        <w:right w:val="none" w:sz="0" w:space="0" w:color="auto"/>
      </w:divBdr>
    </w:div>
    <w:div w:id="1148285588">
      <w:bodyDiv w:val="1"/>
      <w:marLeft w:val="0"/>
      <w:marRight w:val="0"/>
      <w:marTop w:val="0"/>
      <w:marBottom w:val="0"/>
      <w:divBdr>
        <w:top w:val="none" w:sz="0" w:space="0" w:color="auto"/>
        <w:left w:val="none" w:sz="0" w:space="0" w:color="auto"/>
        <w:bottom w:val="none" w:sz="0" w:space="0" w:color="auto"/>
        <w:right w:val="none" w:sz="0" w:space="0" w:color="auto"/>
      </w:divBdr>
    </w:div>
    <w:div w:id="1215386480">
      <w:bodyDiv w:val="1"/>
      <w:marLeft w:val="0"/>
      <w:marRight w:val="0"/>
      <w:marTop w:val="0"/>
      <w:marBottom w:val="0"/>
      <w:divBdr>
        <w:top w:val="none" w:sz="0" w:space="0" w:color="auto"/>
        <w:left w:val="none" w:sz="0" w:space="0" w:color="auto"/>
        <w:bottom w:val="none" w:sz="0" w:space="0" w:color="auto"/>
        <w:right w:val="none" w:sz="0" w:space="0" w:color="auto"/>
      </w:divBdr>
    </w:div>
    <w:div w:id="1357072692">
      <w:bodyDiv w:val="1"/>
      <w:marLeft w:val="0"/>
      <w:marRight w:val="0"/>
      <w:marTop w:val="0"/>
      <w:marBottom w:val="0"/>
      <w:divBdr>
        <w:top w:val="none" w:sz="0" w:space="0" w:color="auto"/>
        <w:left w:val="none" w:sz="0" w:space="0" w:color="auto"/>
        <w:bottom w:val="none" w:sz="0" w:space="0" w:color="auto"/>
        <w:right w:val="none" w:sz="0" w:space="0" w:color="auto"/>
      </w:divBdr>
    </w:div>
    <w:div w:id="1462576532">
      <w:bodyDiv w:val="1"/>
      <w:marLeft w:val="0"/>
      <w:marRight w:val="0"/>
      <w:marTop w:val="0"/>
      <w:marBottom w:val="0"/>
      <w:divBdr>
        <w:top w:val="none" w:sz="0" w:space="0" w:color="auto"/>
        <w:left w:val="none" w:sz="0" w:space="0" w:color="auto"/>
        <w:bottom w:val="none" w:sz="0" w:space="0" w:color="auto"/>
        <w:right w:val="none" w:sz="0" w:space="0" w:color="auto"/>
      </w:divBdr>
    </w:div>
    <w:div w:id="1555001357">
      <w:bodyDiv w:val="1"/>
      <w:marLeft w:val="0"/>
      <w:marRight w:val="0"/>
      <w:marTop w:val="0"/>
      <w:marBottom w:val="0"/>
      <w:divBdr>
        <w:top w:val="none" w:sz="0" w:space="0" w:color="auto"/>
        <w:left w:val="none" w:sz="0" w:space="0" w:color="auto"/>
        <w:bottom w:val="none" w:sz="0" w:space="0" w:color="auto"/>
        <w:right w:val="none" w:sz="0" w:space="0" w:color="auto"/>
      </w:divBdr>
    </w:div>
    <w:div w:id="1596328049">
      <w:bodyDiv w:val="1"/>
      <w:marLeft w:val="0"/>
      <w:marRight w:val="0"/>
      <w:marTop w:val="0"/>
      <w:marBottom w:val="0"/>
      <w:divBdr>
        <w:top w:val="none" w:sz="0" w:space="0" w:color="auto"/>
        <w:left w:val="none" w:sz="0" w:space="0" w:color="auto"/>
        <w:bottom w:val="none" w:sz="0" w:space="0" w:color="auto"/>
        <w:right w:val="none" w:sz="0" w:space="0" w:color="auto"/>
      </w:divBdr>
    </w:div>
    <w:div w:id="1642728667">
      <w:bodyDiv w:val="1"/>
      <w:marLeft w:val="0"/>
      <w:marRight w:val="0"/>
      <w:marTop w:val="0"/>
      <w:marBottom w:val="0"/>
      <w:divBdr>
        <w:top w:val="none" w:sz="0" w:space="0" w:color="auto"/>
        <w:left w:val="none" w:sz="0" w:space="0" w:color="auto"/>
        <w:bottom w:val="none" w:sz="0" w:space="0" w:color="auto"/>
        <w:right w:val="none" w:sz="0" w:space="0" w:color="auto"/>
      </w:divBdr>
    </w:div>
    <w:div w:id="1724134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JUSCEL~1\CONFIG~1\Temp\modelo%20logo%20cmpa.dot"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FE8A33-1784-4B4D-8C00-BB24C8EF0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logo cmpa</Template>
  <TotalTime>4038</TotalTime>
  <Pages>3</Pages>
  <Words>699</Words>
  <Characters>3492</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CMPA</Company>
  <LinksUpToDate>false</LinksUpToDate>
  <CharactersWithSpaces>4183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Administrador</dc:creator>
  <cp:keywords/>
  <cp:lastModifiedBy>Josiane de Oliveira Borges</cp:lastModifiedBy>
  <cp:revision>61</cp:revision>
  <cp:lastPrinted>2016-08-10T16:23:00Z</cp:lastPrinted>
  <dcterms:created xsi:type="dcterms:W3CDTF">2022-09-08T18:54:00Z</dcterms:created>
  <dcterms:modified xsi:type="dcterms:W3CDTF">2023-05-03T13:52:00Z</dcterms:modified>
</cp:coreProperties>
</file>