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8F401" w14:textId="77777777" w:rsidR="00847E49" w:rsidRPr="00D05C92" w:rsidRDefault="00847E49" w:rsidP="00D37597">
      <w:pPr>
        <w:jc w:val="center"/>
      </w:pPr>
      <w:r w:rsidRPr="00D05C92">
        <w:t>EXPOSIÇÃO DE MOTIVOS</w:t>
      </w:r>
    </w:p>
    <w:p w14:paraId="43B58110" w14:textId="49FEC6B8" w:rsidR="00847E49" w:rsidRDefault="00847E49" w:rsidP="00696FEF">
      <w:pPr>
        <w:ind w:firstLineChars="1418" w:firstLine="3403"/>
        <w:jc w:val="center"/>
      </w:pPr>
    </w:p>
    <w:p w14:paraId="4E1A67DF" w14:textId="77777777" w:rsidR="00150CD9" w:rsidRDefault="00150CD9" w:rsidP="00696FEF">
      <w:pPr>
        <w:ind w:firstLineChars="1418" w:firstLine="3403"/>
        <w:jc w:val="center"/>
      </w:pPr>
    </w:p>
    <w:p w14:paraId="5F7DC3F0" w14:textId="778EA158" w:rsidR="00224C62" w:rsidRPr="00224C62" w:rsidRDefault="000B3B4A" w:rsidP="00BD1CFE">
      <w:pPr>
        <w:ind w:firstLine="1418"/>
        <w:jc w:val="both"/>
        <w:rPr>
          <w:color w:val="000000"/>
        </w:rPr>
      </w:pPr>
      <w:r w:rsidRPr="000B3B4A">
        <w:rPr>
          <w:color w:val="000000"/>
        </w:rPr>
        <w:t>Na semana</w:t>
      </w:r>
      <w:r w:rsidR="00DB210B">
        <w:rPr>
          <w:color w:val="000000"/>
        </w:rPr>
        <w:t xml:space="preserve"> do dia 12 de fevereiro</w:t>
      </w:r>
      <w:r w:rsidRPr="000B3B4A">
        <w:rPr>
          <w:color w:val="000000"/>
        </w:rPr>
        <w:t xml:space="preserve">, assistimos estarrecidos ao feminicídio de Kelly Lidiane Carvalho Moreira, grávida, morta a facadas pelo companheiro após </w:t>
      </w:r>
      <w:r w:rsidR="00AF2C62">
        <w:rPr>
          <w:color w:val="000000"/>
        </w:rPr>
        <w:t>ele</w:t>
      </w:r>
      <w:r w:rsidR="00AF2C62" w:rsidRPr="000B3B4A">
        <w:rPr>
          <w:color w:val="000000"/>
        </w:rPr>
        <w:t xml:space="preserve"> </w:t>
      </w:r>
      <w:r w:rsidRPr="000B3B4A">
        <w:rPr>
          <w:color w:val="000000"/>
        </w:rPr>
        <w:t>ter sido liberado na Delegacia de Polícia.</w:t>
      </w:r>
      <w:r w:rsidR="00224C62" w:rsidRPr="00224C62">
        <w:rPr>
          <w:color w:val="000000"/>
        </w:rPr>
        <w:t> </w:t>
      </w:r>
    </w:p>
    <w:p w14:paraId="0CB84CDF" w14:textId="35D0A0BC" w:rsidR="00224C62" w:rsidRPr="00224C62" w:rsidRDefault="000B3B4A" w:rsidP="00BD1CFE">
      <w:pPr>
        <w:ind w:firstLine="1418"/>
        <w:jc w:val="both"/>
        <w:rPr>
          <w:color w:val="000000"/>
        </w:rPr>
      </w:pPr>
      <w:r w:rsidRPr="000B3B4A">
        <w:rPr>
          <w:color w:val="000000"/>
        </w:rPr>
        <w:t>A violência contra as mulheres é um problema histórico no mundo todo. No Brasil, esse índice, que já era alto, vem aumentando nos últimos anos. No 1º semestre de 2022, os feminicídios bateram recorde no país, com a média de 4 vítimas por dia, de acordo com dados do Fórum Brasileiro de Segurança Pública</w:t>
      </w:r>
      <w:r w:rsidR="00224C62" w:rsidRPr="00224C62">
        <w:rPr>
          <w:color w:val="000000"/>
        </w:rPr>
        <w:t>. </w:t>
      </w:r>
    </w:p>
    <w:p w14:paraId="4704E083" w14:textId="5F09F030" w:rsidR="00224C62" w:rsidRPr="00224C62" w:rsidRDefault="000B3B4A" w:rsidP="00BD1CFE">
      <w:pPr>
        <w:ind w:firstLine="1418"/>
        <w:jc w:val="both"/>
        <w:rPr>
          <w:color w:val="000000"/>
        </w:rPr>
      </w:pPr>
      <w:r w:rsidRPr="000B3B4A">
        <w:rPr>
          <w:color w:val="000000"/>
        </w:rPr>
        <w:t>O número coincide com o momento em que o país teve a menor verba para as políticas de enfrentamento à violência contra a mulher, as quais foram cortadas em 90% durante os últimos quatro anos.</w:t>
      </w:r>
      <w:r w:rsidR="00224C62" w:rsidRPr="00224C62">
        <w:rPr>
          <w:color w:val="000000"/>
        </w:rPr>
        <w:t> </w:t>
      </w:r>
    </w:p>
    <w:p w14:paraId="462BC7F1" w14:textId="17DF0C92" w:rsidR="00224C62" w:rsidRPr="00224C62" w:rsidRDefault="000B3B4A" w:rsidP="00BD1CFE">
      <w:pPr>
        <w:ind w:firstLine="1418"/>
        <w:jc w:val="both"/>
        <w:rPr>
          <w:color w:val="000000"/>
        </w:rPr>
      </w:pPr>
      <w:r w:rsidRPr="000B3B4A">
        <w:rPr>
          <w:color w:val="000000"/>
        </w:rPr>
        <w:t>O discurso misógino</w:t>
      </w:r>
      <w:r w:rsidR="008563D5">
        <w:rPr>
          <w:color w:val="000000"/>
        </w:rPr>
        <w:t xml:space="preserve"> e </w:t>
      </w:r>
      <w:r w:rsidRPr="000B3B4A">
        <w:rPr>
          <w:color w:val="000000"/>
        </w:rPr>
        <w:t xml:space="preserve">machista </w:t>
      </w:r>
      <w:r w:rsidR="00AF2C62">
        <w:rPr>
          <w:color w:val="000000"/>
        </w:rPr>
        <w:t>é ainda presente</w:t>
      </w:r>
      <w:r w:rsidR="008444F4" w:rsidRPr="000B3B4A">
        <w:rPr>
          <w:color w:val="000000"/>
        </w:rPr>
        <w:t xml:space="preserve"> </w:t>
      </w:r>
      <w:r w:rsidRPr="000B3B4A">
        <w:rPr>
          <w:color w:val="000000"/>
        </w:rPr>
        <w:t xml:space="preserve">em alguns homens, que ainda </w:t>
      </w:r>
      <w:r w:rsidR="008444F4">
        <w:rPr>
          <w:color w:val="000000"/>
        </w:rPr>
        <w:t>acreditam</w:t>
      </w:r>
      <w:r w:rsidR="008444F4" w:rsidRPr="000B3B4A">
        <w:rPr>
          <w:color w:val="000000"/>
        </w:rPr>
        <w:t xml:space="preserve"> </w:t>
      </w:r>
      <w:r w:rsidRPr="000B3B4A">
        <w:rPr>
          <w:color w:val="000000"/>
        </w:rPr>
        <w:t>que as mulheres são de sua propriedade, que possuem o direito de matar, bater</w:t>
      </w:r>
      <w:r w:rsidR="00150CD9">
        <w:rPr>
          <w:color w:val="000000"/>
        </w:rPr>
        <w:t xml:space="preserve"> e</w:t>
      </w:r>
      <w:r w:rsidRPr="000B3B4A">
        <w:rPr>
          <w:color w:val="000000"/>
        </w:rPr>
        <w:t xml:space="preserve"> violentar psicológica e sexualmente.</w:t>
      </w:r>
      <w:r w:rsidR="00224C62" w:rsidRPr="00224C62">
        <w:rPr>
          <w:color w:val="000000"/>
        </w:rPr>
        <w:t xml:space="preserve">  </w:t>
      </w:r>
    </w:p>
    <w:p w14:paraId="22B49531" w14:textId="7AB5664F" w:rsidR="00224C62" w:rsidRPr="00224C62" w:rsidRDefault="00866C5D" w:rsidP="00BD1CFE">
      <w:pPr>
        <w:ind w:firstLine="1418"/>
        <w:jc w:val="both"/>
        <w:rPr>
          <w:color w:val="000000"/>
        </w:rPr>
      </w:pPr>
      <w:r>
        <w:rPr>
          <w:color w:val="000000"/>
        </w:rPr>
        <w:t>Desde o início de 2023</w:t>
      </w:r>
      <w:r w:rsidR="000B3B4A" w:rsidRPr="000B3B4A">
        <w:rPr>
          <w:color w:val="000000"/>
        </w:rPr>
        <w:t>, já foram concedidas 22.894 medidas protetivas a mulheres vítimas de violência no Rio Grande do Sul, cerca de 520 por dia, o maior número desde o início da série histórica</w:t>
      </w:r>
      <w:r w:rsidR="00C669CE">
        <w:rPr>
          <w:color w:val="000000"/>
        </w:rPr>
        <w:t>,</w:t>
      </w:r>
      <w:r w:rsidR="000B3B4A" w:rsidRPr="000B3B4A">
        <w:rPr>
          <w:color w:val="000000"/>
        </w:rPr>
        <w:t xml:space="preserve"> em 2017</w:t>
      </w:r>
      <w:r w:rsidR="00224C62" w:rsidRPr="00224C62">
        <w:rPr>
          <w:color w:val="000000"/>
        </w:rPr>
        <w:t>. </w:t>
      </w:r>
    </w:p>
    <w:p w14:paraId="2D3AB2DF" w14:textId="7EBA8602" w:rsidR="00224C62" w:rsidRPr="00224C62" w:rsidRDefault="000B3B4A" w:rsidP="00BD1CFE">
      <w:pPr>
        <w:ind w:firstLine="1418"/>
        <w:jc w:val="both"/>
        <w:rPr>
          <w:color w:val="000000"/>
        </w:rPr>
      </w:pPr>
      <w:r w:rsidRPr="000B3B4A">
        <w:rPr>
          <w:color w:val="000000"/>
        </w:rPr>
        <w:t xml:space="preserve">A medida protetiva, embora seja fundamental para que a mulher possa sair da condição de violência em que se encontra, muitas vezes não é suficiente. Isso porque a medida, por si só, não rompe com a dependência financeira que muitas vezes </w:t>
      </w:r>
      <w:r w:rsidR="00E92FF4">
        <w:rPr>
          <w:color w:val="000000"/>
        </w:rPr>
        <w:t>“</w:t>
      </w:r>
      <w:r w:rsidRPr="000B3B4A">
        <w:rPr>
          <w:color w:val="000000"/>
        </w:rPr>
        <w:t>amarra</w:t>
      </w:r>
      <w:r w:rsidR="00E92FF4">
        <w:rPr>
          <w:color w:val="000000"/>
        </w:rPr>
        <w:t>”</w:t>
      </w:r>
      <w:r w:rsidRPr="000B3B4A">
        <w:rPr>
          <w:color w:val="000000"/>
        </w:rPr>
        <w:t xml:space="preserve"> as mulheres aos seus agressores, sendo esse, em muitos casos, o motivo pelo qual a mulher não consegue sair </w:t>
      </w:r>
      <w:r w:rsidR="008444F4" w:rsidRPr="000B3B4A">
        <w:rPr>
          <w:color w:val="000000"/>
        </w:rPr>
        <w:t>d</w:t>
      </w:r>
      <w:r w:rsidR="008444F4">
        <w:rPr>
          <w:color w:val="000000"/>
        </w:rPr>
        <w:t>esse</w:t>
      </w:r>
      <w:r w:rsidR="008444F4" w:rsidRPr="000B3B4A">
        <w:rPr>
          <w:color w:val="000000"/>
        </w:rPr>
        <w:t xml:space="preserve"> </w:t>
      </w:r>
      <w:r w:rsidRPr="000B3B4A">
        <w:rPr>
          <w:color w:val="000000"/>
        </w:rPr>
        <w:t>contexto</w:t>
      </w:r>
      <w:r w:rsidR="00E92FF4">
        <w:rPr>
          <w:color w:val="000000"/>
        </w:rPr>
        <w:t xml:space="preserve"> de violência</w:t>
      </w:r>
      <w:r w:rsidR="00224C62" w:rsidRPr="00224C62">
        <w:rPr>
          <w:color w:val="000000"/>
        </w:rPr>
        <w:t>. </w:t>
      </w:r>
    </w:p>
    <w:p w14:paraId="21C856DF" w14:textId="16A2FA50" w:rsidR="000B3B4A" w:rsidRPr="00224C62" w:rsidRDefault="000B3B4A" w:rsidP="00BD1CFE">
      <w:pPr>
        <w:ind w:firstLine="1418"/>
        <w:jc w:val="both"/>
        <w:rPr>
          <w:color w:val="000000"/>
        </w:rPr>
      </w:pPr>
      <w:r w:rsidRPr="000B3B4A">
        <w:rPr>
          <w:color w:val="000000"/>
        </w:rPr>
        <w:t>Além da instituição do número necessário de delegacias especializadas que funcionem 24h por dia, as quais ainda são muito escassas pelo país afora, da capacitação de servidores públicos para atuar em casos de violência doméstica, do fomento à denúncia e concessão das medidas protetivas a fim de afastar o agressor da vítima, são necessárias políticas que atuem para romper com a dependência econômica da vítima em relação ao agressor, e assim impedir que o ciclo de violência se perpetue.</w:t>
      </w:r>
    </w:p>
    <w:p w14:paraId="7F8E331F" w14:textId="74245017" w:rsidR="00224C62" w:rsidRDefault="000B3B4A" w:rsidP="00BD1CFE">
      <w:pPr>
        <w:ind w:firstLine="1418"/>
        <w:jc w:val="both"/>
        <w:rPr>
          <w:color w:val="000000"/>
        </w:rPr>
      </w:pPr>
      <w:r w:rsidRPr="000B3B4A">
        <w:rPr>
          <w:color w:val="000000"/>
        </w:rPr>
        <w:t xml:space="preserve">Enquanto a rede de proteção à mulher não for forte e consolidada como política de </w:t>
      </w:r>
      <w:r w:rsidR="00B80A4C">
        <w:rPr>
          <w:color w:val="000000"/>
        </w:rPr>
        <w:t>e</w:t>
      </w:r>
      <w:r w:rsidR="00B80A4C" w:rsidRPr="000B3B4A">
        <w:rPr>
          <w:color w:val="000000"/>
        </w:rPr>
        <w:t>stado</w:t>
      </w:r>
      <w:r w:rsidRPr="000B3B4A">
        <w:rPr>
          <w:color w:val="000000"/>
        </w:rPr>
        <w:t>, muitas mulheres não conseguirão sair de suas casas por falta de recursos e estrutura econômica</w:t>
      </w:r>
      <w:r w:rsidR="00E92FF4">
        <w:rPr>
          <w:color w:val="000000"/>
        </w:rPr>
        <w:t xml:space="preserve"> e</w:t>
      </w:r>
      <w:r w:rsidRPr="000B3B4A">
        <w:rPr>
          <w:color w:val="000000"/>
        </w:rPr>
        <w:t xml:space="preserve"> sequer denunciarão seus agressores</w:t>
      </w:r>
      <w:r>
        <w:rPr>
          <w:color w:val="000000"/>
        </w:rPr>
        <w:t>.</w:t>
      </w:r>
    </w:p>
    <w:p w14:paraId="368456E1" w14:textId="1D9DC343" w:rsidR="000B3B4A" w:rsidRPr="00224C62" w:rsidRDefault="000B3B4A" w:rsidP="00BD1CFE">
      <w:pPr>
        <w:ind w:firstLine="1418"/>
        <w:jc w:val="both"/>
        <w:rPr>
          <w:color w:val="000000"/>
        </w:rPr>
      </w:pPr>
      <w:r w:rsidRPr="000B3B4A">
        <w:rPr>
          <w:color w:val="000000"/>
        </w:rPr>
        <w:t>Nesse sentido, a concessão do auxílio</w:t>
      </w:r>
      <w:r w:rsidR="00BC0C74">
        <w:rPr>
          <w:color w:val="000000"/>
        </w:rPr>
        <w:t>-</w:t>
      </w:r>
      <w:r w:rsidRPr="000B3B4A">
        <w:rPr>
          <w:color w:val="000000"/>
        </w:rPr>
        <w:t xml:space="preserve">aluguel proporcionará a </w:t>
      </w:r>
      <w:r w:rsidR="00E92FF4" w:rsidRPr="000B3B4A">
        <w:rPr>
          <w:color w:val="000000"/>
        </w:rPr>
        <w:t>es</w:t>
      </w:r>
      <w:r w:rsidR="00E92FF4">
        <w:rPr>
          <w:color w:val="000000"/>
        </w:rPr>
        <w:t>s</w:t>
      </w:r>
      <w:r w:rsidR="00E92FF4" w:rsidRPr="000B3B4A">
        <w:rPr>
          <w:color w:val="000000"/>
        </w:rPr>
        <w:t xml:space="preserve">as </w:t>
      </w:r>
      <w:r w:rsidRPr="000B3B4A">
        <w:rPr>
          <w:color w:val="000000"/>
        </w:rPr>
        <w:t>mulheres um novo recomeço em suas vidas ao custear</w:t>
      </w:r>
      <w:r w:rsidR="00E92FF4">
        <w:rPr>
          <w:color w:val="000000"/>
        </w:rPr>
        <w:t xml:space="preserve"> um novo lar</w:t>
      </w:r>
      <w:r w:rsidRPr="000B3B4A">
        <w:rPr>
          <w:color w:val="000000"/>
        </w:rPr>
        <w:t xml:space="preserve"> por um período razoável e, assim, dar uma maior efetividade à medida protetiva de urgência, dando concretude ao afastamento da vítima do contexto de violência.</w:t>
      </w:r>
    </w:p>
    <w:p w14:paraId="5F7D98B8" w14:textId="0CE3FE7A" w:rsidR="000B3B4A" w:rsidRDefault="000B3B4A" w:rsidP="00091BEB">
      <w:pPr>
        <w:ind w:firstLine="1418"/>
        <w:jc w:val="both"/>
        <w:rPr>
          <w:color w:val="000000"/>
        </w:rPr>
      </w:pPr>
      <w:r w:rsidRPr="000B3B4A">
        <w:rPr>
          <w:color w:val="000000"/>
        </w:rPr>
        <w:t xml:space="preserve">A Lei Federal nº 8.742, de 7 de dezembro de 1993, que dispõe sobre a organização da Assistência Social no Brasil, prevê esta iniciativa em seu </w:t>
      </w:r>
      <w:r w:rsidR="00150CD9">
        <w:rPr>
          <w:color w:val="000000"/>
        </w:rPr>
        <w:t>art.</w:t>
      </w:r>
      <w:r w:rsidR="00150CD9" w:rsidRPr="000B3B4A">
        <w:rPr>
          <w:color w:val="000000"/>
        </w:rPr>
        <w:t xml:space="preserve"> </w:t>
      </w:r>
      <w:r w:rsidRPr="000B3B4A">
        <w:rPr>
          <w:color w:val="000000"/>
        </w:rPr>
        <w:t>2º:</w:t>
      </w:r>
    </w:p>
    <w:p w14:paraId="1616E3B4" w14:textId="7E45D3CB" w:rsidR="000B3B4A" w:rsidRDefault="000B3B4A" w:rsidP="00091BEB">
      <w:pPr>
        <w:ind w:firstLine="1418"/>
        <w:jc w:val="both"/>
        <w:rPr>
          <w:color w:val="000000"/>
        </w:rPr>
      </w:pPr>
    </w:p>
    <w:p w14:paraId="691736B9" w14:textId="61327890" w:rsidR="000B3B4A" w:rsidRPr="00866C5D" w:rsidRDefault="000B3B4A" w:rsidP="00210972">
      <w:pPr>
        <w:ind w:left="2268"/>
        <w:jc w:val="both"/>
        <w:rPr>
          <w:color w:val="000000"/>
          <w:sz w:val="20"/>
          <w:szCs w:val="20"/>
        </w:rPr>
      </w:pPr>
      <w:r w:rsidRPr="00210972">
        <w:rPr>
          <w:color w:val="000000"/>
          <w:sz w:val="20"/>
          <w:szCs w:val="20"/>
        </w:rPr>
        <w:t>Art. 2</w:t>
      </w:r>
      <w:proofErr w:type="gramStart"/>
      <w:r w:rsidRPr="00210972">
        <w:rPr>
          <w:color w:val="000000"/>
          <w:sz w:val="20"/>
          <w:szCs w:val="20"/>
        </w:rPr>
        <w:t>º</w:t>
      </w:r>
      <w:r w:rsidRPr="00866C5D">
        <w:rPr>
          <w:color w:val="000000"/>
          <w:sz w:val="20"/>
          <w:szCs w:val="20"/>
        </w:rPr>
        <w:t>  A</w:t>
      </w:r>
      <w:proofErr w:type="gramEnd"/>
      <w:r w:rsidRPr="00866C5D">
        <w:rPr>
          <w:color w:val="000000"/>
          <w:sz w:val="20"/>
          <w:szCs w:val="20"/>
        </w:rPr>
        <w:t xml:space="preserve"> assistência social tem por objetivos:</w:t>
      </w:r>
    </w:p>
    <w:p w14:paraId="2118B1A5" w14:textId="77777777" w:rsidR="008444F4" w:rsidRPr="00BC2944" w:rsidRDefault="008444F4" w:rsidP="00210972">
      <w:pPr>
        <w:ind w:left="2268"/>
        <w:jc w:val="both"/>
        <w:rPr>
          <w:color w:val="000000"/>
          <w:sz w:val="20"/>
          <w:szCs w:val="20"/>
        </w:rPr>
      </w:pPr>
    </w:p>
    <w:p w14:paraId="45EB644F" w14:textId="68480673" w:rsidR="00581564" w:rsidRPr="00866C5D" w:rsidRDefault="000B3B4A" w:rsidP="00210972">
      <w:pPr>
        <w:ind w:left="2268"/>
        <w:jc w:val="both"/>
        <w:rPr>
          <w:color w:val="000000"/>
          <w:sz w:val="20"/>
          <w:szCs w:val="20"/>
        </w:rPr>
      </w:pPr>
      <w:r w:rsidRPr="00EF6159">
        <w:rPr>
          <w:color w:val="000000"/>
          <w:sz w:val="20"/>
          <w:szCs w:val="20"/>
        </w:rPr>
        <w:t xml:space="preserve">I </w:t>
      </w:r>
      <w:r w:rsidR="00581564" w:rsidRPr="00866C5D">
        <w:rPr>
          <w:color w:val="000000"/>
          <w:sz w:val="20"/>
          <w:szCs w:val="20"/>
        </w:rPr>
        <w:t>–</w:t>
      </w:r>
      <w:r w:rsidRPr="00866C5D">
        <w:rPr>
          <w:color w:val="000000"/>
          <w:sz w:val="20"/>
          <w:szCs w:val="20"/>
        </w:rPr>
        <w:t xml:space="preserve"> </w:t>
      </w:r>
      <w:proofErr w:type="gramStart"/>
      <w:r w:rsidRPr="00866C5D">
        <w:rPr>
          <w:color w:val="000000"/>
          <w:sz w:val="20"/>
          <w:szCs w:val="20"/>
        </w:rPr>
        <w:t>a</w:t>
      </w:r>
      <w:proofErr w:type="gramEnd"/>
      <w:r w:rsidRPr="00866C5D">
        <w:rPr>
          <w:color w:val="000000"/>
          <w:sz w:val="20"/>
          <w:szCs w:val="20"/>
        </w:rPr>
        <w:t xml:space="preserve"> proteção social, que visa à garantia da vida, à redução de danos e à prevenção da incidência de riscos, especialmente:</w:t>
      </w:r>
    </w:p>
    <w:p w14:paraId="7175AB58" w14:textId="6E82F13A" w:rsidR="000B3B4A" w:rsidRPr="00866C5D" w:rsidRDefault="000B3B4A" w:rsidP="00210972">
      <w:pPr>
        <w:ind w:left="2268"/>
        <w:jc w:val="both"/>
        <w:rPr>
          <w:color w:val="000000"/>
          <w:sz w:val="20"/>
          <w:szCs w:val="20"/>
        </w:rPr>
      </w:pPr>
      <w:r w:rsidRPr="00866C5D">
        <w:rPr>
          <w:color w:val="000000"/>
          <w:sz w:val="20"/>
          <w:szCs w:val="20"/>
        </w:rPr>
        <w:t>a) a proteção à família, à maternidade, à infância, à adolescência e à velhice;</w:t>
      </w:r>
    </w:p>
    <w:p w14:paraId="57DB066F" w14:textId="62101449" w:rsidR="000B3B4A" w:rsidRDefault="000B3B4A" w:rsidP="00091BEB">
      <w:pPr>
        <w:ind w:firstLine="1418"/>
        <w:jc w:val="both"/>
        <w:rPr>
          <w:color w:val="000000"/>
        </w:rPr>
      </w:pPr>
    </w:p>
    <w:p w14:paraId="1DE72F41" w14:textId="013A0C2B" w:rsidR="000B3B4A" w:rsidRDefault="000B3B4A" w:rsidP="00091BEB">
      <w:pPr>
        <w:ind w:firstLine="1418"/>
        <w:jc w:val="both"/>
        <w:rPr>
          <w:color w:val="000000"/>
        </w:rPr>
      </w:pPr>
      <w:r w:rsidRPr="000B3B4A">
        <w:rPr>
          <w:color w:val="000000"/>
        </w:rPr>
        <w:t>No art</w:t>
      </w:r>
      <w:r w:rsidR="00866C5D">
        <w:rPr>
          <w:color w:val="000000"/>
        </w:rPr>
        <w:t xml:space="preserve">. </w:t>
      </w:r>
      <w:r w:rsidRPr="000B3B4A">
        <w:rPr>
          <w:color w:val="000000"/>
        </w:rPr>
        <w:t xml:space="preserve">22, a mesma </w:t>
      </w:r>
      <w:r w:rsidR="00A6626F">
        <w:rPr>
          <w:color w:val="000000"/>
        </w:rPr>
        <w:t>l</w:t>
      </w:r>
      <w:r w:rsidRPr="000B3B4A">
        <w:rPr>
          <w:color w:val="000000"/>
        </w:rPr>
        <w:t>ei prevê a provisão de benefícios eventuais às pessoas que estejam em vulnerabilidade temporária:</w:t>
      </w:r>
    </w:p>
    <w:p w14:paraId="2C2CDE21" w14:textId="77777777" w:rsidR="000B3B4A" w:rsidRDefault="000B3B4A" w:rsidP="00091BEB">
      <w:pPr>
        <w:ind w:firstLine="1418"/>
        <w:jc w:val="both"/>
        <w:rPr>
          <w:color w:val="000000"/>
        </w:rPr>
      </w:pPr>
    </w:p>
    <w:p w14:paraId="6485524E" w14:textId="30649F5A" w:rsidR="000B3B4A" w:rsidRPr="00BC2944" w:rsidRDefault="000B3B4A" w:rsidP="00210972">
      <w:pPr>
        <w:ind w:left="2268"/>
        <w:jc w:val="both"/>
        <w:rPr>
          <w:color w:val="000000"/>
          <w:sz w:val="20"/>
          <w:szCs w:val="20"/>
        </w:rPr>
      </w:pPr>
      <w:r w:rsidRPr="00866C5D">
        <w:rPr>
          <w:color w:val="000000"/>
          <w:sz w:val="20"/>
          <w:szCs w:val="20"/>
        </w:rPr>
        <w:lastRenderedPageBreak/>
        <w:t>Art. 22. Entendem-se por benefícios eventuais as provisões suplementares e provisórias que integram organicamente as garantias do Suas e são prestadas aos cidadãos e às famílias em virtude de nascimento, morte, situações de vulnerabilidade temporária e de calamidade pública.</w:t>
      </w:r>
    </w:p>
    <w:p w14:paraId="774FC613" w14:textId="4A6EC60E" w:rsidR="000B3B4A" w:rsidRDefault="000B3B4A" w:rsidP="00091BEB">
      <w:pPr>
        <w:ind w:firstLine="1418"/>
        <w:jc w:val="both"/>
        <w:rPr>
          <w:color w:val="000000"/>
        </w:rPr>
      </w:pPr>
    </w:p>
    <w:p w14:paraId="1B0BF9E6" w14:textId="75BF1D46" w:rsidR="00A6626F" w:rsidRDefault="000B3B4A" w:rsidP="00AF2C62">
      <w:pPr>
        <w:ind w:firstLine="1418"/>
        <w:jc w:val="both"/>
        <w:rPr>
          <w:color w:val="000000"/>
        </w:rPr>
      </w:pPr>
      <w:r w:rsidRPr="000B3B4A">
        <w:rPr>
          <w:color w:val="000000"/>
        </w:rPr>
        <w:t>Nes</w:t>
      </w:r>
      <w:r w:rsidR="00A6626F">
        <w:rPr>
          <w:color w:val="000000"/>
        </w:rPr>
        <w:t>s</w:t>
      </w:r>
      <w:r w:rsidRPr="000B3B4A">
        <w:rPr>
          <w:color w:val="000000"/>
        </w:rPr>
        <w:t>e contexto, o Decreto nº 21.698, de 20 de outubro de 2022, regulamenta a concessão dos Benefícios Eventuais da Política Municipal da Assistência Social de Porto Alegre, sendo destinados, nos termos do art. 2º</w:t>
      </w:r>
      <w:r w:rsidR="00A6626F">
        <w:rPr>
          <w:color w:val="000000"/>
        </w:rPr>
        <w:t>,</w:t>
      </w:r>
    </w:p>
    <w:p w14:paraId="7DB3B2D8" w14:textId="77777777" w:rsidR="00A6626F" w:rsidRDefault="00A6626F" w:rsidP="00AF2C62">
      <w:pPr>
        <w:ind w:firstLine="1418"/>
        <w:jc w:val="both"/>
        <w:rPr>
          <w:color w:val="000000"/>
        </w:rPr>
      </w:pPr>
    </w:p>
    <w:p w14:paraId="16B0EA5E" w14:textId="1997A5D5" w:rsidR="000B3B4A" w:rsidRPr="00210972" w:rsidRDefault="000B3B4A" w:rsidP="00210972">
      <w:pPr>
        <w:ind w:left="2268"/>
        <w:jc w:val="both"/>
        <w:rPr>
          <w:color w:val="000000"/>
          <w:sz w:val="20"/>
          <w:szCs w:val="20"/>
        </w:rPr>
      </w:pPr>
      <w:r w:rsidRPr="00210972">
        <w:rPr>
          <w:color w:val="000000"/>
          <w:sz w:val="20"/>
          <w:szCs w:val="20"/>
        </w:rPr>
        <w:t>aos cidadãos e às famílias visando o enfrentamento de situações de vulnerabilidade temporária caracterizada pelo advento de risco, perdas e danos à integridade pessoal e familiar, decorrente da falta de: alimentação, transporte, moradia e de situação de abandono ou impossibilidade de garantir abrigos aos filhos e para o fortalecimento dos vínculos familiares e a inserção comunitária.</w:t>
      </w:r>
    </w:p>
    <w:p w14:paraId="1D64A868" w14:textId="399D5202" w:rsidR="000B3B4A" w:rsidRDefault="000B3B4A" w:rsidP="00091BEB">
      <w:pPr>
        <w:ind w:firstLine="1418"/>
        <w:jc w:val="both"/>
        <w:rPr>
          <w:i/>
          <w:iCs/>
          <w:color w:val="000000"/>
        </w:rPr>
      </w:pPr>
    </w:p>
    <w:p w14:paraId="50E6B478" w14:textId="438A91B0" w:rsidR="000B3B4A" w:rsidRPr="000B3B4A" w:rsidRDefault="000B3B4A" w:rsidP="000B3B4A">
      <w:pPr>
        <w:ind w:firstLine="1418"/>
        <w:jc w:val="both"/>
        <w:rPr>
          <w:color w:val="000000"/>
        </w:rPr>
      </w:pPr>
      <w:r w:rsidRPr="000B3B4A">
        <w:rPr>
          <w:color w:val="000000"/>
        </w:rPr>
        <w:t>Nes</w:t>
      </w:r>
      <w:r w:rsidR="00A6626F">
        <w:rPr>
          <w:color w:val="000000"/>
        </w:rPr>
        <w:t>s</w:t>
      </w:r>
      <w:r w:rsidRPr="000B3B4A">
        <w:rPr>
          <w:color w:val="000000"/>
        </w:rPr>
        <w:t xml:space="preserve">e sentido, </w:t>
      </w:r>
      <w:r w:rsidR="00A6626F">
        <w:rPr>
          <w:color w:val="000000"/>
        </w:rPr>
        <w:t>o mesmo decreto</w:t>
      </w:r>
      <w:r w:rsidRPr="000B3B4A">
        <w:rPr>
          <w:color w:val="000000"/>
        </w:rPr>
        <w:t xml:space="preserve"> prevê a concessão de auxílio</w:t>
      </w:r>
      <w:r w:rsidR="00BC0C74">
        <w:rPr>
          <w:color w:val="000000"/>
        </w:rPr>
        <w:t>-</w:t>
      </w:r>
      <w:r w:rsidRPr="000B3B4A">
        <w:rPr>
          <w:color w:val="000000"/>
        </w:rPr>
        <w:t>moradia nos casos de situações de vulnerabilidade, temporária e eventual, nos termos do art. 25:</w:t>
      </w:r>
    </w:p>
    <w:p w14:paraId="635FE15A" w14:textId="73088295" w:rsidR="000B3B4A" w:rsidRDefault="000B3B4A" w:rsidP="00091BEB">
      <w:pPr>
        <w:ind w:firstLine="1418"/>
        <w:jc w:val="both"/>
        <w:rPr>
          <w:color w:val="000000"/>
        </w:rPr>
      </w:pPr>
    </w:p>
    <w:p w14:paraId="6F5FFA70" w14:textId="77777777" w:rsidR="000B3B4A" w:rsidRPr="00210972" w:rsidRDefault="000B3B4A" w:rsidP="00210972">
      <w:pPr>
        <w:pStyle w:val="citacao"/>
        <w:spacing w:before="0" w:beforeAutospacing="0" w:after="0" w:afterAutospacing="0"/>
        <w:ind w:left="2268"/>
        <w:jc w:val="both"/>
        <w:rPr>
          <w:color w:val="000000"/>
          <w:sz w:val="20"/>
          <w:szCs w:val="20"/>
        </w:rPr>
      </w:pPr>
      <w:r w:rsidRPr="00210972">
        <w:rPr>
          <w:color w:val="000000"/>
          <w:sz w:val="20"/>
          <w:szCs w:val="20"/>
        </w:rPr>
        <w:t>Art. 25. O Auxílio Moradia será concedido nos casos de ocorrência das situações de vulnerabilidade, temporária e eventual, previstas no art. 2º deste Decreto, relacionadas a(o)(s):</w:t>
      </w:r>
    </w:p>
    <w:p w14:paraId="50177C3E" w14:textId="77777777" w:rsidR="000B3B4A" w:rsidRPr="00210972" w:rsidRDefault="000B3B4A" w:rsidP="00210972">
      <w:pPr>
        <w:pStyle w:val="citacao"/>
        <w:spacing w:before="0" w:beforeAutospacing="0" w:after="0" w:afterAutospacing="0"/>
        <w:ind w:left="2268"/>
        <w:jc w:val="both"/>
        <w:rPr>
          <w:color w:val="000000"/>
          <w:sz w:val="20"/>
          <w:szCs w:val="20"/>
        </w:rPr>
      </w:pPr>
      <w:r w:rsidRPr="00210972">
        <w:rPr>
          <w:color w:val="000000"/>
          <w:sz w:val="20"/>
          <w:szCs w:val="20"/>
        </w:rPr>
        <w:t xml:space="preserve">I - </w:t>
      </w:r>
      <w:proofErr w:type="gramStart"/>
      <w:r w:rsidRPr="00210972">
        <w:rPr>
          <w:color w:val="000000"/>
          <w:sz w:val="20"/>
          <w:szCs w:val="20"/>
        </w:rPr>
        <w:t>da</w:t>
      </w:r>
      <w:proofErr w:type="gramEnd"/>
      <w:r w:rsidRPr="00210972">
        <w:rPr>
          <w:color w:val="000000"/>
          <w:sz w:val="20"/>
          <w:szCs w:val="20"/>
        </w:rPr>
        <w:t xml:space="preserve"> situação de abandono ou da impossibilidade de garantir abrigo aos filhos;</w:t>
      </w:r>
    </w:p>
    <w:p w14:paraId="3006438C" w14:textId="77777777" w:rsidR="000B3B4A" w:rsidRPr="00210972" w:rsidRDefault="000B3B4A" w:rsidP="00210972">
      <w:pPr>
        <w:pStyle w:val="citacao"/>
        <w:spacing w:before="0" w:beforeAutospacing="0" w:after="0" w:afterAutospacing="0"/>
        <w:ind w:left="2268"/>
        <w:jc w:val="both"/>
        <w:rPr>
          <w:color w:val="000000"/>
          <w:sz w:val="20"/>
          <w:szCs w:val="20"/>
        </w:rPr>
      </w:pPr>
      <w:r w:rsidRPr="00210972">
        <w:rPr>
          <w:color w:val="000000"/>
          <w:sz w:val="20"/>
          <w:szCs w:val="20"/>
        </w:rPr>
        <w:t xml:space="preserve">II - </w:t>
      </w:r>
      <w:proofErr w:type="gramStart"/>
      <w:r w:rsidRPr="00210972">
        <w:rPr>
          <w:color w:val="000000"/>
          <w:sz w:val="20"/>
          <w:szCs w:val="20"/>
        </w:rPr>
        <w:t>da</w:t>
      </w:r>
      <w:proofErr w:type="gramEnd"/>
      <w:r w:rsidRPr="00210972">
        <w:rPr>
          <w:color w:val="000000"/>
          <w:sz w:val="20"/>
          <w:szCs w:val="20"/>
        </w:rPr>
        <w:t xml:space="preserve"> perda circunstancial decorrente da ruptura de vínculos familiares, da </w:t>
      </w:r>
      <w:r w:rsidRPr="00210972">
        <w:rPr>
          <w:rStyle w:val="Forte"/>
          <w:color w:val="000000"/>
          <w:sz w:val="20"/>
          <w:szCs w:val="20"/>
        </w:rPr>
        <w:t>presença de violência física ou psicológica na família ou de situações de ameaça à vida</w:t>
      </w:r>
      <w:r w:rsidRPr="00210972">
        <w:rPr>
          <w:color w:val="000000"/>
          <w:sz w:val="20"/>
          <w:szCs w:val="20"/>
        </w:rPr>
        <w:t>;</w:t>
      </w:r>
    </w:p>
    <w:p w14:paraId="7B5A1059" w14:textId="77777777" w:rsidR="000B3B4A" w:rsidRPr="00210972" w:rsidRDefault="000B3B4A" w:rsidP="00210972">
      <w:pPr>
        <w:pStyle w:val="citacao"/>
        <w:spacing w:before="0" w:beforeAutospacing="0" w:after="0" w:afterAutospacing="0"/>
        <w:ind w:left="2268"/>
        <w:jc w:val="both"/>
        <w:rPr>
          <w:color w:val="000000"/>
          <w:sz w:val="20"/>
          <w:szCs w:val="20"/>
        </w:rPr>
      </w:pPr>
      <w:r w:rsidRPr="00210972">
        <w:rPr>
          <w:color w:val="000000"/>
          <w:sz w:val="20"/>
          <w:szCs w:val="20"/>
        </w:rPr>
        <w:t>III - de desastres e de calamidades pública; e</w:t>
      </w:r>
    </w:p>
    <w:p w14:paraId="493212E7" w14:textId="77777777" w:rsidR="000B3B4A" w:rsidRPr="00210972" w:rsidRDefault="000B3B4A" w:rsidP="00210972">
      <w:pPr>
        <w:pStyle w:val="citacao"/>
        <w:spacing w:before="0" w:beforeAutospacing="0" w:after="0" w:afterAutospacing="0"/>
        <w:ind w:left="2268"/>
        <w:jc w:val="both"/>
        <w:rPr>
          <w:color w:val="000000"/>
          <w:sz w:val="20"/>
          <w:szCs w:val="20"/>
        </w:rPr>
      </w:pPr>
      <w:r w:rsidRPr="00210972">
        <w:rPr>
          <w:color w:val="000000"/>
          <w:sz w:val="20"/>
          <w:szCs w:val="20"/>
        </w:rPr>
        <w:t xml:space="preserve">IV - </w:t>
      </w:r>
      <w:proofErr w:type="gramStart"/>
      <w:r w:rsidRPr="00210972">
        <w:rPr>
          <w:color w:val="000000"/>
          <w:sz w:val="20"/>
          <w:szCs w:val="20"/>
        </w:rPr>
        <w:t>de</w:t>
      </w:r>
      <w:proofErr w:type="gramEnd"/>
      <w:r w:rsidRPr="00210972">
        <w:rPr>
          <w:color w:val="000000"/>
          <w:sz w:val="20"/>
          <w:szCs w:val="20"/>
        </w:rPr>
        <w:t xml:space="preserve"> outras situações sociais que comprometam a sobrevivência.</w:t>
      </w:r>
    </w:p>
    <w:p w14:paraId="210C0967" w14:textId="510F1710" w:rsidR="000B3B4A" w:rsidRPr="00210972" w:rsidRDefault="000B3B4A" w:rsidP="00210972">
      <w:pPr>
        <w:pStyle w:val="citacao"/>
        <w:spacing w:before="0" w:beforeAutospacing="0" w:after="0" w:afterAutospacing="0"/>
        <w:ind w:left="2268"/>
        <w:jc w:val="both"/>
        <w:rPr>
          <w:color w:val="000000"/>
          <w:sz w:val="20"/>
          <w:szCs w:val="20"/>
        </w:rPr>
      </w:pPr>
      <w:r w:rsidRPr="00210972">
        <w:rPr>
          <w:color w:val="000000"/>
          <w:sz w:val="20"/>
          <w:szCs w:val="20"/>
        </w:rPr>
        <w:t>Parágrafo único. Não se incluem nas situações referidas nos inc. I a IV deste artigo às relacionadas à Defesa Civil e à Política Municipal de Habitação de Interesse Social. (grifo nosso)</w:t>
      </w:r>
    </w:p>
    <w:p w14:paraId="28867A1A" w14:textId="5B5D48D9" w:rsidR="000B3B4A" w:rsidRDefault="000B3B4A" w:rsidP="00091BEB">
      <w:pPr>
        <w:ind w:firstLine="1418"/>
        <w:jc w:val="both"/>
        <w:rPr>
          <w:color w:val="000000"/>
        </w:rPr>
      </w:pPr>
    </w:p>
    <w:p w14:paraId="24C08FAA" w14:textId="28925FAA" w:rsidR="000B3B4A" w:rsidRPr="00AF451E" w:rsidRDefault="000B3B4A" w:rsidP="00091BEB">
      <w:pPr>
        <w:ind w:firstLine="1418"/>
        <w:jc w:val="both"/>
        <w:rPr>
          <w:color w:val="000000"/>
        </w:rPr>
      </w:pPr>
      <w:r w:rsidRPr="000B3B4A">
        <w:rPr>
          <w:color w:val="000000"/>
        </w:rPr>
        <w:t>Nes</w:t>
      </w:r>
      <w:r w:rsidR="00A6626F">
        <w:rPr>
          <w:color w:val="000000"/>
        </w:rPr>
        <w:t>s</w:t>
      </w:r>
      <w:r w:rsidRPr="000B3B4A">
        <w:rPr>
          <w:color w:val="000000"/>
        </w:rPr>
        <w:t xml:space="preserve">a seara, embora já exista no município a regulamentação de tais benefícios eventuais previstos na Lei do SUAS, é necessário que se atente às especificidades das mulheres vítimas de violência, devendo ser prevista, por exemplo, a priorização do benefício às mulheres gestantes ou mães com filhos menores. Além disso, é necessária a previsão de um valor maior para custeio da moradia do que o previsto no </w:t>
      </w:r>
      <w:r w:rsidR="00E92FF4">
        <w:rPr>
          <w:color w:val="000000"/>
        </w:rPr>
        <w:t>D</w:t>
      </w:r>
      <w:r w:rsidR="00E92FF4" w:rsidRPr="000B3B4A">
        <w:rPr>
          <w:color w:val="000000"/>
        </w:rPr>
        <w:t xml:space="preserve">ecreto </w:t>
      </w:r>
      <w:r w:rsidRPr="000B3B4A">
        <w:rPr>
          <w:color w:val="000000"/>
        </w:rPr>
        <w:t>mencionado, tendo em vista o valor de mercado atual para aluguel de imóveis no município de Porto Alegre.</w:t>
      </w:r>
    </w:p>
    <w:p w14:paraId="5A121196" w14:textId="71CB1BC6" w:rsidR="000B3B4A" w:rsidRPr="000B3B4A" w:rsidRDefault="000B3B4A" w:rsidP="000B3B4A">
      <w:pPr>
        <w:ind w:firstLine="1418"/>
        <w:jc w:val="both"/>
        <w:rPr>
          <w:color w:val="000000"/>
        </w:rPr>
      </w:pPr>
      <w:r w:rsidRPr="000B3B4A">
        <w:rPr>
          <w:color w:val="000000"/>
        </w:rPr>
        <w:t>Destaca-se que no Estado de São Paulo foi aprovada a Lei nº 17.626, de 7 de fevereiro de 2023, autorizando o Poder Executivo a promover o pagamento de auxílio</w:t>
      </w:r>
      <w:r w:rsidR="00BC0C74">
        <w:rPr>
          <w:color w:val="000000"/>
        </w:rPr>
        <w:t>-</w:t>
      </w:r>
      <w:r w:rsidRPr="000B3B4A">
        <w:rPr>
          <w:color w:val="000000"/>
        </w:rPr>
        <w:t>aluguel às mulheres vítimas de violência doméstica naquele Estado.</w:t>
      </w:r>
    </w:p>
    <w:p w14:paraId="3072F3F5" w14:textId="505FA6D9" w:rsidR="000B3B4A" w:rsidRPr="000B3B4A" w:rsidRDefault="000B3B4A" w:rsidP="000B3B4A">
      <w:pPr>
        <w:ind w:firstLine="1418"/>
        <w:jc w:val="both"/>
        <w:rPr>
          <w:color w:val="000000"/>
        </w:rPr>
      </w:pPr>
      <w:r w:rsidRPr="000B3B4A">
        <w:rPr>
          <w:color w:val="000000"/>
        </w:rPr>
        <w:t>Nes</w:t>
      </w:r>
      <w:r w:rsidR="00A6626F">
        <w:rPr>
          <w:color w:val="000000"/>
        </w:rPr>
        <w:t>s</w:t>
      </w:r>
      <w:r w:rsidRPr="000B3B4A">
        <w:rPr>
          <w:color w:val="000000"/>
        </w:rPr>
        <w:t>a linha, pretende</w:t>
      </w:r>
      <w:r w:rsidR="00B80A4C">
        <w:rPr>
          <w:color w:val="000000"/>
        </w:rPr>
        <w:t>-se</w:t>
      </w:r>
      <w:r w:rsidRPr="000B3B4A">
        <w:rPr>
          <w:color w:val="000000"/>
        </w:rPr>
        <w:t xml:space="preserve"> aprovar </w:t>
      </w:r>
      <w:r w:rsidR="00B80A4C">
        <w:rPr>
          <w:color w:val="000000"/>
        </w:rPr>
        <w:t>l</w:t>
      </w:r>
      <w:r w:rsidR="00B80A4C" w:rsidRPr="000B3B4A">
        <w:rPr>
          <w:color w:val="000000"/>
        </w:rPr>
        <w:t xml:space="preserve">ei </w:t>
      </w:r>
      <w:r w:rsidRPr="000B3B4A">
        <w:rPr>
          <w:color w:val="000000"/>
        </w:rPr>
        <w:t xml:space="preserve">semelhante </w:t>
      </w:r>
      <w:r w:rsidR="00A6626F">
        <w:rPr>
          <w:color w:val="000000"/>
        </w:rPr>
        <w:t>no</w:t>
      </w:r>
      <w:r w:rsidR="00A6626F" w:rsidRPr="000B3B4A">
        <w:rPr>
          <w:color w:val="000000"/>
        </w:rPr>
        <w:t xml:space="preserve"> </w:t>
      </w:r>
      <w:r w:rsidR="00A6626F">
        <w:rPr>
          <w:color w:val="000000"/>
        </w:rPr>
        <w:t>M</w:t>
      </w:r>
      <w:r w:rsidR="00B80A4C" w:rsidRPr="000B3B4A">
        <w:rPr>
          <w:color w:val="000000"/>
        </w:rPr>
        <w:t>unicípio</w:t>
      </w:r>
      <w:r w:rsidRPr="000B3B4A">
        <w:rPr>
          <w:color w:val="000000"/>
        </w:rPr>
        <w:t xml:space="preserve">, a fim de contribuir </w:t>
      </w:r>
      <w:r w:rsidR="00E92FF4">
        <w:rPr>
          <w:color w:val="000000"/>
        </w:rPr>
        <w:t xml:space="preserve">para </w:t>
      </w:r>
      <w:r w:rsidRPr="000B3B4A">
        <w:rPr>
          <w:color w:val="000000"/>
        </w:rPr>
        <w:t>consolida</w:t>
      </w:r>
      <w:r w:rsidR="00B80A4C">
        <w:rPr>
          <w:color w:val="000000"/>
        </w:rPr>
        <w:t>r</w:t>
      </w:r>
      <w:r w:rsidRPr="000B3B4A">
        <w:rPr>
          <w:color w:val="000000"/>
        </w:rPr>
        <w:t xml:space="preserve"> a rede de proteção à mulher enquanto </w:t>
      </w:r>
      <w:r w:rsidR="00B80A4C">
        <w:rPr>
          <w:color w:val="000000"/>
        </w:rPr>
        <w:t>p</w:t>
      </w:r>
      <w:r w:rsidRPr="000B3B4A">
        <w:rPr>
          <w:color w:val="000000"/>
        </w:rPr>
        <w:t xml:space="preserve">olítica de </w:t>
      </w:r>
      <w:r w:rsidR="00150CD9">
        <w:rPr>
          <w:color w:val="000000"/>
        </w:rPr>
        <w:t>E</w:t>
      </w:r>
      <w:r w:rsidRPr="000B3B4A">
        <w:rPr>
          <w:color w:val="000000"/>
        </w:rPr>
        <w:t>stado, para que se dê um basta aos feminicídios e à violência de gênero como um todo na sociedade.</w:t>
      </w:r>
    </w:p>
    <w:p w14:paraId="753F3E2D" w14:textId="164141C8" w:rsidR="000B3B4A" w:rsidRDefault="000B3B4A" w:rsidP="00091BEB">
      <w:pPr>
        <w:ind w:firstLine="1418"/>
        <w:jc w:val="both"/>
        <w:rPr>
          <w:color w:val="000000"/>
        </w:rPr>
      </w:pPr>
    </w:p>
    <w:p w14:paraId="2BE4F112" w14:textId="699AD1CC" w:rsidR="00D05C92" w:rsidRDefault="00B81A56" w:rsidP="00BD1CFE">
      <w:pPr>
        <w:ind w:left="708" w:firstLine="708"/>
        <w:jc w:val="both"/>
        <w:rPr>
          <w:color w:val="000000"/>
        </w:rPr>
      </w:pPr>
      <w:r>
        <w:rPr>
          <w:color w:val="000000"/>
        </w:rPr>
        <w:t xml:space="preserve">Sala das Sessões, </w:t>
      </w:r>
      <w:r w:rsidR="000B3B4A">
        <w:rPr>
          <w:color w:val="000000"/>
        </w:rPr>
        <w:t xml:space="preserve">3 </w:t>
      </w:r>
      <w:r w:rsidR="00525ADA">
        <w:rPr>
          <w:color w:val="000000"/>
        </w:rPr>
        <w:t>de</w:t>
      </w:r>
      <w:r w:rsidR="00A33886">
        <w:rPr>
          <w:color w:val="000000"/>
        </w:rPr>
        <w:t xml:space="preserve"> </w:t>
      </w:r>
      <w:r w:rsidR="000B3B4A">
        <w:rPr>
          <w:color w:val="000000"/>
        </w:rPr>
        <w:t xml:space="preserve">março </w:t>
      </w:r>
      <w:r w:rsidR="00525ADA">
        <w:rPr>
          <w:color w:val="000000"/>
        </w:rPr>
        <w:t>de 20</w:t>
      </w:r>
      <w:r w:rsidR="00603D5D">
        <w:rPr>
          <w:color w:val="000000"/>
        </w:rPr>
        <w:t>2</w:t>
      </w:r>
      <w:r w:rsidR="001E5D9A">
        <w:rPr>
          <w:color w:val="000000"/>
        </w:rPr>
        <w:t>3</w:t>
      </w:r>
    </w:p>
    <w:p w14:paraId="1F802848" w14:textId="77777777" w:rsidR="00DD0EC2" w:rsidRPr="00D05C92" w:rsidRDefault="00DD0EC2" w:rsidP="00BD1CFE">
      <w:pPr>
        <w:ind w:left="708" w:firstLine="708"/>
        <w:jc w:val="both"/>
        <w:rPr>
          <w:rFonts w:eastAsia="Arial"/>
          <w:b/>
          <w:color w:val="000000"/>
        </w:rPr>
      </w:pPr>
    </w:p>
    <w:p w14:paraId="21998CF6" w14:textId="77777777" w:rsidR="00A6626F" w:rsidRDefault="00A6626F" w:rsidP="00581564">
      <w:pPr>
        <w:jc w:val="center"/>
        <w:rPr>
          <w:rFonts w:eastAsia="Arial"/>
          <w:color w:val="000000"/>
        </w:rPr>
      </w:pPr>
    </w:p>
    <w:p w14:paraId="0CDD8516" w14:textId="77777777" w:rsidR="00A6626F" w:rsidRDefault="00A6626F" w:rsidP="00581564">
      <w:pPr>
        <w:jc w:val="center"/>
        <w:rPr>
          <w:rFonts w:eastAsia="Arial"/>
          <w:color w:val="000000"/>
        </w:rPr>
      </w:pPr>
    </w:p>
    <w:p w14:paraId="0900FD22" w14:textId="1AC18379" w:rsidR="00D05C92" w:rsidRDefault="00D3391B" w:rsidP="00581564">
      <w:pPr>
        <w:jc w:val="center"/>
        <w:rPr>
          <w:rFonts w:eastAsia="Arial"/>
          <w:color w:val="000000"/>
        </w:rPr>
      </w:pPr>
      <w:r w:rsidRPr="00D05C92">
        <w:rPr>
          <w:rFonts w:eastAsia="Arial"/>
          <w:color w:val="000000"/>
        </w:rPr>
        <w:t>VEREADOR</w:t>
      </w:r>
      <w:r w:rsidR="000B3B4A">
        <w:rPr>
          <w:rFonts w:eastAsia="Arial"/>
          <w:color w:val="000000"/>
        </w:rPr>
        <w:t>A KAREN SANTOS</w:t>
      </w:r>
    </w:p>
    <w:p w14:paraId="6F30D338" w14:textId="159F7DD2" w:rsidR="000B3B4A" w:rsidRDefault="000B3B4A" w:rsidP="007916D2">
      <w:pPr>
        <w:jc w:val="center"/>
        <w:rPr>
          <w:rFonts w:eastAsia="Arial"/>
          <w:color w:val="000000"/>
        </w:rPr>
      </w:pPr>
    </w:p>
    <w:p w14:paraId="63467DEA" w14:textId="77777777" w:rsidR="000B3B4A" w:rsidRDefault="000B3B4A" w:rsidP="007916D2">
      <w:pPr>
        <w:jc w:val="center"/>
        <w:rPr>
          <w:rFonts w:eastAsia="Arial"/>
          <w:color w:val="000000"/>
        </w:rPr>
      </w:pPr>
    </w:p>
    <w:p w14:paraId="41721B34" w14:textId="518A6172" w:rsidR="002A0492" w:rsidRDefault="002A0492">
      <w:pPr>
        <w:rPr>
          <w:rFonts w:eastAsia="Arial"/>
          <w:color w:val="000000"/>
        </w:rPr>
      </w:pPr>
    </w:p>
    <w:p w14:paraId="05FBC0AB" w14:textId="3014EFE6" w:rsidR="00D05C92" w:rsidRPr="00D05C92" w:rsidRDefault="00D05C92" w:rsidP="007916D2">
      <w:pPr>
        <w:jc w:val="center"/>
        <w:rPr>
          <w:rFonts w:eastAsia="Arial"/>
          <w:b/>
          <w:color w:val="000000"/>
        </w:rPr>
      </w:pPr>
      <w:r w:rsidRPr="00D05C92">
        <w:rPr>
          <w:rFonts w:eastAsia="Arial"/>
          <w:b/>
          <w:color w:val="000000"/>
        </w:rPr>
        <w:lastRenderedPageBreak/>
        <w:t>PROJETO DE LEI</w:t>
      </w:r>
    </w:p>
    <w:p w14:paraId="261B2642" w14:textId="77777777" w:rsidR="00D05C92" w:rsidRDefault="00D05C92" w:rsidP="006751F2">
      <w:pPr>
        <w:jc w:val="center"/>
        <w:rPr>
          <w:rFonts w:eastAsia="Arial"/>
          <w:b/>
          <w:color w:val="000000"/>
        </w:rPr>
      </w:pPr>
    </w:p>
    <w:p w14:paraId="7A97660C" w14:textId="77777777" w:rsidR="007916D2" w:rsidRDefault="007916D2" w:rsidP="005E4539">
      <w:pPr>
        <w:jc w:val="center"/>
        <w:rPr>
          <w:rFonts w:eastAsia="Arial"/>
          <w:b/>
          <w:color w:val="000000"/>
        </w:rPr>
      </w:pPr>
    </w:p>
    <w:p w14:paraId="1D32E3C8" w14:textId="77777777" w:rsidR="007916D2" w:rsidRPr="00D05C92" w:rsidRDefault="007916D2" w:rsidP="00161D1C">
      <w:pPr>
        <w:jc w:val="center"/>
        <w:rPr>
          <w:rFonts w:eastAsia="Arial"/>
          <w:b/>
          <w:color w:val="000000"/>
        </w:rPr>
      </w:pPr>
    </w:p>
    <w:p w14:paraId="351AF91E" w14:textId="3B5C65F7" w:rsidR="00A33886" w:rsidRPr="0056129A" w:rsidRDefault="00AF451E" w:rsidP="00454ACB">
      <w:pPr>
        <w:ind w:left="4253"/>
        <w:jc w:val="both"/>
        <w:rPr>
          <w:rFonts w:eastAsia="Arial"/>
          <w:b/>
          <w:color w:val="000000"/>
        </w:rPr>
      </w:pPr>
      <w:r w:rsidRPr="00AF451E">
        <w:rPr>
          <w:b/>
          <w:bCs/>
          <w:color w:val="000000"/>
        </w:rPr>
        <w:t xml:space="preserve">Estabelece </w:t>
      </w:r>
      <w:r w:rsidR="00392681">
        <w:rPr>
          <w:b/>
          <w:bCs/>
          <w:color w:val="000000"/>
        </w:rPr>
        <w:t xml:space="preserve">a concessão </w:t>
      </w:r>
      <w:r w:rsidRPr="00AF451E">
        <w:rPr>
          <w:b/>
          <w:bCs/>
          <w:color w:val="000000"/>
        </w:rPr>
        <w:t xml:space="preserve">de </w:t>
      </w:r>
      <w:r w:rsidR="00BC0C74">
        <w:rPr>
          <w:b/>
          <w:bCs/>
          <w:color w:val="000000"/>
        </w:rPr>
        <w:t>a</w:t>
      </w:r>
      <w:r w:rsidRPr="00AF451E">
        <w:rPr>
          <w:b/>
          <w:bCs/>
          <w:color w:val="000000"/>
        </w:rPr>
        <w:t>uxílio</w:t>
      </w:r>
      <w:r w:rsidR="00392681">
        <w:rPr>
          <w:b/>
          <w:bCs/>
          <w:color w:val="000000"/>
        </w:rPr>
        <w:noBreakHyphen/>
      </w:r>
      <w:r w:rsidR="00BC0C74">
        <w:rPr>
          <w:b/>
          <w:bCs/>
          <w:color w:val="000000"/>
        </w:rPr>
        <w:t>a</w:t>
      </w:r>
      <w:r w:rsidRPr="00AF451E">
        <w:rPr>
          <w:b/>
          <w:bCs/>
          <w:color w:val="000000"/>
        </w:rPr>
        <w:t xml:space="preserve">luguel às mulheres vítimas de violência doméstica </w:t>
      </w:r>
      <w:r w:rsidR="00BC2944">
        <w:rPr>
          <w:b/>
          <w:bCs/>
          <w:color w:val="000000"/>
        </w:rPr>
        <w:t>no</w:t>
      </w:r>
      <w:r w:rsidRPr="00AF451E">
        <w:rPr>
          <w:b/>
          <w:bCs/>
          <w:color w:val="000000"/>
        </w:rPr>
        <w:t xml:space="preserve"> Município de Porto Alegre</w:t>
      </w:r>
      <w:r w:rsidR="007570C8" w:rsidRPr="007570C8">
        <w:rPr>
          <w:b/>
          <w:bCs/>
          <w:color w:val="000000"/>
        </w:rPr>
        <w:t>.</w:t>
      </w:r>
      <w:r w:rsidR="001E5D9A" w:rsidRPr="0056129A">
        <w:rPr>
          <w:rFonts w:eastAsia="Arial"/>
          <w:b/>
          <w:color w:val="000000"/>
        </w:rPr>
        <w:t xml:space="preserve"> </w:t>
      </w:r>
    </w:p>
    <w:p w14:paraId="2B69183B" w14:textId="77777777" w:rsidR="00D05C92" w:rsidRPr="00D05C92" w:rsidRDefault="00D05C92" w:rsidP="00454ACB">
      <w:pPr>
        <w:ind w:firstLine="709"/>
        <w:jc w:val="both"/>
        <w:rPr>
          <w:rFonts w:eastAsia="Calibri"/>
          <w:b/>
          <w:lang w:eastAsia="en-US"/>
        </w:rPr>
      </w:pPr>
    </w:p>
    <w:p w14:paraId="79D35D22" w14:textId="77777777" w:rsidR="00D05C92" w:rsidRPr="00D05C92" w:rsidRDefault="00D05C92" w:rsidP="00454ACB">
      <w:pPr>
        <w:ind w:firstLine="709"/>
        <w:jc w:val="both"/>
        <w:rPr>
          <w:b/>
        </w:rPr>
      </w:pPr>
    </w:p>
    <w:p w14:paraId="61C4FA1F" w14:textId="64FF1ADD" w:rsidR="00E03C57" w:rsidRDefault="00D05C92" w:rsidP="00215CF5">
      <w:pPr>
        <w:ind w:firstLine="1418"/>
        <w:jc w:val="both"/>
      </w:pPr>
      <w:r w:rsidRPr="00D05C92">
        <w:rPr>
          <w:b/>
        </w:rPr>
        <w:t>Art.</w:t>
      </w:r>
      <w:r w:rsidR="00AF451E">
        <w:rPr>
          <w:b/>
        </w:rPr>
        <w:t xml:space="preserve"> </w:t>
      </w:r>
      <w:r w:rsidRPr="00D05C92">
        <w:rPr>
          <w:b/>
        </w:rPr>
        <w:t>1</w:t>
      </w:r>
      <w:proofErr w:type="gramStart"/>
      <w:r w:rsidRPr="00D05C92">
        <w:rPr>
          <w:b/>
        </w:rPr>
        <w:t>º</w:t>
      </w:r>
      <w:r w:rsidRPr="00D05C92">
        <w:t xml:space="preserve"> </w:t>
      </w:r>
      <w:r w:rsidR="007916D2">
        <w:t xml:space="preserve"> </w:t>
      </w:r>
      <w:r w:rsidR="00AF451E" w:rsidRPr="00AF451E">
        <w:t>Fica</w:t>
      </w:r>
      <w:proofErr w:type="gramEnd"/>
      <w:r w:rsidR="00AF451E" w:rsidRPr="00AF451E">
        <w:t xml:space="preserve"> estabelecida a concessão de </w:t>
      </w:r>
      <w:r w:rsidR="00BC0C74">
        <w:t>a</w:t>
      </w:r>
      <w:r w:rsidR="00AF451E" w:rsidRPr="00AF451E">
        <w:t>uxílio</w:t>
      </w:r>
      <w:r w:rsidR="00BC0C74">
        <w:t>-a</w:t>
      </w:r>
      <w:r w:rsidR="00AF451E" w:rsidRPr="00AF451E">
        <w:t>luguel às mulheres vítimas de violência doméstica no Município</w:t>
      </w:r>
      <w:r w:rsidR="00BC2944">
        <w:t xml:space="preserve"> de Porto Alegre</w:t>
      </w:r>
      <w:r w:rsidR="00AF451E" w:rsidRPr="00AF451E">
        <w:t>.</w:t>
      </w:r>
    </w:p>
    <w:p w14:paraId="2B5C11E1" w14:textId="0626ACF9" w:rsidR="00401F4C" w:rsidRDefault="00401F4C" w:rsidP="00215CF5">
      <w:pPr>
        <w:ind w:firstLine="1418"/>
        <w:jc w:val="both"/>
      </w:pPr>
    </w:p>
    <w:p w14:paraId="14C683D5" w14:textId="7E40A959" w:rsidR="00401F4C" w:rsidRPr="00215CF5" w:rsidRDefault="00401F4C" w:rsidP="00DA4E7D">
      <w:pPr>
        <w:ind w:firstLine="1418"/>
        <w:jc w:val="both"/>
        <w:rPr>
          <w:color w:val="000000"/>
        </w:rPr>
      </w:pPr>
      <w:r>
        <w:rPr>
          <w:b/>
          <w:bCs/>
        </w:rPr>
        <w:t xml:space="preserve">Parágrafo único.  </w:t>
      </w:r>
      <w:r w:rsidRPr="00AF451E">
        <w:rPr>
          <w:rFonts w:eastAsia="Arial"/>
          <w:color w:val="000000"/>
        </w:rPr>
        <w:t xml:space="preserve">O </w:t>
      </w:r>
      <w:r>
        <w:rPr>
          <w:rFonts w:eastAsia="Arial"/>
          <w:color w:val="000000"/>
        </w:rPr>
        <w:t>benefício</w:t>
      </w:r>
      <w:r w:rsidRPr="00AF451E">
        <w:rPr>
          <w:rFonts w:eastAsia="Arial"/>
          <w:color w:val="000000"/>
        </w:rPr>
        <w:t xml:space="preserve"> </w:t>
      </w:r>
      <w:r>
        <w:rPr>
          <w:rFonts w:eastAsia="Arial"/>
          <w:color w:val="000000"/>
        </w:rPr>
        <w:t xml:space="preserve">de </w:t>
      </w:r>
      <w:r w:rsidRPr="00AF451E">
        <w:rPr>
          <w:rFonts w:eastAsia="Arial"/>
          <w:color w:val="000000"/>
        </w:rPr>
        <w:t xml:space="preserve">que trata o </w:t>
      </w:r>
      <w:r>
        <w:rPr>
          <w:rFonts w:eastAsia="Arial"/>
          <w:i/>
          <w:iCs/>
          <w:color w:val="000000"/>
        </w:rPr>
        <w:t xml:space="preserve">caput </w:t>
      </w:r>
      <w:r w:rsidRPr="00210972">
        <w:rPr>
          <w:rFonts w:eastAsia="Arial"/>
          <w:color w:val="000000"/>
        </w:rPr>
        <w:t>deste artigo</w:t>
      </w:r>
      <w:r>
        <w:rPr>
          <w:rFonts w:eastAsia="Arial"/>
          <w:color w:val="000000"/>
        </w:rPr>
        <w:t xml:space="preserve"> </w:t>
      </w:r>
      <w:r w:rsidRPr="00AF451E">
        <w:rPr>
          <w:rFonts w:eastAsia="Arial"/>
          <w:color w:val="000000"/>
        </w:rPr>
        <w:t>será destinado à</w:t>
      </w:r>
      <w:r>
        <w:rPr>
          <w:rFonts w:eastAsia="Arial"/>
          <w:color w:val="000000"/>
        </w:rPr>
        <w:t>s</w:t>
      </w:r>
      <w:r w:rsidRPr="00AF451E">
        <w:rPr>
          <w:rFonts w:eastAsia="Arial"/>
          <w:color w:val="000000"/>
        </w:rPr>
        <w:t xml:space="preserve"> mulher</w:t>
      </w:r>
      <w:r>
        <w:rPr>
          <w:rFonts w:eastAsia="Arial"/>
          <w:color w:val="000000"/>
        </w:rPr>
        <w:t>es</w:t>
      </w:r>
      <w:r w:rsidRPr="00AF451E">
        <w:rPr>
          <w:rFonts w:eastAsia="Arial"/>
          <w:color w:val="000000"/>
        </w:rPr>
        <w:t xml:space="preserve"> que</w:t>
      </w:r>
      <w:r>
        <w:rPr>
          <w:rFonts w:eastAsia="Arial"/>
          <w:color w:val="000000"/>
        </w:rPr>
        <w:t xml:space="preserve">, </w:t>
      </w:r>
      <w:r w:rsidRPr="00AF451E">
        <w:rPr>
          <w:rFonts w:eastAsia="Arial"/>
          <w:color w:val="000000"/>
        </w:rPr>
        <w:t>por conta d</w:t>
      </w:r>
      <w:r>
        <w:rPr>
          <w:rFonts w:eastAsia="Arial"/>
          <w:color w:val="000000"/>
        </w:rPr>
        <w:t>e</w:t>
      </w:r>
      <w:r w:rsidRPr="00AF451E">
        <w:rPr>
          <w:rFonts w:eastAsia="Arial"/>
          <w:color w:val="000000"/>
        </w:rPr>
        <w:t xml:space="preserve"> violência doméstica</w:t>
      </w:r>
      <w:r>
        <w:rPr>
          <w:rFonts w:eastAsia="Arial"/>
          <w:color w:val="000000"/>
        </w:rPr>
        <w:t>,</w:t>
      </w:r>
      <w:r w:rsidRPr="00AF451E">
        <w:rPr>
          <w:rFonts w:eastAsia="Arial"/>
          <w:color w:val="000000"/>
        </w:rPr>
        <w:t xml:space="preserve"> não p</w:t>
      </w:r>
      <w:r>
        <w:rPr>
          <w:rFonts w:eastAsia="Arial"/>
          <w:color w:val="000000"/>
        </w:rPr>
        <w:t>uderem</w:t>
      </w:r>
      <w:r w:rsidRPr="00AF451E">
        <w:rPr>
          <w:rFonts w:eastAsia="Arial"/>
          <w:color w:val="000000"/>
        </w:rPr>
        <w:t xml:space="preserve"> retornar ao seu lar</w:t>
      </w:r>
      <w:r>
        <w:rPr>
          <w:rFonts w:eastAsia="Arial"/>
          <w:color w:val="000000"/>
        </w:rPr>
        <w:t>.</w:t>
      </w:r>
    </w:p>
    <w:p w14:paraId="2A85384D" w14:textId="53CDA1A9" w:rsidR="00091BEB" w:rsidRDefault="00091BEB" w:rsidP="00EF6159">
      <w:pPr>
        <w:ind w:firstLine="1418"/>
        <w:jc w:val="both"/>
        <w:rPr>
          <w:color w:val="000000"/>
        </w:rPr>
      </w:pPr>
    </w:p>
    <w:p w14:paraId="0975994B" w14:textId="3D673D1B" w:rsidR="00A33886" w:rsidRDefault="00A33886">
      <w:pPr>
        <w:ind w:firstLine="1418"/>
        <w:jc w:val="both"/>
        <w:rPr>
          <w:rFonts w:eastAsia="Arial"/>
          <w:color w:val="000000"/>
        </w:rPr>
      </w:pPr>
      <w:r w:rsidRPr="001802B1">
        <w:rPr>
          <w:rFonts w:eastAsia="Arial"/>
          <w:b/>
          <w:bCs/>
          <w:color w:val="000000"/>
        </w:rPr>
        <w:t xml:space="preserve">Art. </w:t>
      </w:r>
      <w:r w:rsidR="00601AE5">
        <w:rPr>
          <w:rFonts w:eastAsia="Arial"/>
          <w:b/>
          <w:bCs/>
          <w:color w:val="000000"/>
        </w:rPr>
        <w:t>2</w:t>
      </w:r>
      <w:proofErr w:type="gramStart"/>
      <w:r w:rsidRPr="001802B1">
        <w:rPr>
          <w:rFonts w:eastAsia="Arial"/>
          <w:b/>
          <w:bCs/>
          <w:color w:val="000000"/>
        </w:rPr>
        <w:t>º</w:t>
      </w:r>
      <w:r w:rsidR="002C17EC">
        <w:rPr>
          <w:rFonts w:eastAsia="Arial"/>
          <w:b/>
          <w:bCs/>
          <w:color w:val="000000"/>
        </w:rPr>
        <w:t xml:space="preserve"> </w:t>
      </w:r>
      <w:r w:rsidRPr="00A33886">
        <w:rPr>
          <w:rFonts w:eastAsia="Arial"/>
          <w:color w:val="000000"/>
        </w:rPr>
        <w:t xml:space="preserve"> </w:t>
      </w:r>
      <w:r w:rsidR="00401F4C">
        <w:rPr>
          <w:rFonts w:eastAsia="Arial"/>
          <w:color w:val="000000"/>
        </w:rPr>
        <w:t>Para</w:t>
      </w:r>
      <w:proofErr w:type="gramEnd"/>
      <w:r w:rsidR="00401F4C">
        <w:rPr>
          <w:rFonts w:eastAsia="Arial"/>
          <w:color w:val="000000"/>
        </w:rPr>
        <w:t xml:space="preserve"> fazer jus ao benefício de que trata esta Lei</w:t>
      </w:r>
      <w:r w:rsidR="00AF451E" w:rsidRPr="00AF451E">
        <w:rPr>
          <w:rFonts w:eastAsia="Arial"/>
          <w:color w:val="000000"/>
        </w:rPr>
        <w:t xml:space="preserve">, </w:t>
      </w:r>
      <w:r w:rsidR="00401F4C">
        <w:rPr>
          <w:rFonts w:eastAsia="Arial"/>
          <w:color w:val="000000"/>
        </w:rPr>
        <w:t>a interessada deverá</w:t>
      </w:r>
      <w:r w:rsidR="00AF451E" w:rsidRPr="00AF451E">
        <w:rPr>
          <w:rFonts w:eastAsia="Arial"/>
          <w:color w:val="000000"/>
        </w:rPr>
        <w:t>:</w:t>
      </w:r>
    </w:p>
    <w:p w14:paraId="0BDC5242" w14:textId="1E4C6AAC" w:rsidR="00AF451E" w:rsidRDefault="00AF451E">
      <w:pPr>
        <w:ind w:firstLine="1418"/>
        <w:jc w:val="both"/>
        <w:rPr>
          <w:rFonts w:eastAsia="Arial"/>
          <w:color w:val="000000"/>
        </w:rPr>
      </w:pPr>
    </w:p>
    <w:p w14:paraId="322C32F5" w14:textId="2B2CCAFF" w:rsidR="00AF451E" w:rsidRDefault="00AF451E">
      <w:pPr>
        <w:ind w:firstLine="1418"/>
        <w:jc w:val="both"/>
        <w:rPr>
          <w:rFonts w:eastAsia="Arial"/>
          <w:color w:val="000000"/>
        </w:rPr>
      </w:pPr>
      <w:r w:rsidRPr="00AF451E">
        <w:rPr>
          <w:rFonts w:eastAsia="Arial"/>
          <w:color w:val="000000"/>
        </w:rPr>
        <w:t xml:space="preserve">I – </w:t>
      </w:r>
      <w:proofErr w:type="gramStart"/>
      <w:r w:rsidR="0001610C">
        <w:rPr>
          <w:rFonts w:eastAsia="Arial"/>
          <w:color w:val="000000"/>
        </w:rPr>
        <w:t>comprovar</w:t>
      </w:r>
      <w:proofErr w:type="gramEnd"/>
      <w:r w:rsidR="0001610C">
        <w:rPr>
          <w:rFonts w:eastAsia="Arial"/>
          <w:color w:val="000000"/>
        </w:rPr>
        <w:t xml:space="preserve"> </w:t>
      </w:r>
      <w:r w:rsidRPr="00AF451E">
        <w:rPr>
          <w:rFonts w:eastAsia="Arial"/>
          <w:color w:val="000000"/>
        </w:rPr>
        <w:t>ter renda familiar de até 2 (dois) salários mínimos;</w:t>
      </w:r>
    </w:p>
    <w:p w14:paraId="1F8A9918" w14:textId="77777777" w:rsidR="00AF451E" w:rsidRPr="00AF451E" w:rsidRDefault="00AF451E">
      <w:pPr>
        <w:ind w:firstLine="1418"/>
        <w:jc w:val="both"/>
        <w:rPr>
          <w:rFonts w:eastAsia="Arial"/>
          <w:color w:val="000000"/>
        </w:rPr>
      </w:pPr>
    </w:p>
    <w:p w14:paraId="64ABAF61" w14:textId="77932678" w:rsidR="00AF451E" w:rsidRDefault="00AF451E">
      <w:pPr>
        <w:ind w:firstLine="1418"/>
        <w:jc w:val="both"/>
        <w:rPr>
          <w:rFonts w:eastAsia="Arial"/>
          <w:color w:val="000000"/>
        </w:rPr>
      </w:pPr>
      <w:r w:rsidRPr="00AF451E">
        <w:rPr>
          <w:rFonts w:eastAsia="Arial"/>
          <w:color w:val="000000"/>
        </w:rPr>
        <w:t xml:space="preserve">II – </w:t>
      </w:r>
      <w:proofErr w:type="gramStart"/>
      <w:r w:rsidR="00877EF7">
        <w:rPr>
          <w:rFonts w:eastAsia="Arial"/>
          <w:color w:val="000000"/>
        </w:rPr>
        <w:t>t</w:t>
      </w:r>
      <w:r w:rsidRPr="00AF451E">
        <w:rPr>
          <w:rFonts w:eastAsia="Arial"/>
          <w:color w:val="000000"/>
        </w:rPr>
        <w:t>er</w:t>
      </w:r>
      <w:proofErr w:type="gramEnd"/>
      <w:r w:rsidRPr="00AF451E">
        <w:rPr>
          <w:rFonts w:eastAsia="Arial"/>
          <w:color w:val="000000"/>
        </w:rPr>
        <w:t xml:space="preserve"> medida protetiva</w:t>
      </w:r>
      <w:r w:rsidR="00B02B12">
        <w:rPr>
          <w:rFonts w:eastAsia="Arial"/>
          <w:color w:val="000000"/>
        </w:rPr>
        <w:t xml:space="preserve"> de urgência</w:t>
      </w:r>
      <w:r w:rsidRPr="00AF451E">
        <w:rPr>
          <w:rFonts w:eastAsia="Arial"/>
          <w:color w:val="000000"/>
        </w:rPr>
        <w:t xml:space="preserve"> expedida de acordo com a Lei Federal nº 11.340, de 7 de agosto de 2006 – Lei Maria da Penha;</w:t>
      </w:r>
      <w:r w:rsidR="00401F4C">
        <w:rPr>
          <w:rFonts w:eastAsia="Arial"/>
          <w:color w:val="000000"/>
        </w:rPr>
        <w:t xml:space="preserve"> e</w:t>
      </w:r>
    </w:p>
    <w:p w14:paraId="1A9E9ADD" w14:textId="77777777" w:rsidR="00AF451E" w:rsidRPr="00AF451E" w:rsidRDefault="00AF451E">
      <w:pPr>
        <w:ind w:firstLine="1418"/>
        <w:jc w:val="both"/>
        <w:rPr>
          <w:rFonts w:eastAsia="Arial"/>
          <w:color w:val="000000"/>
        </w:rPr>
      </w:pPr>
    </w:p>
    <w:p w14:paraId="2973F5EE" w14:textId="6337B590" w:rsidR="00AF451E" w:rsidRDefault="00AF451E" w:rsidP="00215CF5">
      <w:pPr>
        <w:ind w:firstLine="1418"/>
        <w:jc w:val="both"/>
        <w:rPr>
          <w:rFonts w:eastAsia="Arial"/>
          <w:color w:val="000000"/>
        </w:rPr>
      </w:pPr>
      <w:r w:rsidRPr="00AF451E">
        <w:rPr>
          <w:rFonts w:eastAsia="Arial"/>
          <w:color w:val="000000"/>
        </w:rPr>
        <w:t xml:space="preserve">III – </w:t>
      </w:r>
      <w:r w:rsidR="00877EF7">
        <w:rPr>
          <w:rFonts w:eastAsia="Arial"/>
          <w:color w:val="000000"/>
        </w:rPr>
        <w:t>c</w:t>
      </w:r>
      <w:r w:rsidRPr="00AF451E">
        <w:rPr>
          <w:rFonts w:eastAsia="Arial"/>
          <w:color w:val="000000"/>
        </w:rPr>
        <w:t>omprovar estar em situação de vulnerabilidade, de forma a não conseguir arcar com suas despesas de moradia.</w:t>
      </w:r>
    </w:p>
    <w:p w14:paraId="003ECBCA" w14:textId="77777777" w:rsidR="00215CF5" w:rsidRDefault="00215CF5" w:rsidP="00215CF5">
      <w:pPr>
        <w:ind w:firstLine="1418"/>
        <w:jc w:val="both"/>
        <w:rPr>
          <w:rFonts w:eastAsia="Arial"/>
          <w:color w:val="000000"/>
        </w:rPr>
      </w:pPr>
    </w:p>
    <w:p w14:paraId="6987AC97" w14:textId="328E4577" w:rsidR="007570C8" w:rsidRDefault="008712E6" w:rsidP="00215CF5">
      <w:pPr>
        <w:ind w:firstLine="1418"/>
        <w:jc w:val="both"/>
        <w:rPr>
          <w:rFonts w:eastAsia="Arial"/>
          <w:color w:val="000000"/>
        </w:rPr>
      </w:pPr>
      <w:r>
        <w:rPr>
          <w:rFonts w:eastAsia="Arial"/>
          <w:b/>
          <w:bCs/>
          <w:color w:val="000000"/>
        </w:rPr>
        <w:t>§ 1</w:t>
      </w:r>
      <w:proofErr w:type="gramStart"/>
      <w:r>
        <w:rPr>
          <w:rFonts w:eastAsia="Arial"/>
          <w:b/>
          <w:bCs/>
          <w:color w:val="000000"/>
        </w:rPr>
        <w:t>º</w:t>
      </w:r>
      <w:r w:rsidR="007570C8">
        <w:rPr>
          <w:rFonts w:eastAsia="Arial"/>
          <w:color w:val="000000"/>
        </w:rPr>
        <w:t xml:space="preserve">  </w:t>
      </w:r>
      <w:r w:rsidR="00215CF5">
        <w:rPr>
          <w:rFonts w:eastAsia="Arial"/>
          <w:color w:val="000000"/>
        </w:rPr>
        <w:t>Terão</w:t>
      </w:r>
      <w:proofErr w:type="gramEnd"/>
      <w:r w:rsidR="00215CF5">
        <w:rPr>
          <w:rFonts w:eastAsia="Arial"/>
          <w:color w:val="000000"/>
        </w:rPr>
        <w:t xml:space="preserve"> prioridade na</w:t>
      </w:r>
      <w:r w:rsidR="00AF451E" w:rsidRPr="00AF451E">
        <w:rPr>
          <w:rFonts w:eastAsia="Arial"/>
          <w:color w:val="000000"/>
        </w:rPr>
        <w:t xml:space="preserve"> concessão</w:t>
      </w:r>
      <w:r w:rsidR="00BC0C74">
        <w:rPr>
          <w:rFonts w:eastAsia="Arial"/>
          <w:color w:val="000000"/>
        </w:rPr>
        <w:t xml:space="preserve"> do benefício</w:t>
      </w:r>
      <w:r w:rsidR="00AF451E" w:rsidRPr="00AF451E">
        <w:rPr>
          <w:rFonts w:eastAsia="Arial"/>
          <w:color w:val="000000"/>
        </w:rPr>
        <w:t xml:space="preserve"> </w:t>
      </w:r>
      <w:r w:rsidR="00DA4E7D">
        <w:rPr>
          <w:rFonts w:eastAsia="Arial"/>
          <w:color w:val="000000"/>
        </w:rPr>
        <w:t>as</w:t>
      </w:r>
      <w:r w:rsidR="00AF451E" w:rsidRPr="00AF451E">
        <w:rPr>
          <w:rFonts w:eastAsia="Arial"/>
          <w:color w:val="000000"/>
        </w:rPr>
        <w:t xml:space="preserve"> mulher</w:t>
      </w:r>
      <w:r w:rsidR="00DA4E7D">
        <w:rPr>
          <w:rFonts w:eastAsia="Arial"/>
          <w:color w:val="000000"/>
        </w:rPr>
        <w:t>es</w:t>
      </w:r>
      <w:r w:rsidR="00AF451E" w:rsidRPr="00AF451E">
        <w:rPr>
          <w:rFonts w:eastAsia="Arial"/>
          <w:color w:val="000000"/>
        </w:rPr>
        <w:t xml:space="preserve"> gestante</w:t>
      </w:r>
      <w:r w:rsidR="00DA4E7D">
        <w:rPr>
          <w:rFonts w:eastAsia="Arial"/>
          <w:color w:val="000000"/>
        </w:rPr>
        <w:t>s</w:t>
      </w:r>
      <w:r w:rsidR="00AF451E" w:rsidRPr="00AF451E">
        <w:rPr>
          <w:rFonts w:eastAsia="Arial"/>
          <w:color w:val="000000"/>
        </w:rPr>
        <w:t xml:space="preserve"> </w:t>
      </w:r>
      <w:r w:rsidR="00215CF5">
        <w:rPr>
          <w:rFonts w:eastAsia="Arial"/>
          <w:color w:val="000000"/>
        </w:rPr>
        <w:t xml:space="preserve">ou </w:t>
      </w:r>
      <w:r w:rsidR="00AF451E" w:rsidRPr="00AF451E">
        <w:rPr>
          <w:rFonts w:eastAsia="Arial"/>
          <w:color w:val="000000"/>
        </w:rPr>
        <w:t>que possu</w:t>
      </w:r>
      <w:r w:rsidR="00DA4E7D">
        <w:rPr>
          <w:rFonts w:eastAsia="Arial"/>
          <w:color w:val="000000"/>
        </w:rPr>
        <w:t>am</w:t>
      </w:r>
      <w:r w:rsidR="00AF451E" w:rsidRPr="00AF451E">
        <w:rPr>
          <w:rFonts w:eastAsia="Arial"/>
          <w:color w:val="000000"/>
        </w:rPr>
        <w:t xml:space="preserve"> um ou mais filhos menores</w:t>
      </w:r>
      <w:r w:rsidR="00B11081">
        <w:rPr>
          <w:rFonts w:eastAsia="Arial"/>
          <w:color w:val="000000"/>
        </w:rPr>
        <w:t xml:space="preserve"> de idade</w:t>
      </w:r>
      <w:r w:rsidR="00AF451E" w:rsidRPr="00AF451E">
        <w:rPr>
          <w:rFonts w:eastAsia="Arial"/>
          <w:color w:val="000000"/>
        </w:rPr>
        <w:t>.</w:t>
      </w:r>
      <w:r w:rsidR="007570C8" w:rsidRPr="007570C8">
        <w:rPr>
          <w:rFonts w:eastAsia="Arial"/>
          <w:color w:val="000000"/>
        </w:rPr>
        <w:t> </w:t>
      </w:r>
    </w:p>
    <w:p w14:paraId="48C91230" w14:textId="64CB98CC" w:rsidR="008712E6" w:rsidRDefault="008712E6" w:rsidP="00215CF5">
      <w:pPr>
        <w:ind w:firstLine="1418"/>
        <w:jc w:val="both"/>
        <w:rPr>
          <w:rFonts w:eastAsia="Arial"/>
          <w:color w:val="000000"/>
        </w:rPr>
      </w:pPr>
    </w:p>
    <w:p w14:paraId="71B1B062" w14:textId="00C5C2DA" w:rsidR="008712E6" w:rsidRPr="007570C8" w:rsidRDefault="008712E6" w:rsidP="00215CF5">
      <w:pPr>
        <w:ind w:firstLine="1418"/>
        <w:jc w:val="both"/>
        <w:rPr>
          <w:rFonts w:eastAsia="Arial"/>
          <w:color w:val="000000"/>
        </w:rPr>
      </w:pPr>
      <w:r>
        <w:rPr>
          <w:rFonts w:eastAsia="Arial"/>
          <w:b/>
          <w:bCs/>
          <w:color w:val="000000"/>
        </w:rPr>
        <w:t>§ 2</w:t>
      </w:r>
      <w:proofErr w:type="gramStart"/>
      <w:r>
        <w:rPr>
          <w:rFonts w:eastAsia="Arial"/>
          <w:b/>
          <w:bCs/>
          <w:color w:val="000000"/>
        </w:rPr>
        <w:t>º</w:t>
      </w:r>
      <w:r w:rsidRPr="007570C8">
        <w:rPr>
          <w:rFonts w:eastAsia="Arial"/>
          <w:color w:val="000000"/>
        </w:rPr>
        <w:t xml:space="preserve"> </w:t>
      </w:r>
      <w:r>
        <w:rPr>
          <w:rFonts w:eastAsia="Arial"/>
          <w:color w:val="000000"/>
        </w:rPr>
        <w:t xml:space="preserve"> </w:t>
      </w:r>
      <w:r w:rsidRPr="00AF451E">
        <w:rPr>
          <w:rFonts w:eastAsia="Arial"/>
          <w:color w:val="000000"/>
        </w:rPr>
        <w:t>Serão</w:t>
      </w:r>
      <w:proofErr w:type="gramEnd"/>
      <w:r w:rsidRPr="00AF451E">
        <w:rPr>
          <w:rFonts w:eastAsia="Arial"/>
          <w:color w:val="000000"/>
        </w:rPr>
        <w:t xml:space="preserve"> admitidos todos os meios legais de provas para comprova</w:t>
      </w:r>
      <w:r w:rsidR="00AA5DAE">
        <w:rPr>
          <w:rFonts w:eastAsia="Arial"/>
          <w:color w:val="000000"/>
        </w:rPr>
        <w:t>r</w:t>
      </w:r>
      <w:r w:rsidRPr="00AF451E">
        <w:rPr>
          <w:rFonts w:eastAsia="Arial"/>
          <w:color w:val="000000"/>
        </w:rPr>
        <w:t xml:space="preserve"> </w:t>
      </w:r>
      <w:r w:rsidR="00B11081">
        <w:rPr>
          <w:rFonts w:eastAsia="Arial"/>
          <w:color w:val="000000"/>
        </w:rPr>
        <w:t>a situação</w:t>
      </w:r>
      <w:r w:rsidRPr="00AF451E">
        <w:rPr>
          <w:rFonts w:eastAsia="Arial"/>
          <w:color w:val="000000"/>
        </w:rPr>
        <w:t xml:space="preserve"> de vulnerabilidade, sendo necessária cópia da medida protetiva de urgência para</w:t>
      </w:r>
      <w:r>
        <w:rPr>
          <w:rFonts w:eastAsia="Arial"/>
          <w:color w:val="000000"/>
        </w:rPr>
        <w:t xml:space="preserve"> </w:t>
      </w:r>
      <w:r w:rsidRPr="00AF451E">
        <w:rPr>
          <w:rFonts w:eastAsia="Arial"/>
          <w:color w:val="000000"/>
        </w:rPr>
        <w:t>comprovar a violência</w:t>
      </w:r>
      <w:r w:rsidRPr="007570C8">
        <w:rPr>
          <w:rFonts w:eastAsia="Arial"/>
          <w:color w:val="000000"/>
        </w:rPr>
        <w:t>.</w:t>
      </w:r>
    </w:p>
    <w:p w14:paraId="688CEBDF" w14:textId="30DE39B5" w:rsidR="007570C8" w:rsidRDefault="007570C8" w:rsidP="00DA4E7D">
      <w:pPr>
        <w:ind w:firstLine="1418"/>
        <w:jc w:val="both"/>
        <w:rPr>
          <w:rFonts w:eastAsia="Arial"/>
          <w:color w:val="000000"/>
        </w:rPr>
      </w:pPr>
    </w:p>
    <w:p w14:paraId="6E0CBF74" w14:textId="5FCD50C3" w:rsidR="007570C8" w:rsidRDefault="007570C8" w:rsidP="00DA4E7D">
      <w:pPr>
        <w:ind w:firstLine="1418"/>
        <w:jc w:val="both"/>
        <w:rPr>
          <w:rFonts w:eastAsia="Arial"/>
          <w:color w:val="000000"/>
        </w:rPr>
      </w:pPr>
      <w:r w:rsidRPr="007570C8">
        <w:rPr>
          <w:rFonts w:eastAsia="Arial"/>
          <w:b/>
          <w:bCs/>
          <w:color w:val="000000"/>
        </w:rPr>
        <w:t xml:space="preserve">Art. </w:t>
      </w:r>
      <w:r w:rsidR="007C27B0">
        <w:rPr>
          <w:rFonts w:eastAsia="Arial"/>
          <w:b/>
          <w:bCs/>
          <w:color w:val="000000"/>
        </w:rPr>
        <w:t>3</w:t>
      </w:r>
      <w:proofErr w:type="gramStart"/>
      <w:r w:rsidRPr="007570C8">
        <w:rPr>
          <w:rFonts w:eastAsia="Arial"/>
          <w:b/>
          <w:bCs/>
          <w:color w:val="000000"/>
        </w:rPr>
        <w:t>º</w:t>
      </w:r>
      <w:r w:rsidRPr="007570C8">
        <w:rPr>
          <w:rFonts w:eastAsia="Arial"/>
          <w:color w:val="000000"/>
        </w:rPr>
        <w:t xml:space="preserve"> </w:t>
      </w:r>
      <w:r>
        <w:rPr>
          <w:rFonts w:eastAsia="Arial"/>
          <w:color w:val="000000"/>
        </w:rPr>
        <w:t xml:space="preserve"> </w:t>
      </w:r>
      <w:r w:rsidR="00AF451E" w:rsidRPr="00AF451E">
        <w:rPr>
          <w:rFonts w:eastAsia="Arial"/>
          <w:color w:val="000000"/>
        </w:rPr>
        <w:t>O</w:t>
      </w:r>
      <w:proofErr w:type="gramEnd"/>
      <w:r w:rsidR="00AF451E" w:rsidRPr="00AF451E">
        <w:rPr>
          <w:rFonts w:eastAsia="Arial"/>
          <w:color w:val="000000"/>
        </w:rPr>
        <w:t xml:space="preserve"> benefício </w:t>
      </w:r>
      <w:r w:rsidR="002431A6">
        <w:rPr>
          <w:rFonts w:eastAsia="Arial"/>
          <w:color w:val="000000"/>
        </w:rPr>
        <w:t xml:space="preserve">de que trata esta Lei será </w:t>
      </w:r>
      <w:r w:rsidR="00AF451E" w:rsidRPr="00AF451E">
        <w:rPr>
          <w:rFonts w:eastAsia="Arial"/>
          <w:color w:val="000000"/>
        </w:rPr>
        <w:t>concedido no valor correspondente a 1 (um) salário mínimo mensal</w:t>
      </w:r>
      <w:r w:rsidR="0001610C">
        <w:rPr>
          <w:rFonts w:eastAsia="Arial"/>
          <w:color w:val="000000"/>
        </w:rPr>
        <w:t xml:space="preserve"> durante </w:t>
      </w:r>
      <w:r w:rsidR="00AF451E" w:rsidRPr="00AF451E">
        <w:rPr>
          <w:rFonts w:eastAsia="Arial"/>
          <w:color w:val="000000"/>
        </w:rPr>
        <w:t>12 (doze) meses, podendo ser prorrogado por igual período mediante justificativa técnica do serviço social</w:t>
      </w:r>
      <w:r w:rsidR="00744525">
        <w:rPr>
          <w:rFonts w:eastAsia="Arial"/>
          <w:color w:val="000000"/>
        </w:rPr>
        <w:t>.</w:t>
      </w:r>
      <w:r w:rsidRPr="007570C8">
        <w:rPr>
          <w:rFonts w:eastAsia="Arial"/>
          <w:color w:val="000000"/>
        </w:rPr>
        <w:t xml:space="preserve"> </w:t>
      </w:r>
    </w:p>
    <w:p w14:paraId="37ED5117" w14:textId="69C64918" w:rsidR="00744525" w:rsidRDefault="00744525" w:rsidP="00EF6159">
      <w:pPr>
        <w:ind w:firstLine="1418"/>
        <w:jc w:val="both"/>
        <w:rPr>
          <w:rFonts w:eastAsia="Arial"/>
          <w:color w:val="000000"/>
        </w:rPr>
      </w:pPr>
      <w:r>
        <w:rPr>
          <w:rFonts w:eastAsia="Arial"/>
          <w:color w:val="000000"/>
        </w:rPr>
        <w:t xml:space="preserve"> </w:t>
      </w:r>
    </w:p>
    <w:p w14:paraId="2AAD53B9" w14:textId="139298B3" w:rsidR="00AF451E" w:rsidRPr="00AF451E" w:rsidRDefault="00AF451E" w:rsidP="005636CF">
      <w:pPr>
        <w:ind w:firstLine="1418"/>
        <w:jc w:val="both"/>
        <w:rPr>
          <w:rFonts w:eastAsia="Arial"/>
          <w:color w:val="000000"/>
        </w:rPr>
      </w:pPr>
      <w:r w:rsidRPr="00210972">
        <w:rPr>
          <w:rFonts w:eastAsia="Arial"/>
          <w:b/>
          <w:bCs/>
          <w:color w:val="000000"/>
        </w:rPr>
        <w:t>Parágrafo único.</w:t>
      </w:r>
      <w:r w:rsidRPr="00AF451E">
        <w:rPr>
          <w:rFonts w:eastAsia="Arial"/>
          <w:color w:val="000000"/>
        </w:rPr>
        <w:t xml:space="preserve"> </w:t>
      </w:r>
      <w:r w:rsidR="00CB7772">
        <w:rPr>
          <w:rFonts w:eastAsia="Arial"/>
          <w:color w:val="000000"/>
        </w:rPr>
        <w:t xml:space="preserve"> </w:t>
      </w:r>
      <w:r w:rsidR="004B50E9">
        <w:rPr>
          <w:rFonts w:eastAsia="Arial"/>
          <w:color w:val="000000"/>
        </w:rPr>
        <w:t>O recebimento do</w:t>
      </w:r>
      <w:r w:rsidRPr="00AF451E">
        <w:rPr>
          <w:rFonts w:eastAsia="Arial"/>
          <w:color w:val="000000"/>
        </w:rPr>
        <w:t xml:space="preserve"> benefício </w:t>
      </w:r>
      <w:r w:rsidR="004B50E9">
        <w:rPr>
          <w:rFonts w:eastAsia="Arial"/>
          <w:color w:val="000000"/>
        </w:rPr>
        <w:t>de que trata esta Lei é compatível com o</w:t>
      </w:r>
      <w:r w:rsidRPr="00AF451E">
        <w:rPr>
          <w:rFonts w:eastAsia="Arial"/>
          <w:color w:val="000000"/>
        </w:rPr>
        <w:t xml:space="preserve"> de outros benefícios sociais.</w:t>
      </w:r>
    </w:p>
    <w:p w14:paraId="6B756E76" w14:textId="77777777" w:rsidR="00AF451E" w:rsidRDefault="00AF451E" w:rsidP="00210972">
      <w:pPr>
        <w:ind w:firstLine="1418"/>
        <w:jc w:val="both"/>
      </w:pPr>
    </w:p>
    <w:p w14:paraId="22E900CD" w14:textId="2ED908BC" w:rsidR="00EF6159" w:rsidRDefault="00AF451E" w:rsidP="00215CF5">
      <w:pPr>
        <w:ind w:firstLine="1418"/>
        <w:jc w:val="both"/>
      </w:pPr>
      <w:r w:rsidRPr="00AF451E">
        <w:rPr>
          <w:b/>
          <w:bCs/>
        </w:rPr>
        <w:t xml:space="preserve">Art. </w:t>
      </w:r>
      <w:r w:rsidR="002431A6">
        <w:rPr>
          <w:b/>
          <w:bCs/>
        </w:rPr>
        <w:t>4</w:t>
      </w:r>
      <w:proofErr w:type="gramStart"/>
      <w:r w:rsidRPr="00AF451E">
        <w:rPr>
          <w:b/>
          <w:bCs/>
        </w:rPr>
        <w:t>º</w:t>
      </w:r>
      <w:r>
        <w:t xml:space="preserve">  </w:t>
      </w:r>
      <w:r w:rsidR="00EF6159">
        <w:t>A</w:t>
      </w:r>
      <w:proofErr w:type="gramEnd"/>
      <w:r w:rsidR="00EF6159">
        <w:t xml:space="preserve"> concessão do benefício de que trata esta Lei será suspensa quando houver:</w:t>
      </w:r>
    </w:p>
    <w:p w14:paraId="5D1734ED" w14:textId="77777777" w:rsidR="00EF6159" w:rsidRDefault="00EF6159" w:rsidP="00215CF5">
      <w:pPr>
        <w:ind w:firstLine="1418"/>
        <w:jc w:val="both"/>
      </w:pPr>
    </w:p>
    <w:p w14:paraId="1F23BF7F" w14:textId="7D5F20DA" w:rsidR="00EF6159" w:rsidRDefault="00EF6159" w:rsidP="00215CF5">
      <w:pPr>
        <w:ind w:firstLine="1418"/>
        <w:jc w:val="both"/>
      </w:pPr>
      <w:r>
        <w:t xml:space="preserve">I – </w:t>
      </w:r>
      <w:proofErr w:type="gramStart"/>
      <w:r>
        <w:t>o</w:t>
      </w:r>
      <w:proofErr w:type="gramEnd"/>
      <w:r w:rsidR="00AF451E" w:rsidRPr="00AF451E">
        <w:t xml:space="preserve"> retorno da mulher ao convívio junto </w:t>
      </w:r>
      <w:r w:rsidR="006069E4">
        <w:t>do</w:t>
      </w:r>
      <w:r w:rsidR="006069E4" w:rsidRPr="00AF451E">
        <w:t xml:space="preserve"> </w:t>
      </w:r>
      <w:r w:rsidR="00AF451E" w:rsidRPr="00AF451E">
        <w:t>agressor</w:t>
      </w:r>
      <w:r>
        <w:t>;</w:t>
      </w:r>
      <w:r w:rsidR="00AF451E" w:rsidRPr="00AF451E">
        <w:t xml:space="preserve"> e </w:t>
      </w:r>
    </w:p>
    <w:p w14:paraId="040B3881" w14:textId="77777777" w:rsidR="00EF6159" w:rsidRDefault="00EF6159" w:rsidP="00215CF5">
      <w:pPr>
        <w:ind w:firstLine="1418"/>
        <w:jc w:val="both"/>
      </w:pPr>
    </w:p>
    <w:p w14:paraId="0F3D19CD" w14:textId="2F966746" w:rsidR="00EF6159" w:rsidRDefault="00EF6159" w:rsidP="00215CF5">
      <w:pPr>
        <w:ind w:firstLine="1418"/>
        <w:jc w:val="both"/>
      </w:pPr>
      <w:r>
        <w:t>II –</w:t>
      </w:r>
      <w:r w:rsidR="00AF451E" w:rsidRPr="00AF451E">
        <w:t xml:space="preserve"> </w:t>
      </w:r>
      <w:proofErr w:type="gramStart"/>
      <w:r>
        <w:t>a</w:t>
      </w:r>
      <w:proofErr w:type="gramEnd"/>
      <w:r>
        <w:t xml:space="preserve"> </w:t>
      </w:r>
      <w:r w:rsidR="00AF451E" w:rsidRPr="00AF451E">
        <w:t>cessação dos efeitos da medida protetiva de urgência</w:t>
      </w:r>
      <w:r w:rsidR="00FC392A">
        <w:t>.</w:t>
      </w:r>
    </w:p>
    <w:p w14:paraId="241049EB" w14:textId="77777777" w:rsidR="00EF6159" w:rsidRDefault="00EF6159" w:rsidP="00215CF5">
      <w:pPr>
        <w:ind w:firstLine="1418"/>
        <w:jc w:val="both"/>
      </w:pPr>
    </w:p>
    <w:p w14:paraId="6E1C9BA9" w14:textId="73AED48D" w:rsidR="00AF451E" w:rsidRDefault="00EF6159" w:rsidP="00215CF5">
      <w:pPr>
        <w:ind w:firstLine="1418"/>
        <w:jc w:val="both"/>
      </w:pPr>
      <w:r w:rsidRPr="00210972">
        <w:rPr>
          <w:b/>
          <w:bCs/>
        </w:rPr>
        <w:t>Parágrafo único.</w:t>
      </w:r>
      <w:r>
        <w:t xml:space="preserve">  </w:t>
      </w:r>
      <w:r w:rsidR="00425A9A">
        <w:t>A ocorrência do</w:t>
      </w:r>
      <w:r>
        <w:t xml:space="preserve">s casos </w:t>
      </w:r>
      <w:r w:rsidR="00425A9A">
        <w:t>previstos n</w:t>
      </w:r>
      <w:r>
        <w:t xml:space="preserve">os </w:t>
      </w:r>
      <w:proofErr w:type="spellStart"/>
      <w:r>
        <w:t>incs</w:t>
      </w:r>
      <w:proofErr w:type="spellEnd"/>
      <w:r w:rsidR="005636CF">
        <w:t>.</w:t>
      </w:r>
      <w:r>
        <w:t xml:space="preserve"> I e II do </w:t>
      </w:r>
      <w:r>
        <w:rPr>
          <w:i/>
          <w:iCs/>
        </w:rPr>
        <w:t>caput</w:t>
      </w:r>
      <w:r w:rsidRPr="00210972">
        <w:t xml:space="preserve"> deste artigo </w:t>
      </w:r>
      <w:r>
        <w:t>d</w:t>
      </w:r>
      <w:r w:rsidR="00AF451E" w:rsidRPr="00AF451E">
        <w:t>ever</w:t>
      </w:r>
      <w:r w:rsidR="00BA052A">
        <w:t>á</w:t>
      </w:r>
      <w:r w:rsidR="00AF451E" w:rsidRPr="00AF451E">
        <w:t xml:space="preserve"> ser imediatamente comunicad</w:t>
      </w:r>
      <w:r w:rsidR="00BA052A">
        <w:t>a</w:t>
      </w:r>
      <w:r w:rsidR="00AF451E" w:rsidRPr="00AF451E">
        <w:t xml:space="preserve"> </w:t>
      </w:r>
      <w:r>
        <w:t>ao órgão responsável pela concessão do benefício</w:t>
      </w:r>
      <w:r w:rsidR="00AF451E">
        <w:t>.</w:t>
      </w:r>
    </w:p>
    <w:p w14:paraId="46C6D77C" w14:textId="77777777" w:rsidR="00A02C78" w:rsidRDefault="00A02C78" w:rsidP="00DA4E7D">
      <w:pPr>
        <w:ind w:firstLine="1418"/>
        <w:jc w:val="both"/>
        <w:rPr>
          <w:b/>
          <w:bCs/>
        </w:rPr>
      </w:pPr>
    </w:p>
    <w:p w14:paraId="24D4807E" w14:textId="151D1000" w:rsidR="00AF451E" w:rsidRDefault="00AF451E" w:rsidP="00EF6159">
      <w:pPr>
        <w:ind w:firstLine="1418"/>
        <w:jc w:val="both"/>
      </w:pPr>
      <w:r w:rsidRPr="00AF451E">
        <w:rPr>
          <w:b/>
          <w:bCs/>
        </w:rPr>
        <w:t xml:space="preserve">Art. </w:t>
      </w:r>
      <w:r w:rsidR="002431A6">
        <w:rPr>
          <w:b/>
          <w:bCs/>
        </w:rPr>
        <w:t>5</w:t>
      </w:r>
      <w:proofErr w:type="gramStart"/>
      <w:r w:rsidRPr="00AF451E">
        <w:rPr>
          <w:b/>
          <w:bCs/>
        </w:rPr>
        <w:t>º</w:t>
      </w:r>
      <w:r>
        <w:t xml:space="preserve">  </w:t>
      </w:r>
      <w:r w:rsidRPr="00AF451E">
        <w:t>As</w:t>
      </w:r>
      <w:proofErr w:type="gramEnd"/>
      <w:r w:rsidRPr="00AF451E">
        <w:t xml:space="preserve"> despesas decorrentes da execução desta Lei correrão por conta de dotações orçamentárias próprias, suplementadas se necessário.</w:t>
      </w:r>
    </w:p>
    <w:p w14:paraId="15E1D523" w14:textId="13BA6780" w:rsidR="00AF451E" w:rsidRDefault="00AF451E" w:rsidP="005636CF">
      <w:pPr>
        <w:ind w:firstLine="1418"/>
        <w:jc w:val="both"/>
      </w:pPr>
    </w:p>
    <w:p w14:paraId="688E6AFF" w14:textId="124BBF0B" w:rsidR="00591951" w:rsidRDefault="00AF451E" w:rsidP="00215CF5">
      <w:pPr>
        <w:ind w:firstLine="1418"/>
        <w:jc w:val="both"/>
      </w:pPr>
      <w:r w:rsidRPr="00AF451E">
        <w:rPr>
          <w:b/>
          <w:bCs/>
        </w:rPr>
        <w:t xml:space="preserve">Art. </w:t>
      </w:r>
      <w:r w:rsidR="002431A6">
        <w:rPr>
          <w:b/>
          <w:bCs/>
        </w:rPr>
        <w:t>6</w:t>
      </w:r>
      <w:proofErr w:type="gramStart"/>
      <w:r w:rsidRPr="00AF451E">
        <w:rPr>
          <w:b/>
          <w:bCs/>
        </w:rPr>
        <w:t>º</w:t>
      </w:r>
      <w:r>
        <w:t xml:space="preserve"> </w:t>
      </w:r>
      <w:r w:rsidRPr="00AF451E">
        <w:t> Esta</w:t>
      </w:r>
      <w:proofErr w:type="gramEnd"/>
      <w:r w:rsidRPr="00AF451E">
        <w:t xml:space="preserve"> </w:t>
      </w:r>
      <w:r w:rsidR="00277BBB">
        <w:t>L</w:t>
      </w:r>
      <w:r w:rsidRPr="00AF451E">
        <w:t>ei entra em vigor na data de sua publicação.</w:t>
      </w:r>
    </w:p>
    <w:p w14:paraId="63A64960" w14:textId="7D59DDBC" w:rsidR="00591951" w:rsidRDefault="00591951" w:rsidP="00215CF5">
      <w:pPr>
        <w:ind w:firstLine="1418"/>
        <w:jc w:val="both"/>
      </w:pPr>
    </w:p>
    <w:p w14:paraId="7B9C6AC8" w14:textId="3AB973AB" w:rsidR="00591951" w:rsidRDefault="00591951" w:rsidP="00215CF5">
      <w:pPr>
        <w:ind w:firstLine="1418"/>
        <w:jc w:val="both"/>
      </w:pPr>
    </w:p>
    <w:p w14:paraId="77972815" w14:textId="7CE999F9" w:rsidR="00591951" w:rsidRDefault="00591951" w:rsidP="00215CF5">
      <w:pPr>
        <w:ind w:firstLine="1418"/>
        <w:jc w:val="both"/>
      </w:pPr>
    </w:p>
    <w:p w14:paraId="28C4D879" w14:textId="22B16CE8" w:rsidR="00591951" w:rsidRDefault="00591951" w:rsidP="00215CF5">
      <w:pPr>
        <w:ind w:firstLine="1418"/>
        <w:jc w:val="both"/>
      </w:pPr>
    </w:p>
    <w:p w14:paraId="0BABB6AF" w14:textId="558C061B" w:rsidR="00591951" w:rsidRDefault="00591951" w:rsidP="00215CF5">
      <w:pPr>
        <w:ind w:firstLine="1418"/>
        <w:jc w:val="both"/>
      </w:pPr>
    </w:p>
    <w:p w14:paraId="77D30BED" w14:textId="767D864B" w:rsidR="00591951" w:rsidRDefault="00591951" w:rsidP="00215CF5">
      <w:pPr>
        <w:ind w:firstLine="1418"/>
        <w:jc w:val="both"/>
      </w:pPr>
    </w:p>
    <w:p w14:paraId="4895ED8C" w14:textId="3AC6E8E7" w:rsidR="00591951" w:rsidRDefault="00591951" w:rsidP="00215CF5">
      <w:pPr>
        <w:ind w:firstLine="1418"/>
        <w:jc w:val="both"/>
      </w:pPr>
    </w:p>
    <w:p w14:paraId="7BE1C5F9" w14:textId="1F74DC6B" w:rsidR="00591951" w:rsidRDefault="00591951" w:rsidP="00215CF5">
      <w:pPr>
        <w:ind w:firstLine="1418"/>
        <w:jc w:val="both"/>
      </w:pPr>
    </w:p>
    <w:p w14:paraId="6138AB31" w14:textId="560C6B17" w:rsidR="00591951" w:rsidRDefault="00591951" w:rsidP="00215CF5">
      <w:pPr>
        <w:ind w:firstLine="1418"/>
        <w:jc w:val="both"/>
      </w:pPr>
    </w:p>
    <w:p w14:paraId="35752799" w14:textId="6A7CF50B" w:rsidR="00591951" w:rsidRDefault="00591951" w:rsidP="00215CF5">
      <w:pPr>
        <w:ind w:firstLine="1418"/>
        <w:jc w:val="both"/>
      </w:pPr>
    </w:p>
    <w:p w14:paraId="56D18661" w14:textId="3F1D19D8" w:rsidR="00591951" w:rsidRDefault="00591951" w:rsidP="00215CF5">
      <w:pPr>
        <w:ind w:firstLine="1418"/>
        <w:jc w:val="both"/>
      </w:pPr>
    </w:p>
    <w:p w14:paraId="5A754ECE" w14:textId="615D1EC8" w:rsidR="00591951" w:rsidRDefault="00591951" w:rsidP="00215CF5">
      <w:pPr>
        <w:ind w:firstLine="1418"/>
        <w:jc w:val="both"/>
      </w:pPr>
    </w:p>
    <w:p w14:paraId="4C72D8B7" w14:textId="6CF0BA32" w:rsidR="00591951" w:rsidRDefault="00591951" w:rsidP="00215CF5">
      <w:pPr>
        <w:ind w:firstLine="1418"/>
        <w:jc w:val="both"/>
      </w:pPr>
    </w:p>
    <w:p w14:paraId="6A240892" w14:textId="0369C559" w:rsidR="00591951" w:rsidRDefault="00591951" w:rsidP="00215CF5">
      <w:pPr>
        <w:ind w:firstLine="1418"/>
        <w:jc w:val="both"/>
      </w:pPr>
    </w:p>
    <w:p w14:paraId="0BC4A7EC" w14:textId="126AD23E" w:rsidR="00591951" w:rsidRDefault="00591951" w:rsidP="00215CF5">
      <w:pPr>
        <w:ind w:firstLine="1418"/>
        <w:jc w:val="both"/>
      </w:pPr>
    </w:p>
    <w:p w14:paraId="27104F45" w14:textId="37BDCD21" w:rsidR="00591951" w:rsidRDefault="00591951" w:rsidP="00215CF5">
      <w:pPr>
        <w:ind w:firstLine="1418"/>
        <w:jc w:val="both"/>
      </w:pPr>
    </w:p>
    <w:p w14:paraId="07733446" w14:textId="69A90744" w:rsidR="00591951" w:rsidRDefault="00591951" w:rsidP="00215CF5">
      <w:pPr>
        <w:ind w:firstLine="1418"/>
        <w:jc w:val="both"/>
      </w:pPr>
    </w:p>
    <w:p w14:paraId="1488B17E" w14:textId="5B0DF6EE" w:rsidR="00591951" w:rsidRDefault="00591951" w:rsidP="00215CF5">
      <w:pPr>
        <w:ind w:firstLine="1418"/>
        <w:jc w:val="both"/>
      </w:pPr>
    </w:p>
    <w:p w14:paraId="41C6DF3A" w14:textId="056E9AF3" w:rsidR="00591951" w:rsidRDefault="00591951" w:rsidP="00215CF5">
      <w:pPr>
        <w:ind w:firstLine="1418"/>
        <w:jc w:val="both"/>
      </w:pPr>
    </w:p>
    <w:p w14:paraId="7F3B1ECF" w14:textId="1A19F6CB" w:rsidR="00591951" w:rsidRDefault="00591951" w:rsidP="00215CF5">
      <w:pPr>
        <w:ind w:firstLine="1418"/>
        <w:jc w:val="both"/>
      </w:pPr>
    </w:p>
    <w:p w14:paraId="711D8C81" w14:textId="15A42B00" w:rsidR="00591951" w:rsidRDefault="00591951" w:rsidP="00215CF5">
      <w:pPr>
        <w:ind w:firstLine="1418"/>
        <w:jc w:val="both"/>
      </w:pPr>
    </w:p>
    <w:p w14:paraId="56125579" w14:textId="1865DED2" w:rsidR="00591951" w:rsidRDefault="00591951" w:rsidP="00215CF5">
      <w:pPr>
        <w:ind w:firstLine="1418"/>
        <w:jc w:val="both"/>
      </w:pPr>
    </w:p>
    <w:p w14:paraId="1721EC4B" w14:textId="0B72B019" w:rsidR="00591951" w:rsidRDefault="00591951" w:rsidP="00215CF5">
      <w:pPr>
        <w:ind w:firstLine="1418"/>
        <w:jc w:val="both"/>
      </w:pPr>
    </w:p>
    <w:p w14:paraId="49DA610F" w14:textId="59CA5C35" w:rsidR="00591951" w:rsidRDefault="00591951" w:rsidP="00215CF5">
      <w:pPr>
        <w:ind w:firstLine="1418"/>
        <w:jc w:val="both"/>
      </w:pPr>
    </w:p>
    <w:p w14:paraId="43403C57" w14:textId="12579C57" w:rsidR="00591951" w:rsidRDefault="00591951" w:rsidP="00215CF5">
      <w:pPr>
        <w:ind w:firstLine="1418"/>
        <w:jc w:val="both"/>
      </w:pPr>
    </w:p>
    <w:p w14:paraId="46157B10" w14:textId="411EFD43" w:rsidR="00591951" w:rsidRDefault="00591951" w:rsidP="00215CF5">
      <w:pPr>
        <w:ind w:firstLine="1418"/>
        <w:jc w:val="both"/>
      </w:pPr>
    </w:p>
    <w:p w14:paraId="5CE6D51F" w14:textId="1E8AE1AD" w:rsidR="00591951" w:rsidRDefault="00591951" w:rsidP="00215CF5">
      <w:pPr>
        <w:ind w:firstLine="1418"/>
        <w:jc w:val="both"/>
      </w:pPr>
    </w:p>
    <w:p w14:paraId="51007467" w14:textId="197E62FF" w:rsidR="00591951" w:rsidRDefault="00591951" w:rsidP="00215CF5">
      <w:pPr>
        <w:ind w:firstLine="1418"/>
        <w:jc w:val="both"/>
      </w:pPr>
    </w:p>
    <w:p w14:paraId="20A8805E" w14:textId="7B5164AC" w:rsidR="00591951" w:rsidRDefault="00591951" w:rsidP="00215CF5">
      <w:pPr>
        <w:ind w:firstLine="1418"/>
        <w:jc w:val="both"/>
      </w:pPr>
    </w:p>
    <w:p w14:paraId="7C90021B" w14:textId="3BADCE1B" w:rsidR="00591951" w:rsidRDefault="00591951" w:rsidP="00215CF5">
      <w:pPr>
        <w:ind w:firstLine="1418"/>
        <w:jc w:val="both"/>
      </w:pPr>
    </w:p>
    <w:p w14:paraId="15C8A4DF" w14:textId="4D69C84B" w:rsidR="00591951" w:rsidRDefault="00591951" w:rsidP="00215CF5">
      <w:pPr>
        <w:ind w:firstLine="1418"/>
        <w:jc w:val="both"/>
      </w:pPr>
    </w:p>
    <w:p w14:paraId="6E35B172" w14:textId="1CE55834" w:rsidR="00591951" w:rsidRDefault="00591951" w:rsidP="00215CF5">
      <w:pPr>
        <w:ind w:firstLine="1418"/>
        <w:jc w:val="both"/>
      </w:pPr>
    </w:p>
    <w:p w14:paraId="25758B0C" w14:textId="29642221" w:rsidR="00591951" w:rsidRDefault="00591951" w:rsidP="00215CF5">
      <w:pPr>
        <w:ind w:firstLine="1418"/>
        <w:jc w:val="both"/>
      </w:pPr>
    </w:p>
    <w:p w14:paraId="017E0C81" w14:textId="5BB27366" w:rsidR="00591951" w:rsidRDefault="00591951" w:rsidP="00215CF5">
      <w:pPr>
        <w:ind w:firstLine="1418"/>
        <w:jc w:val="both"/>
      </w:pPr>
    </w:p>
    <w:p w14:paraId="6801F548" w14:textId="2E2BBFAC" w:rsidR="00591951" w:rsidRDefault="00591951" w:rsidP="00215CF5">
      <w:pPr>
        <w:ind w:firstLine="1418"/>
        <w:jc w:val="both"/>
      </w:pPr>
    </w:p>
    <w:p w14:paraId="5F64EE44" w14:textId="3E159D2A" w:rsidR="00591951" w:rsidRDefault="00591951" w:rsidP="00215CF5">
      <w:pPr>
        <w:ind w:firstLine="1418"/>
        <w:jc w:val="both"/>
      </w:pPr>
    </w:p>
    <w:p w14:paraId="5E3B34C4" w14:textId="20641B3F" w:rsidR="00591951" w:rsidRDefault="00591951" w:rsidP="00215CF5">
      <w:pPr>
        <w:ind w:firstLine="1418"/>
        <w:jc w:val="both"/>
      </w:pPr>
    </w:p>
    <w:p w14:paraId="3B7603C6" w14:textId="397B8C23" w:rsidR="00591951" w:rsidRDefault="00591951" w:rsidP="00215CF5">
      <w:pPr>
        <w:ind w:firstLine="1418"/>
        <w:jc w:val="both"/>
      </w:pPr>
    </w:p>
    <w:p w14:paraId="53BBDFF3" w14:textId="698B40D2" w:rsidR="00591951" w:rsidRDefault="00591951" w:rsidP="00215CF5">
      <w:pPr>
        <w:ind w:firstLine="1418"/>
        <w:jc w:val="both"/>
      </w:pPr>
    </w:p>
    <w:p w14:paraId="1E42A670" w14:textId="7DF7CA9C" w:rsidR="00591951" w:rsidRDefault="00591951" w:rsidP="00215CF5">
      <w:pPr>
        <w:ind w:firstLine="1418"/>
        <w:jc w:val="both"/>
      </w:pPr>
    </w:p>
    <w:p w14:paraId="212C48F2" w14:textId="77777777" w:rsidR="008F6EE9" w:rsidRDefault="008F6EE9" w:rsidP="00210972">
      <w:pPr>
        <w:ind w:firstLine="1418"/>
        <w:jc w:val="both"/>
      </w:pPr>
    </w:p>
    <w:p w14:paraId="1423EBA0" w14:textId="0AD81022" w:rsidR="00B203DA" w:rsidRPr="00D05C92" w:rsidRDefault="00E46A66" w:rsidP="00210972">
      <w:pPr>
        <w:jc w:val="both"/>
        <w:rPr>
          <w:bCs/>
        </w:rPr>
      </w:pPr>
      <w:r>
        <w:rPr>
          <w:sz w:val="20"/>
          <w:szCs w:val="20"/>
        </w:rPr>
        <w:t>/</w:t>
      </w:r>
      <w:r w:rsidR="00D3391B">
        <w:rPr>
          <w:sz w:val="20"/>
          <w:szCs w:val="20"/>
        </w:rPr>
        <w:t>J</w:t>
      </w:r>
      <w:r w:rsidR="00601AE5">
        <w:rPr>
          <w:sz w:val="20"/>
          <w:szCs w:val="20"/>
        </w:rPr>
        <w:t>P</w:t>
      </w:r>
    </w:p>
    <w:sectPr w:rsidR="00B203DA" w:rsidRPr="00D05C92" w:rsidSect="009F6C1C">
      <w:headerReference w:type="default" r:id="rId8"/>
      <w:pgSz w:w="11907" w:h="16840" w:code="9"/>
      <w:pgMar w:top="1134" w:right="851" w:bottom="1021" w:left="1701" w:header="227" w:footer="66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8B069" w14:textId="77777777" w:rsidR="009A42E2" w:rsidRDefault="009A42E2">
      <w:r>
        <w:separator/>
      </w:r>
    </w:p>
  </w:endnote>
  <w:endnote w:type="continuationSeparator" w:id="0">
    <w:p w14:paraId="43AEC0CE" w14:textId="77777777" w:rsidR="009A42E2" w:rsidRDefault="009A4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B8D57" w14:textId="77777777" w:rsidR="009A42E2" w:rsidRDefault="009A42E2">
      <w:r>
        <w:separator/>
      </w:r>
    </w:p>
  </w:footnote>
  <w:footnote w:type="continuationSeparator" w:id="0">
    <w:p w14:paraId="5EBE6C1E" w14:textId="77777777" w:rsidR="009A42E2" w:rsidRDefault="009A4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47955" w14:textId="5EA3F68B" w:rsidR="00244AC2" w:rsidRDefault="00244AC2" w:rsidP="00244AC2">
    <w:pPr>
      <w:pStyle w:val="Cabealho"/>
      <w:jc w:val="right"/>
      <w:rPr>
        <w:b/>
        <w:bCs/>
      </w:rPr>
    </w:pPr>
  </w:p>
  <w:p w14:paraId="38CE06CE" w14:textId="77777777" w:rsidR="00244AC2" w:rsidRDefault="00244AC2" w:rsidP="00244AC2">
    <w:pPr>
      <w:pStyle w:val="Cabealho"/>
      <w:jc w:val="right"/>
      <w:rPr>
        <w:b/>
        <w:bCs/>
      </w:rPr>
    </w:pPr>
  </w:p>
  <w:p w14:paraId="52E7EC12" w14:textId="00EE5E72" w:rsidR="00244AC2" w:rsidRDefault="002B1502" w:rsidP="00244AC2">
    <w:pPr>
      <w:pStyle w:val="Cabealho"/>
      <w:jc w:val="right"/>
      <w:rPr>
        <w:b/>
        <w:bCs/>
      </w:rPr>
    </w:pPr>
    <w:r>
      <w:rPr>
        <w:b/>
        <w:bCs/>
      </w:rPr>
      <w:t xml:space="preserve">PROC. Nº   </w:t>
    </w:r>
    <w:r w:rsidR="00462042">
      <w:rPr>
        <w:b/>
        <w:bCs/>
      </w:rPr>
      <w:t>0149</w:t>
    </w:r>
    <w:r w:rsidR="00D3391B" w:rsidRPr="00D3391B">
      <w:rPr>
        <w:b/>
        <w:bCs/>
      </w:rPr>
      <w:t>/</w:t>
    </w:r>
    <w:r w:rsidR="001E5D9A">
      <w:rPr>
        <w:b/>
        <w:bCs/>
      </w:rPr>
      <w:t>23</w:t>
    </w:r>
  </w:p>
  <w:p w14:paraId="4F0809A4" w14:textId="53A9EB4B" w:rsidR="001E5D9A" w:rsidRDefault="00645E93" w:rsidP="001E5D9A">
    <w:pPr>
      <w:pStyle w:val="Cabealho"/>
      <w:jc w:val="right"/>
      <w:rPr>
        <w:b/>
        <w:bCs/>
      </w:rPr>
    </w:pPr>
    <w:r>
      <w:rPr>
        <w:b/>
        <w:bCs/>
      </w:rPr>
      <w:t xml:space="preserve">PLL </w:t>
    </w:r>
    <w:r w:rsidR="00D05C92">
      <w:rPr>
        <w:b/>
        <w:bCs/>
      </w:rPr>
      <w:t xml:space="preserve"> </w:t>
    </w:r>
    <w:r>
      <w:rPr>
        <w:b/>
        <w:bCs/>
      </w:rPr>
      <w:t xml:space="preserve">   Nº </w:t>
    </w:r>
    <w:r w:rsidR="00D05C92">
      <w:rPr>
        <w:b/>
        <w:bCs/>
      </w:rPr>
      <w:t xml:space="preserve"> </w:t>
    </w:r>
    <w:r w:rsidR="001248C7">
      <w:rPr>
        <w:b/>
        <w:bCs/>
      </w:rPr>
      <w:t xml:space="preserve">  </w:t>
    </w:r>
    <w:r>
      <w:rPr>
        <w:b/>
        <w:bCs/>
      </w:rPr>
      <w:t xml:space="preserve"> </w:t>
    </w:r>
    <w:r w:rsidR="000C0B26">
      <w:rPr>
        <w:b/>
        <w:bCs/>
      </w:rPr>
      <w:t>0</w:t>
    </w:r>
    <w:r w:rsidR="00462042">
      <w:rPr>
        <w:b/>
        <w:bCs/>
      </w:rPr>
      <w:t>70</w:t>
    </w:r>
    <w:r w:rsidR="000A5DC6">
      <w:rPr>
        <w:b/>
        <w:bCs/>
      </w:rPr>
      <w:t>/</w:t>
    </w:r>
    <w:r w:rsidR="001E5D9A">
      <w:rPr>
        <w:b/>
        <w:bCs/>
      </w:rPr>
      <w:t>23</w:t>
    </w:r>
  </w:p>
  <w:p w14:paraId="23172BD6" w14:textId="77777777" w:rsidR="00244AC2" w:rsidRDefault="00244AC2" w:rsidP="00244AC2">
    <w:pPr>
      <w:pStyle w:val="Cabealho"/>
      <w:jc w:val="right"/>
      <w:rPr>
        <w:b/>
        <w:bCs/>
      </w:rPr>
    </w:pPr>
  </w:p>
  <w:p w14:paraId="5ED3CF81" w14:textId="77777777" w:rsidR="00620620" w:rsidRDefault="00620620" w:rsidP="00244AC2">
    <w:pPr>
      <w:pStyle w:val="Cabealho"/>
      <w:jc w:val="right"/>
      <w:rPr>
        <w:b/>
        <w:bCs/>
      </w:rPr>
    </w:pPr>
  </w:p>
  <w:p w14:paraId="7ECC606D" w14:textId="77777777" w:rsidR="00620620" w:rsidRDefault="00620620" w:rsidP="00244AC2">
    <w:pPr>
      <w:pStyle w:val="Cabealho"/>
      <w:jc w:val="right"/>
      <w:rPr>
        <w:b/>
        <w:bCs/>
      </w:rPr>
    </w:pPr>
  </w:p>
  <w:p w14:paraId="019C2A44" w14:textId="77777777" w:rsidR="00620620" w:rsidRDefault="00620620" w:rsidP="00244AC2">
    <w:pPr>
      <w:pStyle w:val="Cabealho"/>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14EDC"/>
    <w:multiLevelType w:val="hybridMultilevel"/>
    <w:tmpl w:val="32822BEE"/>
    <w:lvl w:ilvl="0" w:tplc="CDD04AE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100D048E"/>
    <w:multiLevelType w:val="hybridMultilevel"/>
    <w:tmpl w:val="F5345D24"/>
    <w:lvl w:ilvl="0" w:tplc="41D4AD04">
      <w:start w:val="1"/>
      <w:numFmt w:val="upperRoman"/>
      <w:lvlText w:val="%1."/>
      <w:lvlJc w:val="right"/>
      <w:pPr>
        <w:tabs>
          <w:tab w:val="num" w:pos="1191"/>
        </w:tabs>
        <w:ind w:left="1191" w:hanging="340"/>
      </w:pPr>
      <w:rPr>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122A17A5"/>
    <w:multiLevelType w:val="hybridMultilevel"/>
    <w:tmpl w:val="35A08DA8"/>
    <w:lvl w:ilvl="0" w:tplc="84AAF0D2">
      <w:start w:val="1"/>
      <w:numFmt w:val="upperRoman"/>
      <w:lvlText w:val="%1."/>
      <w:lvlJc w:val="left"/>
      <w:pPr>
        <w:tabs>
          <w:tab w:val="num" w:pos="1773"/>
        </w:tabs>
        <w:ind w:left="1773" w:hanging="106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1ED76134"/>
    <w:multiLevelType w:val="hybridMultilevel"/>
    <w:tmpl w:val="FB78D56A"/>
    <w:lvl w:ilvl="0" w:tplc="CD3CF30E">
      <w:start w:val="1"/>
      <w:numFmt w:val="lowerLetter"/>
      <w:lvlText w:val="%1)"/>
      <w:lvlJc w:val="left"/>
      <w:pPr>
        <w:tabs>
          <w:tab w:val="num" w:pos="1005"/>
        </w:tabs>
        <w:ind w:left="100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2F796D25"/>
    <w:multiLevelType w:val="hybridMultilevel"/>
    <w:tmpl w:val="C0DC4546"/>
    <w:lvl w:ilvl="0" w:tplc="B01253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3D4717D8"/>
    <w:multiLevelType w:val="hybridMultilevel"/>
    <w:tmpl w:val="B4269E90"/>
    <w:lvl w:ilvl="0" w:tplc="BCA457C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52892B05"/>
    <w:multiLevelType w:val="hybridMultilevel"/>
    <w:tmpl w:val="3D7AFAF2"/>
    <w:lvl w:ilvl="0" w:tplc="0EC85C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54B84DBD"/>
    <w:multiLevelType w:val="singleLevel"/>
    <w:tmpl w:val="39722036"/>
    <w:lvl w:ilvl="0">
      <w:start w:val="1"/>
      <w:numFmt w:val="lowerLetter"/>
      <w:lvlText w:val="%1)"/>
      <w:lvlJc w:val="left"/>
      <w:pPr>
        <w:tabs>
          <w:tab w:val="num" w:pos="1069"/>
        </w:tabs>
        <w:ind w:left="1069" w:hanging="360"/>
      </w:pPr>
    </w:lvl>
  </w:abstractNum>
  <w:abstractNum w:abstractNumId="8" w15:restartNumberingAfterBreak="0">
    <w:nsid w:val="55D34829"/>
    <w:multiLevelType w:val="hybridMultilevel"/>
    <w:tmpl w:val="38740A78"/>
    <w:lvl w:ilvl="0" w:tplc="E4D6774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5E8D20FA"/>
    <w:multiLevelType w:val="hybridMultilevel"/>
    <w:tmpl w:val="0F4AEAF6"/>
    <w:lvl w:ilvl="0" w:tplc="A1B4FF4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6D471AC7"/>
    <w:multiLevelType w:val="hybridMultilevel"/>
    <w:tmpl w:val="D62AC9C8"/>
    <w:lvl w:ilvl="0" w:tplc="1A2EDECC">
      <w:numFmt w:val="bullet"/>
      <w:lvlText w:val=""/>
      <w:lvlJc w:val="left"/>
      <w:pPr>
        <w:tabs>
          <w:tab w:val="num" w:pos="720"/>
        </w:tabs>
        <w:ind w:left="720" w:hanging="360"/>
      </w:pPr>
      <w:rPr>
        <w:rFonts w:ascii="Symbol" w:eastAsia="Times New Roman" w:hAnsi="Symbol" w:cs="Aria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1" w15:restartNumberingAfterBreak="0">
    <w:nsid w:val="70C348BB"/>
    <w:multiLevelType w:val="singleLevel"/>
    <w:tmpl w:val="F250A1E8"/>
    <w:lvl w:ilvl="0">
      <w:start w:val="1"/>
      <w:numFmt w:val="lowerLetter"/>
      <w:lvlText w:val="%1)"/>
      <w:lvlJc w:val="left"/>
      <w:pPr>
        <w:tabs>
          <w:tab w:val="num" w:pos="1069"/>
        </w:tabs>
        <w:ind w:left="1069"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1"/>
    </w:lvlOverride>
  </w:num>
  <w:num w:numId="9">
    <w:abstractNumId w:val="7"/>
  </w:num>
  <w:num w:numId="10">
    <w:abstractNumId w:val="7"/>
    <w:lvlOverride w:ilvl="0">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142"/>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03E"/>
    <w:rsid w:val="00001917"/>
    <w:rsid w:val="0000707C"/>
    <w:rsid w:val="0001563B"/>
    <w:rsid w:val="0001610C"/>
    <w:rsid w:val="00033616"/>
    <w:rsid w:val="00052D95"/>
    <w:rsid w:val="000546F3"/>
    <w:rsid w:val="00055852"/>
    <w:rsid w:val="00056BC7"/>
    <w:rsid w:val="00056E24"/>
    <w:rsid w:val="000811AE"/>
    <w:rsid w:val="00081D3C"/>
    <w:rsid w:val="00091BEB"/>
    <w:rsid w:val="000962D6"/>
    <w:rsid w:val="000A5DC6"/>
    <w:rsid w:val="000B3B4A"/>
    <w:rsid w:val="000C0265"/>
    <w:rsid w:val="000C0B26"/>
    <w:rsid w:val="000C45F0"/>
    <w:rsid w:val="000D6B63"/>
    <w:rsid w:val="000E5F8C"/>
    <w:rsid w:val="000E7F60"/>
    <w:rsid w:val="000F535A"/>
    <w:rsid w:val="001002C0"/>
    <w:rsid w:val="00111073"/>
    <w:rsid w:val="00112012"/>
    <w:rsid w:val="001129C5"/>
    <w:rsid w:val="00115591"/>
    <w:rsid w:val="001248C7"/>
    <w:rsid w:val="00141371"/>
    <w:rsid w:val="00143BFC"/>
    <w:rsid w:val="00150CD9"/>
    <w:rsid w:val="00161D1C"/>
    <w:rsid w:val="001802B1"/>
    <w:rsid w:val="00192DFF"/>
    <w:rsid w:val="001964CC"/>
    <w:rsid w:val="001C0998"/>
    <w:rsid w:val="001C1B16"/>
    <w:rsid w:val="001D514F"/>
    <w:rsid w:val="001D5E29"/>
    <w:rsid w:val="001E39BB"/>
    <w:rsid w:val="001E5D9A"/>
    <w:rsid w:val="001F39A4"/>
    <w:rsid w:val="001F6501"/>
    <w:rsid w:val="001F7D07"/>
    <w:rsid w:val="00201360"/>
    <w:rsid w:val="00210972"/>
    <w:rsid w:val="00213462"/>
    <w:rsid w:val="00215CF5"/>
    <w:rsid w:val="00224C62"/>
    <w:rsid w:val="002304C3"/>
    <w:rsid w:val="00235237"/>
    <w:rsid w:val="002431A6"/>
    <w:rsid w:val="0024476D"/>
    <w:rsid w:val="00244AC2"/>
    <w:rsid w:val="00244B43"/>
    <w:rsid w:val="00247C7A"/>
    <w:rsid w:val="00254F83"/>
    <w:rsid w:val="0025713C"/>
    <w:rsid w:val="002632F3"/>
    <w:rsid w:val="00264943"/>
    <w:rsid w:val="00277BBB"/>
    <w:rsid w:val="00287C5A"/>
    <w:rsid w:val="00291447"/>
    <w:rsid w:val="00292712"/>
    <w:rsid w:val="00293BD4"/>
    <w:rsid w:val="0029565B"/>
    <w:rsid w:val="002A0492"/>
    <w:rsid w:val="002A0F49"/>
    <w:rsid w:val="002A521F"/>
    <w:rsid w:val="002A798B"/>
    <w:rsid w:val="002B1502"/>
    <w:rsid w:val="002C17EC"/>
    <w:rsid w:val="002D00E7"/>
    <w:rsid w:val="002E442A"/>
    <w:rsid w:val="002F02B2"/>
    <w:rsid w:val="00300404"/>
    <w:rsid w:val="00315026"/>
    <w:rsid w:val="003229A9"/>
    <w:rsid w:val="00322EDD"/>
    <w:rsid w:val="003544CB"/>
    <w:rsid w:val="0035753E"/>
    <w:rsid w:val="00362A89"/>
    <w:rsid w:val="0036699C"/>
    <w:rsid w:val="0036703E"/>
    <w:rsid w:val="00382EEB"/>
    <w:rsid w:val="00392681"/>
    <w:rsid w:val="00394779"/>
    <w:rsid w:val="0039755F"/>
    <w:rsid w:val="003B2689"/>
    <w:rsid w:val="003C324D"/>
    <w:rsid w:val="003C4ED2"/>
    <w:rsid w:val="003D35A4"/>
    <w:rsid w:val="00401F4C"/>
    <w:rsid w:val="004153B2"/>
    <w:rsid w:val="004248B6"/>
    <w:rsid w:val="0042580E"/>
    <w:rsid w:val="00425A9A"/>
    <w:rsid w:val="00452DE1"/>
    <w:rsid w:val="00454ACB"/>
    <w:rsid w:val="00462042"/>
    <w:rsid w:val="0046365B"/>
    <w:rsid w:val="004913B3"/>
    <w:rsid w:val="004973E2"/>
    <w:rsid w:val="004B50E9"/>
    <w:rsid w:val="004D6659"/>
    <w:rsid w:val="004F2546"/>
    <w:rsid w:val="004F34D8"/>
    <w:rsid w:val="00505177"/>
    <w:rsid w:val="0050698F"/>
    <w:rsid w:val="0051373A"/>
    <w:rsid w:val="00517EF0"/>
    <w:rsid w:val="0052139C"/>
    <w:rsid w:val="00525ADA"/>
    <w:rsid w:val="00526C0E"/>
    <w:rsid w:val="005471FA"/>
    <w:rsid w:val="005544AC"/>
    <w:rsid w:val="00555551"/>
    <w:rsid w:val="00556572"/>
    <w:rsid w:val="0056129A"/>
    <w:rsid w:val="005636CF"/>
    <w:rsid w:val="00566A9E"/>
    <w:rsid w:val="00570BD9"/>
    <w:rsid w:val="00572251"/>
    <w:rsid w:val="00573D61"/>
    <w:rsid w:val="00581564"/>
    <w:rsid w:val="00591951"/>
    <w:rsid w:val="005934EB"/>
    <w:rsid w:val="005D7A01"/>
    <w:rsid w:val="005E4539"/>
    <w:rsid w:val="005F53A4"/>
    <w:rsid w:val="005F6015"/>
    <w:rsid w:val="00601AE5"/>
    <w:rsid w:val="00603D5D"/>
    <w:rsid w:val="006069E4"/>
    <w:rsid w:val="006074DD"/>
    <w:rsid w:val="006150B5"/>
    <w:rsid w:val="006168EB"/>
    <w:rsid w:val="00620620"/>
    <w:rsid w:val="0062344C"/>
    <w:rsid w:val="00636EB9"/>
    <w:rsid w:val="00645E93"/>
    <w:rsid w:val="006513B2"/>
    <w:rsid w:val="00667DDC"/>
    <w:rsid w:val="006751F2"/>
    <w:rsid w:val="0068068A"/>
    <w:rsid w:val="006872A5"/>
    <w:rsid w:val="006951FF"/>
    <w:rsid w:val="00696FEF"/>
    <w:rsid w:val="006A68F3"/>
    <w:rsid w:val="006B3E7E"/>
    <w:rsid w:val="006F6628"/>
    <w:rsid w:val="00701FCB"/>
    <w:rsid w:val="007051E7"/>
    <w:rsid w:val="00714811"/>
    <w:rsid w:val="007255A8"/>
    <w:rsid w:val="00726195"/>
    <w:rsid w:val="007318A2"/>
    <w:rsid w:val="007326DE"/>
    <w:rsid w:val="00735C31"/>
    <w:rsid w:val="00744525"/>
    <w:rsid w:val="00747D7D"/>
    <w:rsid w:val="0075623B"/>
    <w:rsid w:val="007570C8"/>
    <w:rsid w:val="007639ED"/>
    <w:rsid w:val="00772B09"/>
    <w:rsid w:val="00782FAA"/>
    <w:rsid w:val="00783AE2"/>
    <w:rsid w:val="007846FD"/>
    <w:rsid w:val="00790C11"/>
    <w:rsid w:val="007916D2"/>
    <w:rsid w:val="007A3921"/>
    <w:rsid w:val="007B4BF7"/>
    <w:rsid w:val="007C27B0"/>
    <w:rsid w:val="007D1251"/>
    <w:rsid w:val="007D3966"/>
    <w:rsid w:val="007F5959"/>
    <w:rsid w:val="007F7DE4"/>
    <w:rsid w:val="00823EF2"/>
    <w:rsid w:val="00831400"/>
    <w:rsid w:val="00837E3C"/>
    <w:rsid w:val="008444F4"/>
    <w:rsid w:val="00845440"/>
    <w:rsid w:val="0084546B"/>
    <w:rsid w:val="008470A7"/>
    <w:rsid w:val="00847355"/>
    <w:rsid w:val="00847E49"/>
    <w:rsid w:val="00855B81"/>
    <w:rsid w:val="008563D5"/>
    <w:rsid w:val="00861B16"/>
    <w:rsid w:val="00866C5D"/>
    <w:rsid w:val="008712E6"/>
    <w:rsid w:val="00873495"/>
    <w:rsid w:val="00877EF7"/>
    <w:rsid w:val="0089428B"/>
    <w:rsid w:val="008C3D3B"/>
    <w:rsid w:val="008C51DE"/>
    <w:rsid w:val="008F6E8D"/>
    <w:rsid w:val="008F6EE9"/>
    <w:rsid w:val="009031A8"/>
    <w:rsid w:val="00940B77"/>
    <w:rsid w:val="00966DFD"/>
    <w:rsid w:val="00985A4C"/>
    <w:rsid w:val="00986FEF"/>
    <w:rsid w:val="0099364E"/>
    <w:rsid w:val="00993992"/>
    <w:rsid w:val="009A110B"/>
    <w:rsid w:val="009A42E2"/>
    <w:rsid w:val="009B2851"/>
    <w:rsid w:val="009B5099"/>
    <w:rsid w:val="009B5889"/>
    <w:rsid w:val="009B6033"/>
    <w:rsid w:val="009C1EB1"/>
    <w:rsid w:val="009C4117"/>
    <w:rsid w:val="009F6C1C"/>
    <w:rsid w:val="00A02C78"/>
    <w:rsid w:val="00A10D63"/>
    <w:rsid w:val="00A11A1A"/>
    <w:rsid w:val="00A22018"/>
    <w:rsid w:val="00A228E6"/>
    <w:rsid w:val="00A22EE3"/>
    <w:rsid w:val="00A3256D"/>
    <w:rsid w:val="00A33886"/>
    <w:rsid w:val="00A6626F"/>
    <w:rsid w:val="00A7044E"/>
    <w:rsid w:val="00A7394D"/>
    <w:rsid w:val="00A836E6"/>
    <w:rsid w:val="00A91E19"/>
    <w:rsid w:val="00A92624"/>
    <w:rsid w:val="00A95803"/>
    <w:rsid w:val="00AA5DAE"/>
    <w:rsid w:val="00AA77B3"/>
    <w:rsid w:val="00AB08C6"/>
    <w:rsid w:val="00AD0213"/>
    <w:rsid w:val="00AD7140"/>
    <w:rsid w:val="00AF0DB5"/>
    <w:rsid w:val="00AF2B2E"/>
    <w:rsid w:val="00AF2C62"/>
    <w:rsid w:val="00AF451E"/>
    <w:rsid w:val="00B001ED"/>
    <w:rsid w:val="00B02B12"/>
    <w:rsid w:val="00B0563D"/>
    <w:rsid w:val="00B11081"/>
    <w:rsid w:val="00B11DA2"/>
    <w:rsid w:val="00B203DA"/>
    <w:rsid w:val="00B23177"/>
    <w:rsid w:val="00B4214A"/>
    <w:rsid w:val="00B46D68"/>
    <w:rsid w:val="00B50D43"/>
    <w:rsid w:val="00B537E3"/>
    <w:rsid w:val="00B56CD8"/>
    <w:rsid w:val="00B80899"/>
    <w:rsid w:val="00B80A4C"/>
    <w:rsid w:val="00B81A56"/>
    <w:rsid w:val="00B90D33"/>
    <w:rsid w:val="00BA052A"/>
    <w:rsid w:val="00BA37B3"/>
    <w:rsid w:val="00BA5189"/>
    <w:rsid w:val="00BB0DCE"/>
    <w:rsid w:val="00BC0023"/>
    <w:rsid w:val="00BC0C74"/>
    <w:rsid w:val="00BC2944"/>
    <w:rsid w:val="00BC3B79"/>
    <w:rsid w:val="00BD01D0"/>
    <w:rsid w:val="00BD1CFE"/>
    <w:rsid w:val="00BD37FA"/>
    <w:rsid w:val="00BE349C"/>
    <w:rsid w:val="00BE3C09"/>
    <w:rsid w:val="00BF3269"/>
    <w:rsid w:val="00C02192"/>
    <w:rsid w:val="00C03D85"/>
    <w:rsid w:val="00C07EA8"/>
    <w:rsid w:val="00C12FF8"/>
    <w:rsid w:val="00C33769"/>
    <w:rsid w:val="00C669CE"/>
    <w:rsid w:val="00C701F5"/>
    <w:rsid w:val="00C7343F"/>
    <w:rsid w:val="00C773A4"/>
    <w:rsid w:val="00C86A67"/>
    <w:rsid w:val="00C874D7"/>
    <w:rsid w:val="00C932A7"/>
    <w:rsid w:val="00CA1AAA"/>
    <w:rsid w:val="00CA263A"/>
    <w:rsid w:val="00CB7772"/>
    <w:rsid w:val="00CC4547"/>
    <w:rsid w:val="00CC7BCA"/>
    <w:rsid w:val="00CD7F78"/>
    <w:rsid w:val="00CE26A6"/>
    <w:rsid w:val="00D00992"/>
    <w:rsid w:val="00D00B4A"/>
    <w:rsid w:val="00D04E50"/>
    <w:rsid w:val="00D05C92"/>
    <w:rsid w:val="00D32CFD"/>
    <w:rsid w:val="00D3391B"/>
    <w:rsid w:val="00D3514E"/>
    <w:rsid w:val="00D37597"/>
    <w:rsid w:val="00D4406A"/>
    <w:rsid w:val="00D63064"/>
    <w:rsid w:val="00D64773"/>
    <w:rsid w:val="00D7110F"/>
    <w:rsid w:val="00D71299"/>
    <w:rsid w:val="00D72C89"/>
    <w:rsid w:val="00D84060"/>
    <w:rsid w:val="00D9158E"/>
    <w:rsid w:val="00DA4E7D"/>
    <w:rsid w:val="00DB210B"/>
    <w:rsid w:val="00DB2DCB"/>
    <w:rsid w:val="00DB2EC3"/>
    <w:rsid w:val="00DD0EC2"/>
    <w:rsid w:val="00DD373C"/>
    <w:rsid w:val="00DE2343"/>
    <w:rsid w:val="00DE3C8A"/>
    <w:rsid w:val="00DE419F"/>
    <w:rsid w:val="00DE50DC"/>
    <w:rsid w:val="00DE7CD0"/>
    <w:rsid w:val="00DF71DA"/>
    <w:rsid w:val="00E00B36"/>
    <w:rsid w:val="00E03C57"/>
    <w:rsid w:val="00E144EE"/>
    <w:rsid w:val="00E366D2"/>
    <w:rsid w:val="00E46367"/>
    <w:rsid w:val="00E46A66"/>
    <w:rsid w:val="00E65472"/>
    <w:rsid w:val="00E66719"/>
    <w:rsid w:val="00E71924"/>
    <w:rsid w:val="00E92FF4"/>
    <w:rsid w:val="00EA1192"/>
    <w:rsid w:val="00EB56C0"/>
    <w:rsid w:val="00EB6EAB"/>
    <w:rsid w:val="00EC1244"/>
    <w:rsid w:val="00EC65AD"/>
    <w:rsid w:val="00EC6CA5"/>
    <w:rsid w:val="00ED197A"/>
    <w:rsid w:val="00EE41CB"/>
    <w:rsid w:val="00EE6A7F"/>
    <w:rsid w:val="00EF38D2"/>
    <w:rsid w:val="00EF3D40"/>
    <w:rsid w:val="00EF6159"/>
    <w:rsid w:val="00F16BAA"/>
    <w:rsid w:val="00F233FD"/>
    <w:rsid w:val="00F23EA3"/>
    <w:rsid w:val="00F40CC4"/>
    <w:rsid w:val="00F432AC"/>
    <w:rsid w:val="00F66C74"/>
    <w:rsid w:val="00F67AD6"/>
    <w:rsid w:val="00F854DB"/>
    <w:rsid w:val="00FC392A"/>
    <w:rsid w:val="00FC43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3DFF18"/>
  <w15:chartTrackingRefBased/>
  <w15:docId w15:val="{C727E0E3-950D-4ACA-B5F4-CFF5484F0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autoSpaceDE w:val="0"/>
      <w:autoSpaceDN w:val="0"/>
      <w:adjustRightInd w:val="0"/>
      <w:jc w:val="center"/>
      <w:outlineLvl w:val="1"/>
    </w:pPr>
    <w:rPr>
      <w:rFonts w:eastAsia="Arial Unicode MS"/>
      <w:sz w:val="28"/>
    </w:rPr>
  </w:style>
  <w:style w:type="paragraph" w:styleId="Ttulo3">
    <w:name w:val="heading 3"/>
    <w:basedOn w:val="Normal"/>
    <w:next w:val="Normal"/>
    <w:qFormat/>
    <w:pPr>
      <w:autoSpaceDE w:val="0"/>
      <w:autoSpaceDN w:val="0"/>
      <w:adjustRightInd w:val="0"/>
      <w:outlineLvl w:val="2"/>
    </w:pPr>
    <w:rPr>
      <w:sz w:val="20"/>
    </w:rPr>
  </w:style>
  <w:style w:type="paragraph" w:styleId="Ttulo4">
    <w:name w:val="heading 4"/>
    <w:basedOn w:val="Normal"/>
    <w:next w:val="Normal"/>
    <w:qFormat/>
    <w:pPr>
      <w:keepNext/>
      <w:ind w:firstLine="708"/>
      <w:jc w:val="center"/>
      <w:outlineLvl w:val="3"/>
    </w:pPr>
    <w:rPr>
      <w:rFonts w:eastAsia="Arial Unicode MS"/>
      <w:b/>
      <w:bCs/>
    </w:rPr>
  </w:style>
  <w:style w:type="paragraph" w:styleId="Ttulo5">
    <w:name w:val="heading 5"/>
    <w:basedOn w:val="Normal"/>
    <w:next w:val="Normal"/>
    <w:qFormat/>
    <w:pPr>
      <w:keepNext/>
      <w:jc w:val="center"/>
      <w:outlineLvl w:val="4"/>
    </w:pPr>
    <w:rPr>
      <w:rFonts w:eastAsia="Arial Unicode MS"/>
      <w:b/>
      <w:szCs w:val="25"/>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eduteste">
    <w:name w:val="edu_teste"/>
    <w:basedOn w:val="Normal"/>
    <w:pPr>
      <w:overflowPunct w:val="0"/>
      <w:autoSpaceDE w:val="0"/>
      <w:autoSpaceDN w:val="0"/>
      <w:adjustRightInd w:val="0"/>
      <w:jc w:val="center"/>
      <w:textAlignment w:val="baseline"/>
    </w:pPr>
    <w:rPr>
      <w:rFonts w:ascii="Verdana" w:hAnsi="Verdana"/>
      <w:b/>
      <w:bCs/>
      <w:color w:val="0000FF"/>
      <w:szCs w:val="20"/>
    </w:rPr>
  </w:style>
  <w:style w:type="character" w:styleId="Hyperlink">
    <w:name w:val="Hyperlink"/>
    <w:semiHidden/>
    <w:rPr>
      <w:color w:val="0000FF"/>
      <w:u w:val="single"/>
    </w:rPr>
  </w:style>
  <w:style w:type="paragraph" w:styleId="Recuodecorpodetexto">
    <w:name w:val="Body Text Indent"/>
    <w:basedOn w:val="Normal"/>
    <w:semiHidden/>
    <w:pPr>
      <w:overflowPunct w:val="0"/>
      <w:autoSpaceDE w:val="0"/>
      <w:autoSpaceDN w:val="0"/>
      <w:adjustRightInd w:val="0"/>
      <w:ind w:left="4678" w:firstLine="2"/>
      <w:jc w:val="both"/>
    </w:pPr>
    <w:rPr>
      <w:b/>
      <w:bCs/>
      <w:sz w:val="28"/>
    </w:rPr>
  </w:style>
  <w:style w:type="paragraph" w:styleId="Corpodetexto">
    <w:name w:val="Body Text"/>
    <w:basedOn w:val="Normal"/>
    <w:semiHidden/>
    <w:pPr>
      <w:widowControl w:val="0"/>
      <w:tabs>
        <w:tab w:val="left" w:pos="720"/>
      </w:tabs>
      <w:autoSpaceDE w:val="0"/>
      <w:autoSpaceDN w:val="0"/>
      <w:adjustRightInd w:val="0"/>
      <w:jc w:val="both"/>
    </w:pPr>
    <w:rPr>
      <w:sz w:val="28"/>
    </w:rPr>
  </w:style>
  <w:style w:type="paragraph" w:styleId="NormalWeb">
    <w:name w:val="Normal (Web)"/>
    <w:basedOn w:val="Normal"/>
    <w:uiPriority w:val="99"/>
    <w:semiHidden/>
    <w:pPr>
      <w:spacing w:before="100" w:beforeAutospacing="1" w:after="100" w:afterAutospacing="1"/>
    </w:pPr>
  </w:style>
  <w:style w:type="paragraph" w:styleId="Ttulo">
    <w:name w:val="Title"/>
    <w:basedOn w:val="Normal"/>
    <w:qFormat/>
    <w:pPr>
      <w:jc w:val="center"/>
    </w:pPr>
    <w:rPr>
      <w:b/>
      <w:bCs/>
      <w:sz w:val="28"/>
    </w:rPr>
  </w:style>
  <w:style w:type="paragraph" w:styleId="Corpodetexto2">
    <w:name w:val="Body Text 2"/>
    <w:basedOn w:val="Normal"/>
    <w:semiHidden/>
    <w:rPr>
      <w:sz w:val="28"/>
      <w:szCs w:val="18"/>
    </w:rPr>
  </w:style>
  <w:style w:type="paragraph" w:styleId="Corpodetexto3">
    <w:name w:val="Body Text 3"/>
    <w:basedOn w:val="Normal"/>
    <w:semiHidden/>
    <w:pPr>
      <w:snapToGrid w:val="0"/>
      <w:jc w:val="both"/>
    </w:pPr>
    <w:rPr>
      <w:szCs w:val="20"/>
    </w:rPr>
  </w:style>
  <w:style w:type="paragraph" w:styleId="Recuodecorpodetexto2">
    <w:name w:val="Body Text Indent 2"/>
    <w:basedOn w:val="Normal"/>
    <w:semiHidden/>
    <w:pPr>
      <w:ind w:left="2832"/>
      <w:jc w:val="both"/>
    </w:pPr>
    <w:rPr>
      <w:b/>
      <w:bCs/>
      <w:sz w:val="28"/>
    </w:rPr>
  </w:style>
  <w:style w:type="paragraph" w:customStyle="1" w:styleId="ecmsonormal">
    <w:name w:val="ec_msonormal"/>
    <w:basedOn w:val="Normal"/>
    <w:pPr>
      <w:spacing w:after="324"/>
    </w:pPr>
  </w:style>
  <w:style w:type="character" w:styleId="Forte">
    <w:name w:val="Strong"/>
    <w:uiPriority w:val="22"/>
    <w:qFormat/>
    <w:rPr>
      <w:b/>
      <w:bCs/>
    </w:rPr>
  </w:style>
  <w:style w:type="paragraph" w:styleId="Textodenotaderodap">
    <w:name w:val="footnote text"/>
    <w:basedOn w:val="Normal"/>
    <w:link w:val="TextodenotaderodapChar"/>
    <w:uiPriority w:val="99"/>
    <w:semiHidden/>
    <w:unhideWhenUsed/>
    <w:pPr>
      <w:widowControl w:val="0"/>
      <w:suppressLineNumbers/>
      <w:suppressAutoHyphens/>
      <w:ind w:left="339" w:hanging="339"/>
    </w:pPr>
    <w:rPr>
      <w:rFonts w:eastAsia="SimSun"/>
      <w:kern w:val="2"/>
      <w:sz w:val="20"/>
      <w:szCs w:val="20"/>
      <w:lang w:eastAsia="zh-CN"/>
    </w:rPr>
  </w:style>
  <w:style w:type="character" w:customStyle="1" w:styleId="Char">
    <w:name w:val="Char"/>
    <w:semiHidden/>
    <w:rPr>
      <w:rFonts w:eastAsia="SimSun"/>
      <w:kern w:val="2"/>
      <w:lang w:eastAsia="zh-CN"/>
    </w:rPr>
  </w:style>
  <w:style w:type="paragraph" w:customStyle="1" w:styleId="Padre3o">
    <w:name w:val="Padrãe3o"/>
    <w:pPr>
      <w:widowControl w:val="0"/>
      <w:autoSpaceDE w:val="0"/>
      <w:autoSpaceDN w:val="0"/>
      <w:adjustRightInd w:val="0"/>
    </w:pPr>
    <w:rPr>
      <w:kern w:val="2"/>
      <w:sz w:val="24"/>
      <w:szCs w:val="24"/>
      <w:lang w:eastAsia="zh-CN"/>
    </w:rPr>
  </w:style>
  <w:style w:type="paragraph" w:customStyle="1" w:styleId="Padre3e3o">
    <w:name w:val="Padrãe3e3o"/>
    <w:uiPriority w:val="99"/>
    <w:pPr>
      <w:widowControl w:val="0"/>
      <w:autoSpaceDE w:val="0"/>
      <w:autoSpaceDN w:val="0"/>
      <w:adjustRightInd w:val="0"/>
    </w:pPr>
    <w:rPr>
      <w:kern w:val="2"/>
      <w:sz w:val="24"/>
      <w:szCs w:val="24"/>
      <w:lang w:eastAsia="zh-CN"/>
    </w:rPr>
  </w:style>
  <w:style w:type="character" w:styleId="Refdenotaderodap">
    <w:name w:val="footnote reference"/>
    <w:uiPriority w:val="99"/>
    <w:semiHidden/>
    <w:unhideWhenUsed/>
    <w:rPr>
      <w:vertAlign w:val="superscript"/>
    </w:rPr>
  </w:style>
  <w:style w:type="character" w:customStyle="1" w:styleId="Caracteresdenotaderodap">
    <w:name w:val="Caracteres de nota de rodapé"/>
  </w:style>
  <w:style w:type="paragraph" w:styleId="Recuodecorpodetexto3">
    <w:name w:val="Body Text Indent 3"/>
    <w:basedOn w:val="Normal"/>
    <w:semiHidden/>
    <w:pPr>
      <w:spacing w:line="360" w:lineRule="auto"/>
      <w:ind w:left="4248"/>
      <w:jc w:val="both"/>
    </w:pPr>
    <w:rPr>
      <w:b/>
      <w:szCs w:val="25"/>
    </w:rPr>
  </w:style>
  <w:style w:type="paragraph" w:customStyle="1" w:styleId="Default">
    <w:name w:val="Default"/>
    <w:rsid w:val="00847E49"/>
    <w:pPr>
      <w:autoSpaceDE w:val="0"/>
      <w:autoSpaceDN w:val="0"/>
      <w:adjustRightInd w:val="0"/>
    </w:pPr>
    <w:rPr>
      <w:rFonts w:eastAsia="Calibri"/>
      <w:color w:val="000000"/>
      <w:sz w:val="24"/>
      <w:szCs w:val="24"/>
      <w:lang w:eastAsia="en-US"/>
    </w:rPr>
  </w:style>
  <w:style w:type="character" w:customStyle="1" w:styleId="TextodenotaderodapChar">
    <w:name w:val="Texto de nota de rodapé Char"/>
    <w:link w:val="Textodenotaderodap"/>
    <w:uiPriority w:val="99"/>
    <w:semiHidden/>
    <w:rsid w:val="0046365B"/>
    <w:rPr>
      <w:rFonts w:eastAsia="SimSun"/>
      <w:kern w:val="2"/>
      <w:lang w:eastAsia="zh-CN"/>
    </w:rPr>
  </w:style>
  <w:style w:type="character" w:customStyle="1" w:styleId="apple-converted-space">
    <w:name w:val="apple-converted-space"/>
    <w:rsid w:val="00D05C92"/>
  </w:style>
  <w:style w:type="character" w:customStyle="1" w:styleId="grame">
    <w:name w:val="grame"/>
    <w:rsid w:val="00D05C92"/>
  </w:style>
  <w:style w:type="paragraph" w:styleId="Textodebalo">
    <w:name w:val="Balloon Text"/>
    <w:basedOn w:val="Normal"/>
    <w:link w:val="TextodebaloChar"/>
    <w:uiPriority w:val="99"/>
    <w:semiHidden/>
    <w:unhideWhenUsed/>
    <w:rsid w:val="00D05C92"/>
    <w:rPr>
      <w:rFonts w:ascii="Segoe UI" w:hAnsi="Segoe UI" w:cs="Segoe UI"/>
      <w:sz w:val="18"/>
      <w:szCs w:val="18"/>
    </w:rPr>
  </w:style>
  <w:style w:type="character" w:customStyle="1" w:styleId="TextodebaloChar">
    <w:name w:val="Texto de balão Char"/>
    <w:link w:val="Textodebalo"/>
    <w:uiPriority w:val="99"/>
    <w:semiHidden/>
    <w:rsid w:val="00D05C92"/>
    <w:rPr>
      <w:rFonts w:ascii="Segoe UI" w:hAnsi="Segoe UI" w:cs="Segoe UI"/>
      <w:sz w:val="18"/>
      <w:szCs w:val="18"/>
    </w:rPr>
  </w:style>
  <w:style w:type="character" w:styleId="Refdecomentrio">
    <w:name w:val="annotation reference"/>
    <w:basedOn w:val="Fontepargpadro"/>
    <w:uiPriority w:val="99"/>
    <w:semiHidden/>
    <w:unhideWhenUsed/>
    <w:rsid w:val="004D6659"/>
    <w:rPr>
      <w:sz w:val="16"/>
      <w:szCs w:val="16"/>
    </w:rPr>
  </w:style>
  <w:style w:type="paragraph" w:styleId="Textodecomentrio">
    <w:name w:val="annotation text"/>
    <w:basedOn w:val="Normal"/>
    <w:link w:val="TextodecomentrioChar"/>
    <w:uiPriority w:val="99"/>
    <w:unhideWhenUsed/>
    <w:rsid w:val="004D6659"/>
    <w:rPr>
      <w:sz w:val="20"/>
      <w:szCs w:val="20"/>
    </w:rPr>
  </w:style>
  <w:style w:type="character" w:customStyle="1" w:styleId="TextodecomentrioChar">
    <w:name w:val="Texto de comentário Char"/>
    <w:basedOn w:val="Fontepargpadro"/>
    <w:link w:val="Textodecomentrio"/>
    <w:uiPriority w:val="99"/>
    <w:rsid w:val="004D6659"/>
  </w:style>
  <w:style w:type="paragraph" w:styleId="Assuntodocomentrio">
    <w:name w:val="annotation subject"/>
    <w:basedOn w:val="Textodecomentrio"/>
    <w:next w:val="Textodecomentrio"/>
    <w:link w:val="AssuntodocomentrioChar"/>
    <w:uiPriority w:val="99"/>
    <w:semiHidden/>
    <w:unhideWhenUsed/>
    <w:rsid w:val="004D6659"/>
    <w:rPr>
      <w:b/>
      <w:bCs/>
    </w:rPr>
  </w:style>
  <w:style w:type="character" w:customStyle="1" w:styleId="AssuntodocomentrioChar">
    <w:name w:val="Assunto do comentário Char"/>
    <w:basedOn w:val="TextodecomentrioChar"/>
    <w:link w:val="Assuntodocomentrio"/>
    <w:uiPriority w:val="99"/>
    <w:semiHidden/>
    <w:rsid w:val="004D6659"/>
    <w:rPr>
      <w:b/>
      <w:bCs/>
    </w:rPr>
  </w:style>
  <w:style w:type="character" w:customStyle="1" w:styleId="MenoPendente1">
    <w:name w:val="Menção Pendente1"/>
    <w:basedOn w:val="Fontepargpadro"/>
    <w:uiPriority w:val="99"/>
    <w:semiHidden/>
    <w:unhideWhenUsed/>
    <w:rsid w:val="001F6501"/>
    <w:rPr>
      <w:color w:val="605E5C"/>
      <w:shd w:val="clear" w:color="auto" w:fill="E1DFDD"/>
    </w:rPr>
  </w:style>
  <w:style w:type="paragraph" w:styleId="Reviso">
    <w:name w:val="Revision"/>
    <w:hidden/>
    <w:uiPriority w:val="99"/>
    <w:semiHidden/>
    <w:rsid w:val="00A836E6"/>
    <w:rPr>
      <w:sz w:val="24"/>
      <w:szCs w:val="24"/>
    </w:rPr>
  </w:style>
  <w:style w:type="character" w:customStyle="1" w:styleId="RodapChar">
    <w:name w:val="Rodapé Char"/>
    <w:basedOn w:val="Fontepargpadro"/>
    <w:link w:val="Rodap"/>
    <w:uiPriority w:val="99"/>
    <w:rsid w:val="00BD1CFE"/>
    <w:rPr>
      <w:sz w:val="24"/>
      <w:szCs w:val="24"/>
    </w:rPr>
  </w:style>
  <w:style w:type="character" w:styleId="MenoPendente">
    <w:name w:val="Unresolved Mention"/>
    <w:basedOn w:val="Fontepargpadro"/>
    <w:uiPriority w:val="99"/>
    <w:semiHidden/>
    <w:unhideWhenUsed/>
    <w:rsid w:val="000B3B4A"/>
    <w:rPr>
      <w:color w:val="605E5C"/>
      <w:shd w:val="clear" w:color="auto" w:fill="E1DFDD"/>
    </w:rPr>
  </w:style>
  <w:style w:type="paragraph" w:customStyle="1" w:styleId="citacao">
    <w:name w:val="citacao"/>
    <w:basedOn w:val="Normal"/>
    <w:rsid w:val="000B3B4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2354">
      <w:bodyDiv w:val="1"/>
      <w:marLeft w:val="0"/>
      <w:marRight w:val="0"/>
      <w:marTop w:val="0"/>
      <w:marBottom w:val="0"/>
      <w:divBdr>
        <w:top w:val="none" w:sz="0" w:space="0" w:color="auto"/>
        <w:left w:val="none" w:sz="0" w:space="0" w:color="auto"/>
        <w:bottom w:val="none" w:sz="0" w:space="0" w:color="auto"/>
        <w:right w:val="none" w:sz="0" w:space="0" w:color="auto"/>
      </w:divBdr>
    </w:div>
    <w:div w:id="113792482">
      <w:bodyDiv w:val="1"/>
      <w:marLeft w:val="0"/>
      <w:marRight w:val="0"/>
      <w:marTop w:val="0"/>
      <w:marBottom w:val="0"/>
      <w:divBdr>
        <w:top w:val="none" w:sz="0" w:space="0" w:color="auto"/>
        <w:left w:val="none" w:sz="0" w:space="0" w:color="auto"/>
        <w:bottom w:val="none" w:sz="0" w:space="0" w:color="auto"/>
        <w:right w:val="none" w:sz="0" w:space="0" w:color="auto"/>
      </w:divBdr>
    </w:div>
    <w:div w:id="129172463">
      <w:bodyDiv w:val="1"/>
      <w:marLeft w:val="0"/>
      <w:marRight w:val="0"/>
      <w:marTop w:val="0"/>
      <w:marBottom w:val="0"/>
      <w:divBdr>
        <w:top w:val="none" w:sz="0" w:space="0" w:color="auto"/>
        <w:left w:val="none" w:sz="0" w:space="0" w:color="auto"/>
        <w:bottom w:val="none" w:sz="0" w:space="0" w:color="auto"/>
        <w:right w:val="none" w:sz="0" w:space="0" w:color="auto"/>
      </w:divBdr>
    </w:div>
    <w:div w:id="174617253">
      <w:bodyDiv w:val="1"/>
      <w:marLeft w:val="0"/>
      <w:marRight w:val="0"/>
      <w:marTop w:val="0"/>
      <w:marBottom w:val="0"/>
      <w:divBdr>
        <w:top w:val="none" w:sz="0" w:space="0" w:color="auto"/>
        <w:left w:val="none" w:sz="0" w:space="0" w:color="auto"/>
        <w:bottom w:val="none" w:sz="0" w:space="0" w:color="auto"/>
        <w:right w:val="none" w:sz="0" w:space="0" w:color="auto"/>
      </w:divBdr>
    </w:div>
    <w:div w:id="204492943">
      <w:bodyDiv w:val="1"/>
      <w:marLeft w:val="0"/>
      <w:marRight w:val="0"/>
      <w:marTop w:val="0"/>
      <w:marBottom w:val="0"/>
      <w:divBdr>
        <w:top w:val="none" w:sz="0" w:space="0" w:color="auto"/>
        <w:left w:val="none" w:sz="0" w:space="0" w:color="auto"/>
        <w:bottom w:val="none" w:sz="0" w:space="0" w:color="auto"/>
        <w:right w:val="none" w:sz="0" w:space="0" w:color="auto"/>
      </w:divBdr>
    </w:div>
    <w:div w:id="228617692">
      <w:bodyDiv w:val="1"/>
      <w:marLeft w:val="0"/>
      <w:marRight w:val="0"/>
      <w:marTop w:val="0"/>
      <w:marBottom w:val="0"/>
      <w:divBdr>
        <w:top w:val="none" w:sz="0" w:space="0" w:color="auto"/>
        <w:left w:val="none" w:sz="0" w:space="0" w:color="auto"/>
        <w:bottom w:val="none" w:sz="0" w:space="0" w:color="auto"/>
        <w:right w:val="none" w:sz="0" w:space="0" w:color="auto"/>
      </w:divBdr>
    </w:div>
    <w:div w:id="255410932">
      <w:bodyDiv w:val="1"/>
      <w:marLeft w:val="0"/>
      <w:marRight w:val="0"/>
      <w:marTop w:val="0"/>
      <w:marBottom w:val="0"/>
      <w:divBdr>
        <w:top w:val="none" w:sz="0" w:space="0" w:color="auto"/>
        <w:left w:val="none" w:sz="0" w:space="0" w:color="auto"/>
        <w:bottom w:val="none" w:sz="0" w:space="0" w:color="auto"/>
        <w:right w:val="none" w:sz="0" w:space="0" w:color="auto"/>
      </w:divBdr>
    </w:div>
    <w:div w:id="262962080">
      <w:bodyDiv w:val="1"/>
      <w:marLeft w:val="0"/>
      <w:marRight w:val="0"/>
      <w:marTop w:val="0"/>
      <w:marBottom w:val="0"/>
      <w:divBdr>
        <w:top w:val="none" w:sz="0" w:space="0" w:color="auto"/>
        <w:left w:val="none" w:sz="0" w:space="0" w:color="auto"/>
        <w:bottom w:val="none" w:sz="0" w:space="0" w:color="auto"/>
        <w:right w:val="none" w:sz="0" w:space="0" w:color="auto"/>
      </w:divBdr>
    </w:div>
    <w:div w:id="264457154">
      <w:bodyDiv w:val="1"/>
      <w:marLeft w:val="0"/>
      <w:marRight w:val="0"/>
      <w:marTop w:val="0"/>
      <w:marBottom w:val="0"/>
      <w:divBdr>
        <w:top w:val="none" w:sz="0" w:space="0" w:color="auto"/>
        <w:left w:val="none" w:sz="0" w:space="0" w:color="auto"/>
        <w:bottom w:val="none" w:sz="0" w:space="0" w:color="auto"/>
        <w:right w:val="none" w:sz="0" w:space="0" w:color="auto"/>
      </w:divBdr>
    </w:div>
    <w:div w:id="275020634">
      <w:bodyDiv w:val="1"/>
      <w:marLeft w:val="0"/>
      <w:marRight w:val="0"/>
      <w:marTop w:val="0"/>
      <w:marBottom w:val="0"/>
      <w:divBdr>
        <w:top w:val="none" w:sz="0" w:space="0" w:color="auto"/>
        <w:left w:val="none" w:sz="0" w:space="0" w:color="auto"/>
        <w:bottom w:val="none" w:sz="0" w:space="0" w:color="auto"/>
        <w:right w:val="none" w:sz="0" w:space="0" w:color="auto"/>
      </w:divBdr>
    </w:div>
    <w:div w:id="316615857">
      <w:bodyDiv w:val="1"/>
      <w:marLeft w:val="0"/>
      <w:marRight w:val="0"/>
      <w:marTop w:val="0"/>
      <w:marBottom w:val="0"/>
      <w:divBdr>
        <w:top w:val="none" w:sz="0" w:space="0" w:color="auto"/>
        <w:left w:val="none" w:sz="0" w:space="0" w:color="auto"/>
        <w:bottom w:val="none" w:sz="0" w:space="0" w:color="auto"/>
        <w:right w:val="none" w:sz="0" w:space="0" w:color="auto"/>
      </w:divBdr>
    </w:div>
    <w:div w:id="320936031">
      <w:bodyDiv w:val="1"/>
      <w:marLeft w:val="0"/>
      <w:marRight w:val="0"/>
      <w:marTop w:val="0"/>
      <w:marBottom w:val="0"/>
      <w:divBdr>
        <w:top w:val="none" w:sz="0" w:space="0" w:color="auto"/>
        <w:left w:val="none" w:sz="0" w:space="0" w:color="auto"/>
        <w:bottom w:val="none" w:sz="0" w:space="0" w:color="auto"/>
        <w:right w:val="none" w:sz="0" w:space="0" w:color="auto"/>
      </w:divBdr>
    </w:div>
    <w:div w:id="352272911">
      <w:bodyDiv w:val="1"/>
      <w:marLeft w:val="0"/>
      <w:marRight w:val="0"/>
      <w:marTop w:val="0"/>
      <w:marBottom w:val="0"/>
      <w:divBdr>
        <w:top w:val="none" w:sz="0" w:space="0" w:color="auto"/>
        <w:left w:val="none" w:sz="0" w:space="0" w:color="auto"/>
        <w:bottom w:val="none" w:sz="0" w:space="0" w:color="auto"/>
        <w:right w:val="none" w:sz="0" w:space="0" w:color="auto"/>
      </w:divBdr>
    </w:div>
    <w:div w:id="394014503">
      <w:bodyDiv w:val="1"/>
      <w:marLeft w:val="0"/>
      <w:marRight w:val="0"/>
      <w:marTop w:val="0"/>
      <w:marBottom w:val="0"/>
      <w:divBdr>
        <w:top w:val="none" w:sz="0" w:space="0" w:color="auto"/>
        <w:left w:val="none" w:sz="0" w:space="0" w:color="auto"/>
        <w:bottom w:val="none" w:sz="0" w:space="0" w:color="auto"/>
        <w:right w:val="none" w:sz="0" w:space="0" w:color="auto"/>
      </w:divBdr>
    </w:div>
    <w:div w:id="401219158">
      <w:bodyDiv w:val="1"/>
      <w:marLeft w:val="0"/>
      <w:marRight w:val="0"/>
      <w:marTop w:val="0"/>
      <w:marBottom w:val="0"/>
      <w:divBdr>
        <w:top w:val="none" w:sz="0" w:space="0" w:color="auto"/>
        <w:left w:val="none" w:sz="0" w:space="0" w:color="auto"/>
        <w:bottom w:val="none" w:sz="0" w:space="0" w:color="auto"/>
        <w:right w:val="none" w:sz="0" w:space="0" w:color="auto"/>
      </w:divBdr>
    </w:div>
    <w:div w:id="456728466">
      <w:bodyDiv w:val="1"/>
      <w:marLeft w:val="0"/>
      <w:marRight w:val="0"/>
      <w:marTop w:val="0"/>
      <w:marBottom w:val="0"/>
      <w:divBdr>
        <w:top w:val="none" w:sz="0" w:space="0" w:color="auto"/>
        <w:left w:val="none" w:sz="0" w:space="0" w:color="auto"/>
        <w:bottom w:val="none" w:sz="0" w:space="0" w:color="auto"/>
        <w:right w:val="none" w:sz="0" w:space="0" w:color="auto"/>
      </w:divBdr>
    </w:div>
    <w:div w:id="538014774">
      <w:bodyDiv w:val="1"/>
      <w:marLeft w:val="0"/>
      <w:marRight w:val="0"/>
      <w:marTop w:val="0"/>
      <w:marBottom w:val="0"/>
      <w:divBdr>
        <w:top w:val="none" w:sz="0" w:space="0" w:color="auto"/>
        <w:left w:val="none" w:sz="0" w:space="0" w:color="auto"/>
        <w:bottom w:val="none" w:sz="0" w:space="0" w:color="auto"/>
        <w:right w:val="none" w:sz="0" w:space="0" w:color="auto"/>
      </w:divBdr>
    </w:div>
    <w:div w:id="598292273">
      <w:bodyDiv w:val="1"/>
      <w:marLeft w:val="0"/>
      <w:marRight w:val="0"/>
      <w:marTop w:val="0"/>
      <w:marBottom w:val="0"/>
      <w:divBdr>
        <w:top w:val="none" w:sz="0" w:space="0" w:color="auto"/>
        <w:left w:val="none" w:sz="0" w:space="0" w:color="auto"/>
        <w:bottom w:val="none" w:sz="0" w:space="0" w:color="auto"/>
        <w:right w:val="none" w:sz="0" w:space="0" w:color="auto"/>
      </w:divBdr>
    </w:div>
    <w:div w:id="613292997">
      <w:bodyDiv w:val="1"/>
      <w:marLeft w:val="0"/>
      <w:marRight w:val="0"/>
      <w:marTop w:val="0"/>
      <w:marBottom w:val="0"/>
      <w:divBdr>
        <w:top w:val="none" w:sz="0" w:space="0" w:color="auto"/>
        <w:left w:val="none" w:sz="0" w:space="0" w:color="auto"/>
        <w:bottom w:val="none" w:sz="0" w:space="0" w:color="auto"/>
        <w:right w:val="none" w:sz="0" w:space="0" w:color="auto"/>
      </w:divBdr>
    </w:div>
    <w:div w:id="652175500">
      <w:bodyDiv w:val="1"/>
      <w:marLeft w:val="0"/>
      <w:marRight w:val="0"/>
      <w:marTop w:val="0"/>
      <w:marBottom w:val="0"/>
      <w:divBdr>
        <w:top w:val="none" w:sz="0" w:space="0" w:color="auto"/>
        <w:left w:val="none" w:sz="0" w:space="0" w:color="auto"/>
        <w:bottom w:val="none" w:sz="0" w:space="0" w:color="auto"/>
        <w:right w:val="none" w:sz="0" w:space="0" w:color="auto"/>
      </w:divBdr>
    </w:div>
    <w:div w:id="714427574">
      <w:bodyDiv w:val="1"/>
      <w:marLeft w:val="0"/>
      <w:marRight w:val="0"/>
      <w:marTop w:val="0"/>
      <w:marBottom w:val="0"/>
      <w:divBdr>
        <w:top w:val="none" w:sz="0" w:space="0" w:color="auto"/>
        <w:left w:val="none" w:sz="0" w:space="0" w:color="auto"/>
        <w:bottom w:val="none" w:sz="0" w:space="0" w:color="auto"/>
        <w:right w:val="none" w:sz="0" w:space="0" w:color="auto"/>
      </w:divBdr>
    </w:div>
    <w:div w:id="821890189">
      <w:bodyDiv w:val="1"/>
      <w:marLeft w:val="0"/>
      <w:marRight w:val="0"/>
      <w:marTop w:val="0"/>
      <w:marBottom w:val="0"/>
      <w:divBdr>
        <w:top w:val="none" w:sz="0" w:space="0" w:color="auto"/>
        <w:left w:val="none" w:sz="0" w:space="0" w:color="auto"/>
        <w:bottom w:val="none" w:sz="0" w:space="0" w:color="auto"/>
        <w:right w:val="none" w:sz="0" w:space="0" w:color="auto"/>
      </w:divBdr>
    </w:div>
    <w:div w:id="875434603">
      <w:bodyDiv w:val="1"/>
      <w:marLeft w:val="0"/>
      <w:marRight w:val="0"/>
      <w:marTop w:val="0"/>
      <w:marBottom w:val="0"/>
      <w:divBdr>
        <w:top w:val="none" w:sz="0" w:space="0" w:color="auto"/>
        <w:left w:val="none" w:sz="0" w:space="0" w:color="auto"/>
        <w:bottom w:val="none" w:sz="0" w:space="0" w:color="auto"/>
        <w:right w:val="none" w:sz="0" w:space="0" w:color="auto"/>
      </w:divBdr>
    </w:div>
    <w:div w:id="880632144">
      <w:bodyDiv w:val="1"/>
      <w:marLeft w:val="0"/>
      <w:marRight w:val="0"/>
      <w:marTop w:val="0"/>
      <w:marBottom w:val="0"/>
      <w:divBdr>
        <w:top w:val="none" w:sz="0" w:space="0" w:color="auto"/>
        <w:left w:val="none" w:sz="0" w:space="0" w:color="auto"/>
        <w:bottom w:val="none" w:sz="0" w:space="0" w:color="auto"/>
        <w:right w:val="none" w:sz="0" w:space="0" w:color="auto"/>
      </w:divBdr>
    </w:div>
    <w:div w:id="968048706">
      <w:bodyDiv w:val="1"/>
      <w:marLeft w:val="0"/>
      <w:marRight w:val="0"/>
      <w:marTop w:val="0"/>
      <w:marBottom w:val="0"/>
      <w:divBdr>
        <w:top w:val="none" w:sz="0" w:space="0" w:color="auto"/>
        <w:left w:val="none" w:sz="0" w:space="0" w:color="auto"/>
        <w:bottom w:val="none" w:sz="0" w:space="0" w:color="auto"/>
        <w:right w:val="none" w:sz="0" w:space="0" w:color="auto"/>
      </w:divBdr>
    </w:div>
    <w:div w:id="1016690703">
      <w:bodyDiv w:val="1"/>
      <w:marLeft w:val="0"/>
      <w:marRight w:val="0"/>
      <w:marTop w:val="0"/>
      <w:marBottom w:val="0"/>
      <w:divBdr>
        <w:top w:val="none" w:sz="0" w:space="0" w:color="auto"/>
        <w:left w:val="none" w:sz="0" w:space="0" w:color="auto"/>
        <w:bottom w:val="none" w:sz="0" w:space="0" w:color="auto"/>
        <w:right w:val="none" w:sz="0" w:space="0" w:color="auto"/>
      </w:divBdr>
    </w:div>
    <w:div w:id="1148285588">
      <w:bodyDiv w:val="1"/>
      <w:marLeft w:val="0"/>
      <w:marRight w:val="0"/>
      <w:marTop w:val="0"/>
      <w:marBottom w:val="0"/>
      <w:divBdr>
        <w:top w:val="none" w:sz="0" w:space="0" w:color="auto"/>
        <w:left w:val="none" w:sz="0" w:space="0" w:color="auto"/>
        <w:bottom w:val="none" w:sz="0" w:space="0" w:color="auto"/>
        <w:right w:val="none" w:sz="0" w:space="0" w:color="auto"/>
      </w:divBdr>
    </w:div>
    <w:div w:id="1215386480">
      <w:bodyDiv w:val="1"/>
      <w:marLeft w:val="0"/>
      <w:marRight w:val="0"/>
      <w:marTop w:val="0"/>
      <w:marBottom w:val="0"/>
      <w:divBdr>
        <w:top w:val="none" w:sz="0" w:space="0" w:color="auto"/>
        <w:left w:val="none" w:sz="0" w:space="0" w:color="auto"/>
        <w:bottom w:val="none" w:sz="0" w:space="0" w:color="auto"/>
        <w:right w:val="none" w:sz="0" w:space="0" w:color="auto"/>
      </w:divBdr>
    </w:div>
    <w:div w:id="1235580140">
      <w:bodyDiv w:val="1"/>
      <w:marLeft w:val="0"/>
      <w:marRight w:val="0"/>
      <w:marTop w:val="0"/>
      <w:marBottom w:val="0"/>
      <w:divBdr>
        <w:top w:val="none" w:sz="0" w:space="0" w:color="auto"/>
        <w:left w:val="none" w:sz="0" w:space="0" w:color="auto"/>
        <w:bottom w:val="none" w:sz="0" w:space="0" w:color="auto"/>
        <w:right w:val="none" w:sz="0" w:space="0" w:color="auto"/>
      </w:divBdr>
    </w:div>
    <w:div w:id="1357072692">
      <w:bodyDiv w:val="1"/>
      <w:marLeft w:val="0"/>
      <w:marRight w:val="0"/>
      <w:marTop w:val="0"/>
      <w:marBottom w:val="0"/>
      <w:divBdr>
        <w:top w:val="none" w:sz="0" w:space="0" w:color="auto"/>
        <w:left w:val="none" w:sz="0" w:space="0" w:color="auto"/>
        <w:bottom w:val="none" w:sz="0" w:space="0" w:color="auto"/>
        <w:right w:val="none" w:sz="0" w:space="0" w:color="auto"/>
      </w:divBdr>
    </w:div>
    <w:div w:id="1462576532">
      <w:bodyDiv w:val="1"/>
      <w:marLeft w:val="0"/>
      <w:marRight w:val="0"/>
      <w:marTop w:val="0"/>
      <w:marBottom w:val="0"/>
      <w:divBdr>
        <w:top w:val="none" w:sz="0" w:space="0" w:color="auto"/>
        <w:left w:val="none" w:sz="0" w:space="0" w:color="auto"/>
        <w:bottom w:val="none" w:sz="0" w:space="0" w:color="auto"/>
        <w:right w:val="none" w:sz="0" w:space="0" w:color="auto"/>
      </w:divBdr>
    </w:div>
    <w:div w:id="1465854742">
      <w:bodyDiv w:val="1"/>
      <w:marLeft w:val="0"/>
      <w:marRight w:val="0"/>
      <w:marTop w:val="0"/>
      <w:marBottom w:val="0"/>
      <w:divBdr>
        <w:top w:val="none" w:sz="0" w:space="0" w:color="auto"/>
        <w:left w:val="none" w:sz="0" w:space="0" w:color="auto"/>
        <w:bottom w:val="none" w:sz="0" w:space="0" w:color="auto"/>
        <w:right w:val="none" w:sz="0" w:space="0" w:color="auto"/>
      </w:divBdr>
    </w:div>
    <w:div w:id="1555001357">
      <w:bodyDiv w:val="1"/>
      <w:marLeft w:val="0"/>
      <w:marRight w:val="0"/>
      <w:marTop w:val="0"/>
      <w:marBottom w:val="0"/>
      <w:divBdr>
        <w:top w:val="none" w:sz="0" w:space="0" w:color="auto"/>
        <w:left w:val="none" w:sz="0" w:space="0" w:color="auto"/>
        <w:bottom w:val="none" w:sz="0" w:space="0" w:color="auto"/>
        <w:right w:val="none" w:sz="0" w:space="0" w:color="auto"/>
      </w:divBdr>
    </w:div>
    <w:div w:id="1596328049">
      <w:bodyDiv w:val="1"/>
      <w:marLeft w:val="0"/>
      <w:marRight w:val="0"/>
      <w:marTop w:val="0"/>
      <w:marBottom w:val="0"/>
      <w:divBdr>
        <w:top w:val="none" w:sz="0" w:space="0" w:color="auto"/>
        <w:left w:val="none" w:sz="0" w:space="0" w:color="auto"/>
        <w:bottom w:val="none" w:sz="0" w:space="0" w:color="auto"/>
        <w:right w:val="none" w:sz="0" w:space="0" w:color="auto"/>
      </w:divBdr>
    </w:div>
    <w:div w:id="1642728667">
      <w:bodyDiv w:val="1"/>
      <w:marLeft w:val="0"/>
      <w:marRight w:val="0"/>
      <w:marTop w:val="0"/>
      <w:marBottom w:val="0"/>
      <w:divBdr>
        <w:top w:val="none" w:sz="0" w:space="0" w:color="auto"/>
        <w:left w:val="none" w:sz="0" w:space="0" w:color="auto"/>
        <w:bottom w:val="none" w:sz="0" w:space="0" w:color="auto"/>
        <w:right w:val="none" w:sz="0" w:space="0" w:color="auto"/>
      </w:divBdr>
    </w:div>
    <w:div w:id="1724134689">
      <w:bodyDiv w:val="1"/>
      <w:marLeft w:val="0"/>
      <w:marRight w:val="0"/>
      <w:marTop w:val="0"/>
      <w:marBottom w:val="0"/>
      <w:divBdr>
        <w:top w:val="none" w:sz="0" w:space="0" w:color="auto"/>
        <w:left w:val="none" w:sz="0" w:space="0" w:color="auto"/>
        <w:bottom w:val="none" w:sz="0" w:space="0" w:color="auto"/>
        <w:right w:val="none" w:sz="0" w:space="0" w:color="auto"/>
      </w:divBdr>
    </w:div>
    <w:div w:id="1836653236">
      <w:bodyDiv w:val="1"/>
      <w:marLeft w:val="0"/>
      <w:marRight w:val="0"/>
      <w:marTop w:val="0"/>
      <w:marBottom w:val="0"/>
      <w:divBdr>
        <w:top w:val="none" w:sz="0" w:space="0" w:color="auto"/>
        <w:left w:val="none" w:sz="0" w:space="0" w:color="auto"/>
        <w:bottom w:val="none" w:sz="0" w:space="0" w:color="auto"/>
        <w:right w:val="none" w:sz="0" w:space="0" w:color="auto"/>
      </w:divBdr>
    </w:div>
    <w:div w:id="1906407510">
      <w:bodyDiv w:val="1"/>
      <w:marLeft w:val="0"/>
      <w:marRight w:val="0"/>
      <w:marTop w:val="0"/>
      <w:marBottom w:val="0"/>
      <w:divBdr>
        <w:top w:val="none" w:sz="0" w:space="0" w:color="auto"/>
        <w:left w:val="none" w:sz="0" w:space="0" w:color="auto"/>
        <w:bottom w:val="none" w:sz="0" w:space="0" w:color="auto"/>
        <w:right w:val="none" w:sz="0" w:space="0" w:color="auto"/>
      </w:divBdr>
    </w:div>
    <w:div w:id="1955405432">
      <w:bodyDiv w:val="1"/>
      <w:marLeft w:val="0"/>
      <w:marRight w:val="0"/>
      <w:marTop w:val="0"/>
      <w:marBottom w:val="0"/>
      <w:divBdr>
        <w:top w:val="none" w:sz="0" w:space="0" w:color="auto"/>
        <w:left w:val="none" w:sz="0" w:space="0" w:color="auto"/>
        <w:bottom w:val="none" w:sz="0" w:space="0" w:color="auto"/>
        <w:right w:val="none" w:sz="0" w:space="0" w:color="auto"/>
      </w:divBdr>
    </w:div>
    <w:div w:id="2089110685">
      <w:bodyDiv w:val="1"/>
      <w:marLeft w:val="0"/>
      <w:marRight w:val="0"/>
      <w:marTop w:val="0"/>
      <w:marBottom w:val="0"/>
      <w:divBdr>
        <w:top w:val="none" w:sz="0" w:space="0" w:color="auto"/>
        <w:left w:val="none" w:sz="0" w:space="0" w:color="auto"/>
        <w:bottom w:val="none" w:sz="0" w:space="0" w:color="auto"/>
        <w:right w:val="none" w:sz="0" w:space="0" w:color="auto"/>
      </w:divBdr>
    </w:div>
    <w:div w:id="214488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SCEL~1\CONFIG~1\Temp\modelo%20logo%20cmpa.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E8A33-1784-4B4D-8C00-BB24C8EF0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logo cmpa</Template>
  <TotalTime>2138</TotalTime>
  <Pages>1</Pages>
  <Words>1250</Words>
  <Characters>6752</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CMPA</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Jonatas Roberto Paveck Bomfim</cp:lastModifiedBy>
  <cp:revision>104</cp:revision>
  <cp:lastPrinted>2016-08-10T16:23:00Z</cp:lastPrinted>
  <dcterms:created xsi:type="dcterms:W3CDTF">2022-09-08T18:54:00Z</dcterms:created>
  <dcterms:modified xsi:type="dcterms:W3CDTF">2023-08-28T14:43:00Z</dcterms:modified>
</cp:coreProperties>
</file>