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2BC5" w14:textId="77777777" w:rsidR="00847E49" w:rsidRPr="00847E49" w:rsidRDefault="00847E49" w:rsidP="00BE065D">
      <w:pPr>
        <w:jc w:val="center"/>
      </w:pPr>
      <w:r w:rsidRPr="00847E49">
        <w:t>EXPOSIÇÃO DE MOTIVOS</w:t>
      </w:r>
    </w:p>
    <w:p w14:paraId="00830621" w14:textId="77777777" w:rsidR="00BE065D" w:rsidRPr="00FA7195" w:rsidRDefault="00BE065D" w:rsidP="00FA7195">
      <w:pPr>
        <w:autoSpaceDE w:val="0"/>
        <w:autoSpaceDN w:val="0"/>
        <w:adjustRightInd w:val="0"/>
        <w:jc w:val="center"/>
        <w:rPr>
          <w:bCs/>
          <w:color w:val="000000"/>
        </w:rPr>
      </w:pPr>
    </w:p>
    <w:p w14:paraId="3D8EC022" w14:textId="77777777" w:rsidR="00BE065D" w:rsidRPr="00FA7195" w:rsidRDefault="00BE065D" w:rsidP="00FA7195">
      <w:pPr>
        <w:autoSpaceDE w:val="0"/>
        <w:autoSpaceDN w:val="0"/>
        <w:adjustRightInd w:val="0"/>
        <w:jc w:val="center"/>
        <w:rPr>
          <w:bCs/>
          <w:color w:val="000000"/>
        </w:rPr>
      </w:pPr>
    </w:p>
    <w:p w14:paraId="23D7F572" w14:textId="36176D89" w:rsidR="00E42CE6" w:rsidRDefault="00E42CE6" w:rsidP="00E42CE6">
      <w:pPr>
        <w:ind w:firstLine="1418"/>
        <w:jc w:val="both"/>
        <w:rPr>
          <w:rFonts w:eastAsia="Calibri"/>
          <w:lang w:eastAsia="en-US"/>
        </w:rPr>
      </w:pPr>
      <w:r w:rsidRPr="00E42CE6">
        <w:rPr>
          <w:rFonts w:eastAsia="Calibri"/>
          <w:lang w:eastAsia="en-US"/>
        </w:rPr>
        <w:t xml:space="preserve">O presente Projeto de Lei visa </w:t>
      </w:r>
      <w:r w:rsidR="009576B9">
        <w:rPr>
          <w:rFonts w:eastAsia="Calibri"/>
          <w:lang w:eastAsia="en-US"/>
        </w:rPr>
        <w:t xml:space="preserve">a </w:t>
      </w:r>
      <w:r w:rsidRPr="00E42CE6">
        <w:rPr>
          <w:rFonts w:eastAsia="Calibri"/>
          <w:lang w:eastAsia="en-US"/>
        </w:rPr>
        <w:t xml:space="preserve">assegurar o cumprimento do estabelecido no </w:t>
      </w:r>
      <w:r w:rsidRPr="006E316F">
        <w:rPr>
          <w:rFonts w:eastAsia="Calibri"/>
          <w:lang w:eastAsia="en-US"/>
        </w:rPr>
        <w:t>art</w:t>
      </w:r>
      <w:r w:rsidR="009576B9">
        <w:rPr>
          <w:rFonts w:eastAsia="Calibri"/>
          <w:lang w:eastAsia="en-US"/>
        </w:rPr>
        <w:t xml:space="preserve">. </w:t>
      </w:r>
      <w:r w:rsidRPr="006E316F">
        <w:rPr>
          <w:rFonts w:eastAsia="Calibri"/>
          <w:lang w:eastAsia="en-US"/>
        </w:rPr>
        <w:t xml:space="preserve">5º da Lei </w:t>
      </w:r>
      <w:r w:rsidR="009576B9">
        <w:rPr>
          <w:rFonts w:eastAsia="Calibri"/>
          <w:lang w:eastAsia="en-US"/>
        </w:rPr>
        <w:t xml:space="preserve">Federal </w:t>
      </w:r>
      <w:r w:rsidRPr="006E316F">
        <w:rPr>
          <w:rFonts w:eastAsia="Calibri"/>
          <w:lang w:eastAsia="en-US"/>
        </w:rPr>
        <w:t>n</w:t>
      </w:r>
      <w:r w:rsidR="009576B9">
        <w:rPr>
          <w:rFonts w:eastAsia="Calibri"/>
          <w:lang w:eastAsia="en-US"/>
        </w:rPr>
        <w:t>º</w:t>
      </w:r>
      <w:r w:rsidRPr="006E316F">
        <w:rPr>
          <w:rFonts w:eastAsia="Calibri"/>
          <w:lang w:eastAsia="en-US"/>
        </w:rPr>
        <w:t xml:space="preserve"> 12.527, de 18 de novembro de 2011</w:t>
      </w:r>
      <w:r w:rsidRPr="009866C5">
        <w:rPr>
          <w:rFonts w:eastAsia="Calibri"/>
          <w:lang w:eastAsia="en-US"/>
        </w:rPr>
        <w:t xml:space="preserve">, </w:t>
      </w:r>
      <w:r w:rsidRPr="00E42CE6">
        <w:rPr>
          <w:rFonts w:eastAsia="Calibri"/>
          <w:lang w:eastAsia="en-US"/>
        </w:rPr>
        <w:t>que assim estabelece:</w:t>
      </w:r>
    </w:p>
    <w:p w14:paraId="062D646C" w14:textId="77777777" w:rsidR="00776FC7" w:rsidRPr="00E42CE6" w:rsidRDefault="00776FC7" w:rsidP="00E42CE6">
      <w:pPr>
        <w:ind w:firstLine="1418"/>
        <w:jc w:val="both"/>
        <w:rPr>
          <w:rFonts w:eastAsia="Calibri"/>
          <w:lang w:eastAsia="en-US"/>
        </w:rPr>
      </w:pPr>
    </w:p>
    <w:p w14:paraId="2EEFE0E5" w14:textId="167234EA" w:rsidR="00E42CE6" w:rsidRDefault="00E42CE6" w:rsidP="00776FC7">
      <w:pPr>
        <w:ind w:left="2268"/>
        <w:jc w:val="both"/>
        <w:rPr>
          <w:rFonts w:eastAsia="Calibri"/>
          <w:sz w:val="20"/>
          <w:szCs w:val="20"/>
          <w:lang w:eastAsia="en-US"/>
        </w:rPr>
      </w:pPr>
      <w:r w:rsidRPr="006E316F">
        <w:rPr>
          <w:rFonts w:eastAsia="Calibri"/>
          <w:sz w:val="20"/>
          <w:szCs w:val="20"/>
          <w:lang w:eastAsia="en-US"/>
        </w:rPr>
        <w:t>Art. 5</w:t>
      </w:r>
      <w:proofErr w:type="gramStart"/>
      <w:r w:rsidRPr="006E316F">
        <w:rPr>
          <w:rFonts w:eastAsia="Calibri"/>
          <w:sz w:val="20"/>
          <w:szCs w:val="20"/>
          <w:lang w:eastAsia="en-US"/>
        </w:rPr>
        <w:t>º</w:t>
      </w:r>
      <w:r w:rsidR="00825282" w:rsidRPr="006E316F">
        <w:rPr>
          <w:rFonts w:eastAsia="Calibri"/>
          <w:sz w:val="20"/>
          <w:szCs w:val="20"/>
          <w:lang w:eastAsia="en-US"/>
        </w:rPr>
        <w:t xml:space="preserve">  </w:t>
      </w:r>
      <w:r w:rsidRPr="006E316F">
        <w:rPr>
          <w:rFonts w:eastAsia="Calibri"/>
          <w:sz w:val="20"/>
          <w:szCs w:val="20"/>
          <w:lang w:eastAsia="en-US"/>
        </w:rPr>
        <w:t>É</w:t>
      </w:r>
      <w:proofErr w:type="gramEnd"/>
      <w:r w:rsidRPr="006E316F">
        <w:rPr>
          <w:rFonts w:eastAsia="Calibri"/>
          <w:sz w:val="20"/>
          <w:szCs w:val="20"/>
          <w:lang w:eastAsia="en-US"/>
        </w:rPr>
        <w:t xml:space="preserve"> dever do Estado garantir o direito de acesso à informação, que será franqueada, mediante procedimentos objetivos e ágeis, de forma transparente, clara e em linguagem de fácil compreensão. </w:t>
      </w:r>
    </w:p>
    <w:p w14:paraId="3664B8E5" w14:textId="77777777" w:rsidR="00776FC7" w:rsidRPr="006E316F" w:rsidRDefault="00776FC7" w:rsidP="006E316F">
      <w:pPr>
        <w:ind w:left="2268"/>
        <w:jc w:val="both"/>
        <w:rPr>
          <w:rFonts w:eastAsia="Calibri"/>
          <w:sz w:val="20"/>
          <w:szCs w:val="20"/>
          <w:lang w:eastAsia="en-US"/>
        </w:rPr>
      </w:pPr>
    </w:p>
    <w:p w14:paraId="439379CC" w14:textId="77777777" w:rsidR="00E42CE6" w:rsidRPr="00E42CE6" w:rsidRDefault="00E42CE6" w:rsidP="00E42CE6">
      <w:pPr>
        <w:ind w:firstLine="1418"/>
        <w:jc w:val="both"/>
        <w:rPr>
          <w:rFonts w:eastAsia="Calibri"/>
          <w:lang w:eastAsia="en-US"/>
        </w:rPr>
      </w:pPr>
      <w:r w:rsidRPr="00E42CE6">
        <w:rPr>
          <w:rFonts w:eastAsia="Calibri"/>
          <w:lang w:eastAsia="en-US"/>
        </w:rPr>
        <w:t>Com raras exceções, vinculadas ao resguardo do sigilo de dados de caráter pessoal ou à segurança do Estado, entende-se que a informação governamental é pública. E, talvez por se tratar de uma atividade relativamente recente nos órgãos oficiais que cuidam de questões relacionadas à comunicação com o público, não são muitas experiências voltadas à linguagem clara e à simplificação de termos utilizados em documentos oficiais.</w:t>
      </w:r>
    </w:p>
    <w:p w14:paraId="0BB46154" w14:textId="16F12849" w:rsidR="00E42CE6" w:rsidRPr="00E42CE6" w:rsidRDefault="00E42CE6" w:rsidP="00E42CE6">
      <w:pPr>
        <w:ind w:firstLine="1418"/>
        <w:jc w:val="both"/>
        <w:rPr>
          <w:rFonts w:eastAsia="Calibri"/>
          <w:lang w:eastAsia="en-US"/>
        </w:rPr>
      </w:pPr>
      <w:r w:rsidRPr="00E42CE6">
        <w:rPr>
          <w:rFonts w:eastAsia="Calibri"/>
          <w:lang w:eastAsia="en-US"/>
        </w:rPr>
        <w:t xml:space="preserve">O próprio setor público brasileiro possui algumas iniciativas de Linguagem Simples, como a lei de direitos do usuário de serviços públicos (Lei </w:t>
      </w:r>
      <w:r w:rsidR="00A67995">
        <w:rPr>
          <w:rFonts w:eastAsia="Calibri"/>
          <w:lang w:eastAsia="en-US"/>
        </w:rPr>
        <w:t xml:space="preserve">Federal nº </w:t>
      </w:r>
      <w:r w:rsidRPr="00E42CE6">
        <w:rPr>
          <w:rFonts w:eastAsia="Calibri"/>
          <w:lang w:eastAsia="en-US"/>
        </w:rPr>
        <w:t>13.460, de 26 de junho de 2017).</w:t>
      </w:r>
    </w:p>
    <w:p w14:paraId="22067B4E" w14:textId="3BD1FA3C" w:rsidR="00E42CE6" w:rsidRPr="00E42CE6" w:rsidRDefault="00E42CE6" w:rsidP="00E42CE6">
      <w:pPr>
        <w:ind w:firstLine="1418"/>
        <w:jc w:val="both"/>
        <w:rPr>
          <w:rFonts w:eastAsia="Calibri"/>
          <w:lang w:eastAsia="en-US"/>
        </w:rPr>
      </w:pPr>
      <w:r w:rsidRPr="00E42CE6">
        <w:rPr>
          <w:rFonts w:eastAsia="Calibri"/>
          <w:lang w:eastAsia="en-US"/>
        </w:rPr>
        <w:t xml:space="preserve">A pandemia de </w:t>
      </w:r>
      <w:r w:rsidR="00DD33FC">
        <w:rPr>
          <w:rFonts w:eastAsia="Calibri"/>
          <w:lang w:eastAsia="en-US"/>
        </w:rPr>
        <w:t>c</w:t>
      </w:r>
      <w:r w:rsidRPr="00E42CE6">
        <w:rPr>
          <w:rFonts w:eastAsia="Calibri"/>
          <w:lang w:eastAsia="en-US"/>
        </w:rPr>
        <w:t>ovid-19 exige, mais do que nunca, que os governos se comuniquem com as pessoas de maneira clara, simples e direta. Como o vírus é novo e informações surgem a todo momento, é importante que a população seja constantemente atualizada sobre a melhor maneira de se proteger da doença e lidar com seus efeitos.</w:t>
      </w:r>
    </w:p>
    <w:p w14:paraId="6DB5241E" w14:textId="32BB6BE8" w:rsidR="00E42CE6" w:rsidRPr="00E42CE6" w:rsidRDefault="00E42CE6" w:rsidP="00E42CE6">
      <w:pPr>
        <w:ind w:firstLine="1418"/>
        <w:jc w:val="both"/>
        <w:rPr>
          <w:rFonts w:eastAsia="Calibri"/>
          <w:lang w:eastAsia="en-US"/>
        </w:rPr>
      </w:pPr>
      <w:r w:rsidRPr="00E42CE6">
        <w:rPr>
          <w:rFonts w:eastAsia="Calibri"/>
          <w:lang w:eastAsia="en-US"/>
        </w:rPr>
        <w:t>No Brasil, es</w:t>
      </w:r>
      <w:r w:rsidR="000177A9">
        <w:rPr>
          <w:rFonts w:eastAsia="Calibri"/>
          <w:lang w:eastAsia="en-US"/>
        </w:rPr>
        <w:t>s</w:t>
      </w:r>
      <w:r w:rsidRPr="00E42CE6">
        <w:rPr>
          <w:rFonts w:eastAsia="Calibri"/>
          <w:lang w:eastAsia="en-US"/>
        </w:rPr>
        <w:t>e desafio de comunicação é ainda maior. Segundo levantamento realizado pela organização não</w:t>
      </w:r>
      <w:r w:rsidR="005B2FD3">
        <w:rPr>
          <w:rFonts w:eastAsia="Calibri"/>
          <w:lang w:eastAsia="en-US"/>
        </w:rPr>
        <w:t xml:space="preserve"> </w:t>
      </w:r>
      <w:r w:rsidRPr="00E42CE6">
        <w:rPr>
          <w:rFonts w:eastAsia="Calibri"/>
          <w:lang w:eastAsia="en-US"/>
        </w:rPr>
        <w:t xml:space="preserve">governamental Ação Educativa, nada menos do que três em cada dez brasileiros são considerados analfabetos funcionais. São pessoas incapazes de ler e interpretar um texto simples. Imaginem como esses cidadãos e cidadãs lidam com termos como </w:t>
      </w:r>
      <w:r w:rsidRPr="00E42CE6">
        <w:rPr>
          <w:rFonts w:eastAsia="Calibri"/>
          <w:i/>
          <w:iCs/>
          <w:lang w:eastAsia="en-US"/>
        </w:rPr>
        <w:t>expert</w:t>
      </w:r>
      <w:r w:rsidRPr="00E42CE6">
        <w:rPr>
          <w:rFonts w:eastAsia="Calibri"/>
          <w:lang w:eastAsia="en-US"/>
        </w:rPr>
        <w:t>,</w:t>
      </w:r>
      <w:r w:rsidRPr="00E42CE6">
        <w:rPr>
          <w:rFonts w:eastAsia="Calibri"/>
          <w:i/>
          <w:iCs/>
          <w:lang w:eastAsia="en-US"/>
        </w:rPr>
        <w:t xml:space="preserve"> lockdown</w:t>
      </w:r>
      <w:r w:rsidRPr="00E42CE6">
        <w:rPr>
          <w:rFonts w:eastAsia="Calibri"/>
          <w:lang w:eastAsia="en-US"/>
        </w:rPr>
        <w:t xml:space="preserve"> ou comorbidade. Se em tempos normais essa linguagem já afasta o público menos escolarizado, numa pandemia representa uma verdadeira ameaça ao direito que o cidadão tem de se proteger do vírus e da crise.</w:t>
      </w:r>
    </w:p>
    <w:p w14:paraId="5937895C" w14:textId="59CE8EFD" w:rsidR="00E42CE6" w:rsidRPr="00E42CE6" w:rsidRDefault="00E42CE6" w:rsidP="00E42CE6">
      <w:pPr>
        <w:ind w:firstLine="1418"/>
        <w:jc w:val="both"/>
        <w:rPr>
          <w:rFonts w:eastAsia="Calibri"/>
          <w:lang w:eastAsia="en-US"/>
        </w:rPr>
      </w:pPr>
      <w:r w:rsidRPr="00E42CE6">
        <w:rPr>
          <w:rFonts w:eastAsia="Calibri"/>
          <w:lang w:eastAsia="en-US"/>
        </w:rPr>
        <w:t xml:space="preserve">O objetivo é garantir que a </w:t>
      </w:r>
      <w:r w:rsidR="00C90F75">
        <w:rPr>
          <w:rFonts w:eastAsia="Calibri"/>
          <w:lang w:eastAsia="en-US"/>
        </w:rPr>
        <w:t>A</w:t>
      </w:r>
      <w:r w:rsidRPr="00E42CE6">
        <w:rPr>
          <w:rFonts w:eastAsia="Calibri"/>
          <w:lang w:eastAsia="en-US"/>
        </w:rPr>
        <w:t xml:space="preserve">dministração </w:t>
      </w:r>
      <w:r w:rsidR="00C90F75">
        <w:rPr>
          <w:rFonts w:eastAsia="Calibri"/>
          <w:lang w:eastAsia="en-US"/>
        </w:rPr>
        <w:t>P</w:t>
      </w:r>
      <w:r w:rsidRPr="00E42CE6">
        <w:rPr>
          <w:rFonts w:eastAsia="Calibri"/>
          <w:lang w:eastAsia="en-US"/>
        </w:rPr>
        <w:t xml:space="preserve">ública </w:t>
      </w:r>
      <w:r w:rsidR="003B79CF">
        <w:rPr>
          <w:rFonts w:eastAsia="Calibri"/>
          <w:lang w:eastAsia="en-US"/>
        </w:rPr>
        <w:t>M</w:t>
      </w:r>
      <w:r w:rsidRPr="00E42CE6">
        <w:rPr>
          <w:rFonts w:eastAsia="Calibri"/>
          <w:lang w:eastAsia="en-US"/>
        </w:rPr>
        <w:t xml:space="preserve">unicipal utilize uma linguagem simples e clara em todos seus atos, possibilitando que as pessoas consigam entender as informações da </w:t>
      </w:r>
      <w:r w:rsidR="00C90F75">
        <w:rPr>
          <w:rFonts w:eastAsia="Calibri"/>
          <w:lang w:eastAsia="en-US"/>
        </w:rPr>
        <w:t>P</w:t>
      </w:r>
      <w:r w:rsidRPr="00E42CE6">
        <w:rPr>
          <w:rFonts w:eastAsia="Calibri"/>
          <w:lang w:eastAsia="en-US"/>
        </w:rPr>
        <w:t>refeitura e reduzindo a necessidade de intermediários entre o governo e a população.</w:t>
      </w:r>
    </w:p>
    <w:p w14:paraId="429D6F01" w14:textId="77777777" w:rsidR="00E42CE6" w:rsidRPr="00E42CE6" w:rsidRDefault="00E42CE6" w:rsidP="00E42CE6">
      <w:pPr>
        <w:ind w:firstLine="1418"/>
        <w:jc w:val="both"/>
        <w:rPr>
          <w:rFonts w:eastAsia="Calibri"/>
          <w:lang w:eastAsia="en-US"/>
        </w:rPr>
      </w:pPr>
      <w:r w:rsidRPr="00E42CE6">
        <w:rPr>
          <w:rFonts w:eastAsia="Calibri"/>
          <w:lang w:eastAsia="en-US"/>
        </w:rPr>
        <w:t>Ao propor a simplificação da linguagem utilizada pelo governo, a Política Municipal de Linguagem Simples também busca reduzir os custos operacionais do atendimento ao cidadão e à cidadã. É muito mais rápido e efetivo atender as pessoas quando elas conseguem entender a informação que os atendentes precisam transmitir. Outra dimensão muito importante da Política de Linguagem Simples é a promoção da transparência e do acesso à informação pública de forma clara, de modo a facilitar a participação e o controle da gestão pública pela participação.</w:t>
      </w:r>
    </w:p>
    <w:p w14:paraId="2CB85860" w14:textId="77777777" w:rsidR="00E42CE6" w:rsidRPr="00E42CE6" w:rsidRDefault="00E42CE6" w:rsidP="00E42CE6">
      <w:pPr>
        <w:ind w:firstLine="1418"/>
        <w:jc w:val="both"/>
        <w:rPr>
          <w:rFonts w:eastAsia="Calibri"/>
          <w:lang w:eastAsia="en-US"/>
        </w:rPr>
      </w:pPr>
      <w:r w:rsidRPr="00E42CE6">
        <w:rPr>
          <w:rFonts w:eastAsia="Calibri"/>
          <w:lang w:eastAsia="en-US"/>
        </w:rPr>
        <w:t>Em uma época com tantas ameaças autoritárias, é preciso que a linguagem seja usada como uma ferramenta capaz de aproximar, incluir e libertar quem depende dela para resolver suas demandas e discutir as grandes questões de sua comunidade.</w:t>
      </w:r>
    </w:p>
    <w:p w14:paraId="37231AA4" w14:textId="645061D7" w:rsidR="00E42CE6" w:rsidRPr="00E42CE6" w:rsidRDefault="00EA2C59" w:rsidP="00E42CE6">
      <w:pPr>
        <w:ind w:firstLine="1418"/>
        <w:jc w:val="both"/>
        <w:rPr>
          <w:rFonts w:eastAsia="Calibri"/>
          <w:lang w:eastAsia="en-US"/>
        </w:rPr>
      </w:pPr>
      <w:r>
        <w:rPr>
          <w:rFonts w:eastAsia="Calibri"/>
          <w:lang w:eastAsia="en-US"/>
        </w:rPr>
        <w:t>O Projeto de Lei</w:t>
      </w:r>
      <w:r w:rsidR="00E42CE6" w:rsidRPr="00E42CE6">
        <w:rPr>
          <w:rFonts w:eastAsia="Calibri"/>
          <w:lang w:eastAsia="en-US"/>
        </w:rPr>
        <w:t xml:space="preserve"> estabelece que as ideias, palavras, frases e a estrutura</w:t>
      </w:r>
      <w:r w:rsidR="00F86C67">
        <w:rPr>
          <w:rFonts w:eastAsia="Calibri"/>
          <w:lang w:eastAsia="en-US"/>
        </w:rPr>
        <w:t xml:space="preserve"> do texto</w:t>
      </w:r>
      <w:r w:rsidR="00E42CE6" w:rsidRPr="00E42CE6">
        <w:rPr>
          <w:rFonts w:eastAsia="Calibri"/>
          <w:lang w:eastAsia="en-US"/>
        </w:rPr>
        <w:t xml:space="preserve"> devem ser organizadas para que o leitor encontre facilmente o que procura, compreenda o que encontre e saiba utilizar a informação. Entre as diretrizes propostas estão “linguagem respeitosa; palavras comuns; termos não discriminatórios; linguagem adequada para as pessoas com deficiência; explicar termos técnicos quando necessários; evitar siglas desconhecidas e termos estrangeiros” – afinal, o que é simples para uma advogada pode não o ser para um motorista de táxi.</w:t>
      </w:r>
    </w:p>
    <w:p w14:paraId="58C1CF28" w14:textId="272270D1" w:rsidR="00E42CE6" w:rsidRPr="00E42CE6" w:rsidRDefault="00E42CE6" w:rsidP="00E42CE6">
      <w:pPr>
        <w:ind w:firstLine="1418"/>
        <w:jc w:val="both"/>
        <w:rPr>
          <w:rFonts w:eastAsia="Calibri"/>
          <w:lang w:eastAsia="en-US"/>
        </w:rPr>
      </w:pPr>
      <w:r w:rsidRPr="00E42CE6">
        <w:rPr>
          <w:rFonts w:eastAsia="Calibri"/>
          <w:lang w:eastAsia="en-US"/>
        </w:rPr>
        <w:lastRenderedPageBreak/>
        <w:t xml:space="preserve">Ao propor a criação </w:t>
      </w:r>
      <w:r w:rsidR="00F86C67">
        <w:rPr>
          <w:rFonts w:eastAsia="Calibri"/>
          <w:lang w:eastAsia="en-US"/>
        </w:rPr>
        <w:t xml:space="preserve">da </w:t>
      </w:r>
      <w:r w:rsidRPr="00E42CE6">
        <w:rPr>
          <w:rFonts w:eastAsia="Calibri"/>
          <w:lang w:eastAsia="en-US"/>
        </w:rPr>
        <w:t xml:space="preserve">Política de Linguagem Simples, o autor se inspirou em iniciativas como a do governo dos Estados Unidos, </w:t>
      </w:r>
      <w:r w:rsidR="001751F5">
        <w:rPr>
          <w:rFonts w:eastAsia="Calibri"/>
          <w:lang w:eastAsia="en-US"/>
        </w:rPr>
        <w:t>em que</w:t>
      </w:r>
      <w:r w:rsidR="001751F5" w:rsidRPr="00E42CE6">
        <w:rPr>
          <w:rFonts w:eastAsia="Calibri"/>
          <w:lang w:eastAsia="en-US"/>
        </w:rPr>
        <w:t xml:space="preserve"> </w:t>
      </w:r>
      <w:r w:rsidRPr="00E42CE6">
        <w:rPr>
          <w:rFonts w:eastAsia="Calibri"/>
          <w:lang w:eastAsia="en-US"/>
        </w:rPr>
        <w:t>a lei, por exemplo, desde 2010</w:t>
      </w:r>
      <w:r w:rsidR="00B97CDC">
        <w:rPr>
          <w:rFonts w:eastAsia="Calibri"/>
          <w:lang w:eastAsia="en-US"/>
        </w:rPr>
        <w:t>,</w:t>
      </w:r>
      <w:r w:rsidRPr="00E42CE6">
        <w:rPr>
          <w:rFonts w:eastAsia="Calibri"/>
          <w:lang w:eastAsia="en-US"/>
        </w:rPr>
        <w:t xml:space="preserve"> obriga todos os órgãos federais a usarem linguagem simples na redação de documentos. Seu texto, também bastante simples, determina que “é preciso promover uma comunicação que o público possa entender e usar”.</w:t>
      </w:r>
    </w:p>
    <w:p w14:paraId="1E35199C" w14:textId="77777777" w:rsidR="00E42CE6" w:rsidRPr="00E42CE6" w:rsidRDefault="00E42CE6" w:rsidP="00E42CE6">
      <w:pPr>
        <w:ind w:firstLine="1418"/>
        <w:jc w:val="both"/>
        <w:rPr>
          <w:rFonts w:eastAsia="Calibri"/>
          <w:lang w:eastAsia="en-US"/>
        </w:rPr>
      </w:pPr>
      <w:r w:rsidRPr="00E42CE6">
        <w:rPr>
          <w:rFonts w:eastAsia="Calibri"/>
          <w:lang w:eastAsia="en-US"/>
        </w:rPr>
        <w:t xml:space="preserve">No Brasil, projeto semelhante está sendo adotado pelo governo do Ceará e começa a ser discutido na Câmara dos Deputados. Em entrevista recente, aliás, o economista Michael </w:t>
      </w:r>
      <w:proofErr w:type="spellStart"/>
      <w:r w:rsidRPr="00E42CE6">
        <w:rPr>
          <w:rFonts w:eastAsia="Calibri"/>
          <w:lang w:eastAsia="en-US"/>
        </w:rPr>
        <w:t>Kremer</w:t>
      </w:r>
      <w:proofErr w:type="spellEnd"/>
      <w:r w:rsidRPr="00E42CE6">
        <w:rPr>
          <w:rFonts w:eastAsia="Calibri"/>
          <w:lang w:eastAsia="en-US"/>
        </w:rPr>
        <w:t>, um dos vencedores do Prêmio Nobel de Economia de 2019, afirma que informar mal os mais pobres pode ser uma barreira maior para o desenvolvimento do que a falta de tecnologia.</w:t>
      </w:r>
    </w:p>
    <w:p w14:paraId="7624349C" w14:textId="77777777" w:rsidR="00E42CE6" w:rsidRPr="00E42CE6" w:rsidRDefault="00E42CE6" w:rsidP="00E42CE6">
      <w:pPr>
        <w:ind w:firstLine="1418"/>
        <w:jc w:val="both"/>
        <w:rPr>
          <w:rFonts w:eastAsia="Calibri"/>
          <w:lang w:eastAsia="en-US"/>
        </w:rPr>
      </w:pPr>
      <w:r w:rsidRPr="00E42CE6">
        <w:rPr>
          <w:rFonts w:eastAsia="Calibri"/>
          <w:lang w:eastAsia="en-US"/>
        </w:rPr>
        <w:t>Chega de usar a linguagem e as comunicações dos órgãos públicos para promover mais desigualdade e exclusão. A linguagem simples deve ser usada não apenas para informar a população, mas também para aproximá-la do governo, derrubando barreiras que nunca deveriam ter sido construídas e que só resultam em serviços públicos de pior qualidade. Já não se apresenta como razoável a ideia de que a administração pública precisa falar somente a língua das pessoas a quem ela serve. Quanto mais simples a linguagem, mais próximos estaremos de uma sociedade democrática, transparente e, acima de tudo, mais humana.</w:t>
      </w:r>
    </w:p>
    <w:p w14:paraId="660334B0" w14:textId="691B76BF" w:rsidR="00E42CE6" w:rsidRPr="00E42CE6" w:rsidRDefault="00E42CE6" w:rsidP="00E42CE6">
      <w:pPr>
        <w:ind w:firstLine="1418"/>
        <w:jc w:val="both"/>
        <w:rPr>
          <w:rFonts w:eastAsia="Calibri"/>
          <w:lang w:eastAsia="en-US"/>
        </w:rPr>
      </w:pPr>
      <w:r w:rsidRPr="00E42CE6">
        <w:rPr>
          <w:rFonts w:eastAsia="Calibri"/>
          <w:lang w:eastAsia="en-US"/>
        </w:rPr>
        <w:t>Assim, a linguagem simples é um instrumento por meio do qual se realiza a mediação entre sistemas ou conjunto</w:t>
      </w:r>
      <w:r w:rsidR="00F86C67">
        <w:rPr>
          <w:rFonts w:eastAsia="Calibri"/>
          <w:lang w:eastAsia="en-US"/>
        </w:rPr>
        <w:t>s</w:t>
      </w:r>
      <w:r w:rsidRPr="00E42CE6">
        <w:rPr>
          <w:rFonts w:eastAsia="Calibri"/>
          <w:lang w:eastAsia="en-US"/>
        </w:rPr>
        <w:t xml:space="preserve"> informacionais e usuários, ou seja, exerce a função de ponte entre pelo menos duas linguagens: a linguagem do sistema e a linguagem do usuário.</w:t>
      </w:r>
    </w:p>
    <w:p w14:paraId="2409330F" w14:textId="3DE7902C" w:rsidR="00E42CE6" w:rsidRPr="00E42CE6" w:rsidRDefault="00E42CE6" w:rsidP="00E42CE6">
      <w:pPr>
        <w:ind w:firstLine="1418"/>
        <w:jc w:val="both"/>
        <w:rPr>
          <w:rFonts w:eastAsia="Calibri"/>
          <w:lang w:eastAsia="en-US"/>
        </w:rPr>
      </w:pPr>
      <w:r w:rsidRPr="00E42CE6">
        <w:rPr>
          <w:rFonts w:eastAsia="Calibri"/>
          <w:lang w:eastAsia="en-US"/>
        </w:rPr>
        <w:t xml:space="preserve">A linguagem para aproximar a comunicação do governo </w:t>
      </w:r>
      <w:r w:rsidR="006024A2">
        <w:rPr>
          <w:rFonts w:eastAsia="Calibri"/>
          <w:lang w:eastAsia="en-US"/>
        </w:rPr>
        <w:t xml:space="preserve">e </w:t>
      </w:r>
      <w:r w:rsidR="00F86C67">
        <w:rPr>
          <w:rFonts w:eastAsia="Calibri"/>
          <w:lang w:eastAsia="en-US"/>
        </w:rPr>
        <w:t>o</w:t>
      </w:r>
      <w:r w:rsidR="00F86C67" w:rsidRPr="00E42CE6">
        <w:rPr>
          <w:rFonts w:eastAsia="Calibri"/>
          <w:lang w:eastAsia="en-US"/>
        </w:rPr>
        <w:t xml:space="preserve"> </w:t>
      </w:r>
      <w:r w:rsidRPr="00E42CE6">
        <w:rPr>
          <w:rFonts w:eastAsia="Calibri"/>
          <w:lang w:eastAsia="en-US"/>
        </w:rPr>
        <w:t>usuário pelo grau de educação da população é a linguagem simples.</w:t>
      </w:r>
    </w:p>
    <w:p w14:paraId="0FF8883D" w14:textId="77777777" w:rsidR="00E42CE6" w:rsidRPr="00E42CE6" w:rsidRDefault="00E42CE6" w:rsidP="00E42CE6">
      <w:pPr>
        <w:ind w:firstLine="1418"/>
        <w:jc w:val="both"/>
        <w:rPr>
          <w:rFonts w:eastAsia="Calibri"/>
          <w:lang w:eastAsia="en-US"/>
        </w:rPr>
      </w:pPr>
      <w:r w:rsidRPr="00E42CE6">
        <w:rPr>
          <w:rFonts w:eastAsia="Calibri"/>
          <w:lang w:eastAsia="en-US"/>
        </w:rPr>
        <w:t>Com ela será possível assegurar a todos os cidadãos um melhor acesso às informações que precisam ou desejam conhecer.</w:t>
      </w:r>
    </w:p>
    <w:p w14:paraId="4C8F5211" w14:textId="1DD9E40E" w:rsidR="00E42CE6" w:rsidRDefault="00E42CE6" w:rsidP="00E42CE6">
      <w:pPr>
        <w:ind w:firstLine="1418"/>
        <w:jc w:val="both"/>
        <w:rPr>
          <w:rFonts w:eastAsia="Calibri"/>
          <w:lang w:eastAsia="en-US"/>
        </w:rPr>
      </w:pPr>
      <w:r w:rsidRPr="00E42CE6">
        <w:rPr>
          <w:rFonts w:eastAsia="Calibri"/>
          <w:lang w:eastAsia="en-US"/>
        </w:rPr>
        <w:t>Faz-se necessário ter como premissa básica que o usuário não possui conhecimento suficiente para entender os termos técnicos e o contexto para utilizá-lo, necessitando do máximo possível de esclarecimento.</w:t>
      </w:r>
    </w:p>
    <w:p w14:paraId="38D7E53F" w14:textId="1C356CE3" w:rsidR="008A3820" w:rsidRPr="008A3820" w:rsidRDefault="008A3820" w:rsidP="008A3820">
      <w:pPr>
        <w:ind w:firstLine="1418"/>
        <w:jc w:val="both"/>
        <w:rPr>
          <w:rFonts w:eastAsia="Calibri"/>
          <w:lang w:eastAsia="en-US"/>
        </w:rPr>
      </w:pPr>
      <w:r w:rsidRPr="008A3820">
        <w:rPr>
          <w:rFonts w:eastAsia="Calibri"/>
          <w:lang w:eastAsia="en-US"/>
        </w:rPr>
        <w:t>O Íris, Laboratório de Inovação e Dados da Casa Civil do Ceará, escreveu artigo sobre linguagem simples, saúde pública e cidadania. O texto traz a necessidade do uso de linguagem simples em crises e contextos complexos como a pandemia de 2020 causada pelo COVID-19.</w:t>
      </w:r>
      <w:r>
        <w:rPr>
          <w:rFonts w:eastAsia="Calibri"/>
          <w:lang w:eastAsia="en-US"/>
        </w:rPr>
        <w:t xml:space="preserve"> </w:t>
      </w:r>
      <w:r w:rsidRPr="008A3820">
        <w:rPr>
          <w:rFonts w:eastAsia="Calibri"/>
          <w:lang w:eastAsia="en-US"/>
        </w:rPr>
        <w:t>Confira o texto completo abaixo:</w:t>
      </w:r>
    </w:p>
    <w:p w14:paraId="4D82665F" w14:textId="77777777" w:rsidR="008A3820" w:rsidRPr="008A3820" w:rsidRDefault="008A3820" w:rsidP="008A3820">
      <w:pPr>
        <w:ind w:firstLine="1418"/>
        <w:jc w:val="both"/>
        <w:rPr>
          <w:rFonts w:eastAsia="Calibri"/>
          <w:lang w:eastAsia="en-US"/>
        </w:rPr>
      </w:pPr>
      <w:r w:rsidRPr="008A3820">
        <w:rPr>
          <w:rFonts w:eastAsia="Calibri"/>
          <w:lang w:eastAsia="en-US"/>
        </w:rPr>
        <w:t> </w:t>
      </w:r>
    </w:p>
    <w:p w14:paraId="34022113" w14:textId="38B9AF2B"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O setor público precisa garantir à população o acesso e a compreensão de informações e circunstâncias impostas pelo novo coronavírus</w:t>
      </w:r>
      <w:r>
        <w:rPr>
          <w:rFonts w:eastAsia="Calibri"/>
          <w:sz w:val="20"/>
          <w:szCs w:val="20"/>
          <w:lang w:eastAsia="en-US"/>
        </w:rPr>
        <w:t>.</w:t>
      </w:r>
      <w:r w:rsidRPr="008A3820">
        <w:rPr>
          <w:rFonts w:eastAsia="Calibri"/>
          <w:sz w:val="20"/>
          <w:szCs w:val="20"/>
          <w:lang w:eastAsia="en-US"/>
        </w:rPr>
        <w:t> </w:t>
      </w:r>
    </w:p>
    <w:p w14:paraId="4AD36363" w14:textId="4681D252"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A escrita clara e objetiva pode orientar as(os) cidadãs(</w:t>
      </w:r>
      <w:proofErr w:type="spellStart"/>
      <w:r w:rsidRPr="008A3820">
        <w:rPr>
          <w:rFonts w:eastAsia="Calibri"/>
          <w:sz w:val="20"/>
          <w:szCs w:val="20"/>
          <w:lang w:eastAsia="en-US"/>
        </w:rPr>
        <w:t>ãos</w:t>
      </w:r>
      <w:proofErr w:type="spellEnd"/>
      <w:r w:rsidRPr="008A3820">
        <w:rPr>
          <w:rFonts w:eastAsia="Calibri"/>
          <w:sz w:val="20"/>
          <w:szCs w:val="20"/>
          <w:lang w:eastAsia="en-US"/>
        </w:rPr>
        <w:t>) e amenizar os efeitos devastadores da pandemia de COVID-19. Nesse sentido, parece ser urgente aplicar a Linguagem Simples, técnica de redação e causa social posta em prática desde a década de 1970, inicialmente nos Estados Unidos e no Reino Unido. </w:t>
      </w:r>
    </w:p>
    <w:p w14:paraId="3BA05164" w14:textId="7D6E7B7D"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xml:space="preserve">Uma comunicação estará em Linguagem Simples se o texto, combinado com o design, for claro o suficiente para que a cidadã e o cidadão: Encontrem facilmente o que procuram; </w:t>
      </w:r>
      <w:proofErr w:type="gramStart"/>
      <w:r w:rsidRPr="008A3820">
        <w:rPr>
          <w:rFonts w:eastAsia="Calibri"/>
          <w:sz w:val="20"/>
          <w:szCs w:val="20"/>
          <w:lang w:eastAsia="en-US"/>
        </w:rPr>
        <w:t>Compreendam</w:t>
      </w:r>
      <w:proofErr w:type="gramEnd"/>
      <w:r w:rsidRPr="008A3820">
        <w:rPr>
          <w:rFonts w:eastAsia="Calibri"/>
          <w:sz w:val="20"/>
          <w:szCs w:val="20"/>
          <w:lang w:eastAsia="en-US"/>
        </w:rPr>
        <w:t xml:space="preserve"> o que encontram e Usem essa informação. </w:t>
      </w:r>
    </w:p>
    <w:p w14:paraId="2FBDB005" w14:textId="1284533D"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Ou seja, no caso do setor público, o texto deve ser pensado e elaborado, desde o início, para a(o) cidadã(</w:t>
      </w:r>
      <w:proofErr w:type="spellStart"/>
      <w:r w:rsidRPr="008A3820">
        <w:rPr>
          <w:rFonts w:eastAsia="Calibri"/>
          <w:sz w:val="20"/>
          <w:szCs w:val="20"/>
          <w:lang w:eastAsia="en-US"/>
        </w:rPr>
        <w:t>ão</w:t>
      </w:r>
      <w:proofErr w:type="spellEnd"/>
      <w:r w:rsidRPr="008A3820">
        <w:rPr>
          <w:rFonts w:eastAsia="Calibri"/>
          <w:sz w:val="20"/>
          <w:szCs w:val="20"/>
          <w:lang w:eastAsia="en-US"/>
        </w:rPr>
        <w:t>). </w:t>
      </w:r>
    </w:p>
    <w:p w14:paraId="4ADF8160" w14:textId="797A0321"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Para isso, importa considerar, entre outros fatores, o perfil social e os diferentes níveis de inclusão digital e alfabetização. </w:t>
      </w:r>
    </w:p>
    <w:p w14:paraId="09FECF89" w14:textId="58D6FD20"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Sobre este último, dados de 2018 do Indicador de Alfabetismo Funcional (</w:t>
      </w:r>
      <w:proofErr w:type="spellStart"/>
      <w:r w:rsidRPr="008A3820">
        <w:rPr>
          <w:rFonts w:eastAsia="Calibri"/>
          <w:sz w:val="20"/>
          <w:szCs w:val="20"/>
          <w:lang w:eastAsia="en-US"/>
        </w:rPr>
        <w:t>Inaf</w:t>
      </w:r>
      <w:proofErr w:type="spellEnd"/>
      <w:r w:rsidRPr="008A3820">
        <w:rPr>
          <w:rFonts w:eastAsia="Calibri"/>
          <w:sz w:val="20"/>
          <w:szCs w:val="20"/>
          <w:lang w:eastAsia="en-US"/>
        </w:rPr>
        <w:t xml:space="preserve"> Brasil) revelaram que cerca de 3 em cada 10 brasileiros têm muita dificuldade para fazer uso da leitura e da escrita no cotidiano. Isso inclui reconhecer informações em um cartaz ou folheto, por exemplo. </w:t>
      </w:r>
    </w:p>
    <w:p w14:paraId="4DB73998" w14:textId="3C6F0E2B" w:rsidR="008A3820" w:rsidRDefault="008A3820" w:rsidP="00F65F2C">
      <w:pPr>
        <w:ind w:left="2268" w:firstLine="1"/>
        <w:jc w:val="both"/>
        <w:rPr>
          <w:rFonts w:eastAsia="Calibri"/>
          <w:sz w:val="20"/>
          <w:szCs w:val="20"/>
          <w:lang w:eastAsia="en-US"/>
        </w:rPr>
      </w:pPr>
      <w:r w:rsidRPr="008A3820">
        <w:rPr>
          <w:rFonts w:eastAsia="Calibri"/>
          <w:sz w:val="20"/>
          <w:szCs w:val="20"/>
          <w:lang w:eastAsia="en-US"/>
        </w:rPr>
        <w:t>Selecionamos e comentamos a seguir 6 orientações, entre outras tantas, que podem contribuir para uma redação mais clara, nesse momento crítico de saúde pública. </w:t>
      </w:r>
    </w:p>
    <w:p w14:paraId="0B7F6AFB" w14:textId="77777777" w:rsidR="008A3820" w:rsidRPr="008A3820" w:rsidRDefault="008A3820" w:rsidP="00F65F2C">
      <w:pPr>
        <w:ind w:left="2268" w:firstLine="1"/>
        <w:jc w:val="both"/>
        <w:rPr>
          <w:rFonts w:eastAsia="Calibri"/>
          <w:sz w:val="20"/>
          <w:szCs w:val="20"/>
          <w:lang w:eastAsia="en-US"/>
        </w:rPr>
      </w:pPr>
    </w:p>
    <w:p w14:paraId="09295038"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#1 Hierarquia</w:t>
      </w:r>
    </w:p>
    <w:p w14:paraId="10F71936"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lastRenderedPageBreak/>
        <w:t>As informações mais importantes se destacam e aparecem primeiro no conjunto textual. Em seguida, os detalhes. É o chamado estilo da pirâmide invertida. Hoje, escaneamos de modo rápido as telas de celulares e computadores para buscar a informação. Há pouco tempo ou paciência para excesso de cliques e rolagens.</w:t>
      </w:r>
    </w:p>
    <w:p w14:paraId="728EEE2D"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70543213"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#2 Vocabulário</w:t>
      </w:r>
    </w:p>
    <w:p w14:paraId="71E30201" w14:textId="21C4B8A3"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Compor o texto com palavras mais usuais, do cotidiano da(o) cidadã(</w:t>
      </w:r>
      <w:proofErr w:type="spellStart"/>
      <w:r w:rsidRPr="008A3820">
        <w:rPr>
          <w:rFonts w:eastAsia="Calibri"/>
          <w:sz w:val="20"/>
          <w:szCs w:val="20"/>
          <w:lang w:eastAsia="en-US"/>
        </w:rPr>
        <w:t>ão</w:t>
      </w:r>
      <w:proofErr w:type="spellEnd"/>
      <w:r w:rsidRPr="008A3820">
        <w:rPr>
          <w:rFonts w:eastAsia="Calibri"/>
          <w:sz w:val="20"/>
          <w:szCs w:val="20"/>
          <w:lang w:eastAsia="en-US"/>
        </w:rPr>
        <w:t>), facilita a leitura. Isso também acontece quando se minimiza, tanto quanto possível, o uso de termos técnicos e abreviaturas. A menos que venham acompanhados de explicações.</w:t>
      </w:r>
      <w:r>
        <w:rPr>
          <w:rFonts w:eastAsia="Calibri"/>
          <w:sz w:val="20"/>
          <w:szCs w:val="20"/>
          <w:lang w:eastAsia="en-US"/>
        </w:rPr>
        <w:t xml:space="preserve"> </w:t>
      </w:r>
      <w:r w:rsidRPr="008A3820">
        <w:rPr>
          <w:rFonts w:eastAsia="Calibri"/>
          <w:sz w:val="20"/>
          <w:szCs w:val="20"/>
          <w:lang w:eastAsia="en-US"/>
        </w:rPr>
        <w:t>No atual contexto, por exemplo, é melhor usar “grupo de pessoas” ao invés de “aglomeração”. Ou “doença”, e não “patologia”.</w:t>
      </w:r>
    </w:p>
    <w:p w14:paraId="2CD0C751"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607B3814"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#3 Clareza</w:t>
      </w:r>
    </w:p>
    <w:p w14:paraId="4E4D25E1" w14:textId="071431E6"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A frase mais fácil de ler é curta, objetiva e direta (sujeito &gt; verbo &gt; predicado). Diretrizes internacionais de Linguagem Simples sugerem frases escritas com até 20 palavras.</w:t>
      </w:r>
      <w:r>
        <w:rPr>
          <w:rFonts w:eastAsia="Calibri"/>
          <w:sz w:val="20"/>
          <w:szCs w:val="20"/>
          <w:lang w:eastAsia="en-US"/>
        </w:rPr>
        <w:t xml:space="preserve"> </w:t>
      </w:r>
      <w:r w:rsidRPr="008A3820">
        <w:rPr>
          <w:rFonts w:eastAsia="Calibri"/>
          <w:sz w:val="20"/>
          <w:szCs w:val="20"/>
          <w:lang w:eastAsia="en-US"/>
        </w:rPr>
        <w:t>Na língua portuguesa, no entanto, ainda não há estudos que indiquem esse mesmo número. Mas uma frase mais breve e sem várias informações intercaladas tem mais chance de evitar ambiguidades e ser compreendida logo na primeira leitura.</w:t>
      </w:r>
    </w:p>
    <w:p w14:paraId="00B31936"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71DAD261"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#4 Objetividade</w:t>
      </w:r>
    </w:p>
    <w:p w14:paraId="27B29158" w14:textId="040CC064"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Cortar palavras desnecessárias da frase. Essa é uma habilidade linguística difícil, mas necessária para tornar o texto conciso e não abusar do tempo da(o) cidadã(</w:t>
      </w:r>
      <w:proofErr w:type="spellStart"/>
      <w:r w:rsidRPr="008A3820">
        <w:rPr>
          <w:rFonts w:eastAsia="Calibri"/>
          <w:sz w:val="20"/>
          <w:szCs w:val="20"/>
          <w:lang w:eastAsia="en-US"/>
        </w:rPr>
        <w:t>ão</w:t>
      </w:r>
      <w:proofErr w:type="spellEnd"/>
      <w:r w:rsidRPr="008A3820">
        <w:rPr>
          <w:rFonts w:eastAsia="Calibri"/>
          <w:sz w:val="20"/>
          <w:szCs w:val="20"/>
          <w:lang w:eastAsia="en-US"/>
        </w:rPr>
        <w:t>) que precisa se informar.</w:t>
      </w:r>
      <w:r>
        <w:rPr>
          <w:rFonts w:eastAsia="Calibri"/>
          <w:sz w:val="20"/>
          <w:szCs w:val="20"/>
          <w:lang w:eastAsia="en-US"/>
        </w:rPr>
        <w:t xml:space="preserve"> </w:t>
      </w:r>
      <w:r w:rsidRPr="008A3820">
        <w:rPr>
          <w:rFonts w:eastAsia="Calibri"/>
          <w:sz w:val="20"/>
          <w:szCs w:val="20"/>
          <w:lang w:eastAsia="en-US"/>
        </w:rPr>
        <w:t>Revisar o texto é a melhor maneira de fazer esse enxugamento.</w:t>
      </w:r>
    </w:p>
    <w:p w14:paraId="087E92FF"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7AD9F2B0"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#5 Design</w:t>
      </w:r>
    </w:p>
    <w:p w14:paraId="3797C4CC" w14:textId="657E9FF5"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Um texto comunica (e convida) de modo mais eficiente se a escrita for combinada com o design. Espaçamentos, fontes e tamanhos adequados, disposição em tópicos, com marcadores, títulos destacados, ícones e imagens, tudo para reforçar a mensagem escrita.</w:t>
      </w:r>
      <w:r>
        <w:rPr>
          <w:rFonts w:eastAsia="Calibri"/>
          <w:sz w:val="20"/>
          <w:szCs w:val="20"/>
          <w:lang w:eastAsia="en-US"/>
        </w:rPr>
        <w:t xml:space="preserve"> </w:t>
      </w:r>
      <w:r w:rsidRPr="008A3820">
        <w:rPr>
          <w:rFonts w:eastAsia="Calibri"/>
          <w:sz w:val="20"/>
          <w:szCs w:val="20"/>
          <w:lang w:eastAsia="en-US"/>
        </w:rPr>
        <w:t>Organizar o texto considerando o meio através do qual ele será veiculado (seja impresso ou digital) e para quem se dirige, coopera com a clareza.</w:t>
      </w:r>
    </w:p>
    <w:p w14:paraId="5465942F"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57F2B341"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#6 Empatia e acessibilidade</w:t>
      </w:r>
    </w:p>
    <w:p w14:paraId="14D398D6"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Em épocas de extrema tensão, o amparo e a cordialidade são fundamentais. Um tom mais humano e empático, por favor. Além disso, o texto deve ser compreendido por todas(os) as(os) cidadãs(</w:t>
      </w:r>
      <w:proofErr w:type="spellStart"/>
      <w:r w:rsidRPr="008A3820">
        <w:rPr>
          <w:rFonts w:eastAsia="Calibri"/>
          <w:sz w:val="20"/>
          <w:szCs w:val="20"/>
          <w:lang w:eastAsia="en-US"/>
        </w:rPr>
        <w:t>ãos</w:t>
      </w:r>
      <w:proofErr w:type="spellEnd"/>
      <w:r w:rsidRPr="008A3820">
        <w:rPr>
          <w:rFonts w:eastAsia="Calibri"/>
          <w:sz w:val="20"/>
          <w:szCs w:val="20"/>
          <w:lang w:eastAsia="en-US"/>
        </w:rPr>
        <w:t>). E uma redação clara e objetiva contribui para aumentar a acessibilidade.</w:t>
      </w:r>
    </w:p>
    <w:p w14:paraId="149B0384"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 </w:t>
      </w:r>
    </w:p>
    <w:p w14:paraId="19E29428" w14:textId="77777777" w:rsidR="008A3820" w:rsidRPr="008A3820" w:rsidRDefault="008A3820" w:rsidP="00F65F2C">
      <w:pPr>
        <w:ind w:left="2268" w:firstLine="1"/>
        <w:jc w:val="both"/>
        <w:rPr>
          <w:rFonts w:eastAsia="Calibri"/>
          <w:sz w:val="20"/>
          <w:szCs w:val="20"/>
          <w:lang w:eastAsia="en-US"/>
        </w:rPr>
      </w:pPr>
      <w:r w:rsidRPr="008A3820">
        <w:rPr>
          <w:rFonts w:eastAsia="Calibri"/>
          <w:sz w:val="20"/>
          <w:szCs w:val="20"/>
          <w:lang w:eastAsia="en-US"/>
        </w:rPr>
        <w:t>Escrever aplicando Linguagem Simples, trocadilhos à parte, não é tarefa simples, mas bem complexa. Além de experiência linguística, requer bom senso e constante diálogo com as áreas técnicas do assunto a ser simplificado. Sem esquecer também que, como algo novo e em construção, são necessários a pesquisa permanente e o acompanhamento de experiências bem-sucedidas no Brasil e no mundo.</w:t>
      </w:r>
    </w:p>
    <w:p w14:paraId="245A74A9" w14:textId="77777777" w:rsidR="008A3820" w:rsidRPr="008A3820" w:rsidRDefault="008A3820" w:rsidP="008A3820">
      <w:pPr>
        <w:ind w:firstLine="1418"/>
        <w:jc w:val="both"/>
        <w:rPr>
          <w:rFonts w:eastAsia="Calibri"/>
          <w:lang w:eastAsia="en-US"/>
        </w:rPr>
      </w:pPr>
      <w:r w:rsidRPr="008A3820">
        <w:rPr>
          <w:rFonts w:eastAsia="Calibri"/>
          <w:lang w:eastAsia="en-US"/>
        </w:rPr>
        <w:t> </w:t>
      </w:r>
    </w:p>
    <w:p w14:paraId="3D3A3EBA" w14:textId="6F017873" w:rsidR="008A3820" w:rsidRPr="008A3820" w:rsidRDefault="008A3820" w:rsidP="008A3820">
      <w:pPr>
        <w:ind w:firstLine="1418"/>
        <w:jc w:val="both"/>
        <w:rPr>
          <w:rFonts w:eastAsia="Calibri"/>
          <w:lang w:eastAsia="en-US"/>
        </w:rPr>
      </w:pPr>
      <w:r w:rsidRPr="008A3820">
        <w:rPr>
          <w:rFonts w:eastAsia="Calibri"/>
          <w:lang w:eastAsia="en-US"/>
        </w:rPr>
        <w:t xml:space="preserve">Em 2016, o governo de São Paulo elaborou o Guia </w:t>
      </w:r>
      <w:r w:rsidR="00F65F2C">
        <w:rPr>
          <w:rFonts w:eastAsia="Calibri"/>
          <w:lang w:eastAsia="en-US"/>
        </w:rPr>
        <w:t>“</w:t>
      </w:r>
      <w:r w:rsidRPr="008A3820">
        <w:rPr>
          <w:rFonts w:eastAsia="Calibri"/>
          <w:lang w:eastAsia="en-US"/>
        </w:rPr>
        <w:t>Orientações para Adoção de Linguagem Clara</w:t>
      </w:r>
      <w:r w:rsidR="00F65F2C">
        <w:rPr>
          <w:rFonts w:eastAsia="Calibri"/>
          <w:lang w:eastAsia="en-US"/>
        </w:rPr>
        <w:t>”</w:t>
      </w:r>
      <w:r w:rsidRPr="008A3820">
        <w:rPr>
          <w:rFonts w:eastAsia="Calibri"/>
          <w:lang w:eastAsia="en-US"/>
        </w:rPr>
        <w:t xml:space="preserve"> dentro de projeto de cooperação com o Governo do Reino Unido.</w:t>
      </w:r>
    </w:p>
    <w:p w14:paraId="7E853C69" w14:textId="77777777" w:rsidR="008A3820" w:rsidRPr="008A3820" w:rsidRDefault="008A3820" w:rsidP="008A3820">
      <w:pPr>
        <w:ind w:firstLine="1418"/>
        <w:jc w:val="both"/>
        <w:rPr>
          <w:rFonts w:eastAsia="Calibri"/>
          <w:lang w:eastAsia="en-US"/>
        </w:rPr>
      </w:pPr>
      <w:r w:rsidRPr="008A3820">
        <w:rPr>
          <w:rFonts w:eastAsia="Calibri"/>
          <w:lang w:eastAsia="en-US"/>
        </w:rPr>
        <w:t> </w:t>
      </w:r>
    </w:p>
    <w:p w14:paraId="586B75FD" w14:textId="3467BBB2" w:rsidR="008A3820" w:rsidRPr="008A3820" w:rsidRDefault="008A3820" w:rsidP="008A3820">
      <w:pPr>
        <w:ind w:firstLine="1418"/>
        <w:jc w:val="both"/>
        <w:rPr>
          <w:rFonts w:eastAsia="Calibri"/>
          <w:lang w:eastAsia="en-US"/>
        </w:rPr>
      </w:pPr>
      <w:r w:rsidRPr="008A3820">
        <w:rPr>
          <w:rFonts w:eastAsia="Calibri"/>
          <w:lang w:eastAsia="en-US"/>
        </w:rPr>
        <w:t xml:space="preserve">O capítulo 1 do material </w:t>
      </w:r>
      <w:r w:rsidR="00F65F2C">
        <w:rPr>
          <w:rFonts w:eastAsia="Calibri"/>
          <w:lang w:eastAsia="en-US"/>
        </w:rPr>
        <w:t>“</w:t>
      </w:r>
      <w:proofErr w:type="spellStart"/>
      <w:r w:rsidRPr="008B761F">
        <w:rPr>
          <w:rFonts w:eastAsia="Calibri"/>
          <w:i/>
          <w:iCs/>
          <w:lang w:eastAsia="en-US"/>
        </w:rPr>
        <w:t>Guideline</w:t>
      </w:r>
      <w:proofErr w:type="spellEnd"/>
      <w:r w:rsidRPr="008A3820">
        <w:rPr>
          <w:rFonts w:eastAsia="Calibri"/>
          <w:lang w:eastAsia="en-US"/>
        </w:rPr>
        <w:t xml:space="preserve"> - Linguagem Clara</w:t>
      </w:r>
      <w:r w:rsidR="00F65F2C">
        <w:rPr>
          <w:rFonts w:eastAsia="Calibri"/>
          <w:lang w:eastAsia="en-US"/>
        </w:rPr>
        <w:t>”</w:t>
      </w:r>
      <w:r w:rsidRPr="008A3820">
        <w:rPr>
          <w:rFonts w:eastAsia="Calibri"/>
          <w:lang w:eastAsia="en-US"/>
        </w:rPr>
        <w:t xml:space="preserve"> está apresentado abaixo.</w:t>
      </w:r>
    </w:p>
    <w:p w14:paraId="2D9A4FD7" w14:textId="77777777" w:rsidR="008A3820" w:rsidRPr="008A3820" w:rsidRDefault="008A3820" w:rsidP="008A3820">
      <w:pPr>
        <w:ind w:firstLine="1418"/>
        <w:jc w:val="both"/>
        <w:rPr>
          <w:rFonts w:eastAsia="Calibri"/>
          <w:lang w:eastAsia="en-US"/>
        </w:rPr>
      </w:pPr>
      <w:r w:rsidRPr="008A3820">
        <w:rPr>
          <w:rFonts w:eastAsia="Calibri"/>
          <w:lang w:eastAsia="en-US"/>
        </w:rPr>
        <w:t> </w:t>
      </w:r>
    </w:p>
    <w:p w14:paraId="13F5B849"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A natureza da administração pública requer a comunicação permanente com os cidadãos. O governo mostra-se presente no cotidiano ao avisar as pessoas sobre seus direitos e mudanças nas leis, lembrá-las de seus deveres e prestar contas de seus atos ou divulgar campanhas. A forma predominante dessa comunicação é a palavra escrita, lida no suporte papel ou, cada vez mais nos dias atuais, em dispositivos eletrônicos.</w:t>
      </w:r>
    </w:p>
    <w:p w14:paraId="54AB7F71"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5244F15C"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xml:space="preserve">Todavia, na nossa sociedade a aquisição da cultura letrada, obtida por meio da literatura, ainda é privilégio de pequena parcela da população. Dessa forma, o vocabulário da maioria das pessoas é limitado, tornando-as incapazes de compreender palavras de uso não cotidiano ou empregadas na linguagem culta ou técnica. Além das palavras utilizadas </w:t>
      </w:r>
      <w:r w:rsidRPr="008A3820">
        <w:rPr>
          <w:rFonts w:eastAsia="Calibri"/>
          <w:sz w:val="20"/>
          <w:szCs w:val="20"/>
          <w:lang w:eastAsia="en-US"/>
        </w:rPr>
        <w:lastRenderedPageBreak/>
        <w:t>em um texto, a forma da escrita é fundamental para o seu entendimento. Palavras difíceis e uma gramática rebuscada são a receita para a construção de uma escrita hermética que poucos conseguirão decifrar.</w:t>
      </w:r>
    </w:p>
    <w:p w14:paraId="39EC320F"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354948E9"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xml:space="preserve">De acordo com levantamento do Instituto Paulo Montenegro, o Indicador de Alfabetismo Funcional – </w:t>
      </w:r>
      <w:proofErr w:type="spellStart"/>
      <w:r w:rsidRPr="008A3820">
        <w:rPr>
          <w:rFonts w:eastAsia="Calibri"/>
          <w:sz w:val="20"/>
          <w:szCs w:val="20"/>
          <w:lang w:eastAsia="en-US"/>
        </w:rPr>
        <w:t>Inaf</w:t>
      </w:r>
      <w:proofErr w:type="spellEnd"/>
      <w:r w:rsidRPr="008A3820">
        <w:rPr>
          <w:rFonts w:eastAsia="Calibri"/>
          <w:sz w:val="20"/>
          <w:szCs w:val="20"/>
          <w:lang w:eastAsia="en-US"/>
        </w:rPr>
        <w:t xml:space="preserve"> aponta que, na população brasileira de 15 a 64 anos, apenas 26% são alfabetizados plenos. Estas pessoas conseguem “compreender e interpretar textos em situações usuais: leem textos mais longos, analisando e relacionando suas partes, comparam e avaliam informações, distinguem fato de opinião, realizam inferências e sínteses. Quanto à matemática, resolvem problemas que exigem maior planejamento e controle, envolvendo porcentuais, proporções e cálculo de área, além de interpretar tabelas de dupla entrada, mapas e gráficos”. Ou seja, apenas pouco mais de um quarto dos cidadãos brasileiros dessa faixa etária é capaz de ler e entender textos complexos.</w:t>
      </w:r>
    </w:p>
    <w:p w14:paraId="577ED5DB"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37DF09C7"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Dos demais 74%, 6% são analfabetos e 21% têm alfabetização rudimentar. Os outros 47% são funcionalmente alfabetizados: “leem e compreendem textos de média extensão, localizam informações por meio de pequenas inferências, leem números na casa dos milhões, resolvem problemas envolvendo uma sequência simples de operações e têm noção de proporcionalidade. Mostram, no entanto, limitações quando as operações requeridas envolvem maior número de elementos, etapas ou relações”.</w:t>
      </w:r>
    </w:p>
    <w:p w14:paraId="0286DB42"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0A961CCA"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Por este quadro fica patente que três quartos da população em idade ativa têm algum grau de dificuldade para entender informações mais elaboradas. Mudar essa situação depende do avanço da educação e de reformas nos currículos e métodos de ensino, tarefa que ainda consumirá gerações até que se consiga incorporar a maior parte dessa população à cultura letrada.</w:t>
      </w:r>
    </w:p>
    <w:p w14:paraId="3BDB3280"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632D1D0C"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O governo tem por dever transmitir aos cidadãos informações claras e objetivas, a fim de garantir que todos possam usufruir de seus direitos e tornar possível o cumprimento de seus deveres. Como o estágio da educação no Brasil é bastante conhecido, para assegurar uma comunicação mais democrática, passível de ser apropriada por segmentos expressivos da população, e não somente pelos mais cultos, é imprescindível utilizar uma linguagem ao alcance da compreensão das pessoas simples.</w:t>
      </w:r>
    </w:p>
    <w:p w14:paraId="54C04DFE"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707CF40B"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Assim, é mais que recomendável e oportuno que aqueles que têm a responsabilidade, nas diversas instâncias do governo, de publicar dados e informações o façam de forma que a linguagem possa ser entendida por sua audiência e em suportes que lhes sejam acessíveis.</w:t>
      </w:r>
    </w:p>
    <w:p w14:paraId="04AB43FC"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395BC2EF"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A tarefa está longe de ser fácil, considerando-se as dimensões do país e seus regionalismos. Trata-se, em suma, de criar mecanismos para que a informação pública seja cada vez mais clara, verídica, oportuna e confiável. Certamente, isso exigirá a consolidação dessa área de conhecimento e o desenvolvimento de métodos, o que demandará recursos humanos e financeiros de porte considerável. Mas o prêmio pela inclusão de setores mais amplos da sociedade na compreensão daquilo que o governo pretende comunicar será o estímulo orientações para adoção de linguagem clara à participação dos cidadãos, o aumento da transparência e, portanto, o aperfeiçoamento da própria gestão pública.</w:t>
      </w:r>
    </w:p>
    <w:p w14:paraId="105220FF" w14:textId="77777777" w:rsidR="008A3820" w:rsidRPr="008A3820" w:rsidRDefault="008A3820" w:rsidP="008B761F">
      <w:pPr>
        <w:ind w:left="2268" w:firstLine="1"/>
        <w:jc w:val="both"/>
        <w:rPr>
          <w:rFonts w:eastAsia="Calibri"/>
          <w:sz w:val="20"/>
          <w:szCs w:val="20"/>
          <w:lang w:eastAsia="en-US"/>
        </w:rPr>
      </w:pPr>
      <w:r w:rsidRPr="008A3820">
        <w:rPr>
          <w:rFonts w:eastAsia="Calibri"/>
          <w:sz w:val="20"/>
          <w:szCs w:val="20"/>
          <w:lang w:eastAsia="en-US"/>
        </w:rPr>
        <w:t> </w:t>
      </w:r>
    </w:p>
    <w:p w14:paraId="39C885C4" w14:textId="48617034" w:rsidR="008A3820" w:rsidRPr="008A3820" w:rsidRDefault="008A3820" w:rsidP="008B761F">
      <w:pPr>
        <w:ind w:left="2268" w:firstLine="1"/>
        <w:jc w:val="both"/>
        <w:rPr>
          <w:rFonts w:eastAsia="Calibri"/>
          <w:lang w:eastAsia="en-US"/>
        </w:rPr>
      </w:pPr>
      <w:r w:rsidRPr="008A3820">
        <w:rPr>
          <w:rFonts w:eastAsia="Calibri"/>
          <w:sz w:val="20"/>
          <w:szCs w:val="20"/>
          <w:lang w:eastAsia="en-US"/>
        </w:rPr>
        <w:t>Este manual deve ser entendido como um roteiro para elaboração de uma Linguagem Clara (LC), para ser acoplada à maneira como o governo do Estado de São Paulo divulga suas informações na Internet, em especial no que diz respeito ao significado de expressões técnicas utilizadas rotineiramente por especialistas das diversas áreas de atuação governamental, de modo a torná-las mais acessíveis à compreensão do cidadão comum</w:t>
      </w:r>
      <w:r w:rsidR="00F65F2C">
        <w:rPr>
          <w:rFonts w:eastAsia="Calibri"/>
          <w:sz w:val="20"/>
          <w:szCs w:val="20"/>
          <w:lang w:eastAsia="en-US"/>
        </w:rPr>
        <w:t>.</w:t>
      </w:r>
    </w:p>
    <w:p w14:paraId="3FCC4B01" w14:textId="77777777" w:rsidR="008A3820" w:rsidRPr="00E42CE6" w:rsidRDefault="008A3820" w:rsidP="00E42CE6">
      <w:pPr>
        <w:ind w:firstLine="1418"/>
        <w:jc w:val="both"/>
        <w:rPr>
          <w:rFonts w:eastAsia="Calibri"/>
          <w:lang w:eastAsia="en-US"/>
        </w:rPr>
      </w:pPr>
    </w:p>
    <w:p w14:paraId="314C4213" w14:textId="2FF168EC" w:rsidR="00E42CE6" w:rsidRDefault="00E42CE6" w:rsidP="00E42CE6">
      <w:pPr>
        <w:ind w:firstLine="1418"/>
        <w:jc w:val="both"/>
        <w:rPr>
          <w:rFonts w:eastAsia="Calibri"/>
          <w:lang w:eastAsia="en-US"/>
        </w:rPr>
      </w:pPr>
      <w:r w:rsidRPr="00E42CE6">
        <w:rPr>
          <w:rFonts w:eastAsia="Calibri"/>
          <w:lang w:eastAsia="en-US"/>
        </w:rPr>
        <w:t xml:space="preserve">Assim, o texto deve ser claro, preciso, direto e objetivo. As frases devem ser curtas, evitando intercalações excessivas ou ordens inversas. Devem ser evitados textos que obriguem o leitor a fazer complicados exercícios mentais para compreender o que está lendo. Além disso, o </w:t>
      </w:r>
      <w:r w:rsidRPr="00E42CE6">
        <w:rPr>
          <w:rFonts w:eastAsia="Calibri"/>
          <w:lang w:eastAsia="en-US"/>
        </w:rPr>
        <w:lastRenderedPageBreak/>
        <w:t>texto deve oferecer o máximo possível de informações, para que o leitor não precise telefonar ou escrever apenas para conseguir uma informação básica.</w:t>
      </w:r>
    </w:p>
    <w:p w14:paraId="5B52EECA" w14:textId="179F990C" w:rsidR="008A3820" w:rsidRDefault="008A3820" w:rsidP="00E42CE6">
      <w:pPr>
        <w:ind w:firstLine="1418"/>
        <w:jc w:val="both"/>
        <w:rPr>
          <w:rFonts w:eastAsia="Calibri"/>
          <w:lang w:eastAsia="en-US"/>
        </w:rPr>
      </w:pPr>
    </w:p>
    <w:p w14:paraId="78841788" w14:textId="3177955F" w:rsidR="00D721C4" w:rsidRPr="00D721C4" w:rsidRDefault="00E42CE6" w:rsidP="00D721C4">
      <w:pPr>
        <w:ind w:firstLine="1418"/>
        <w:jc w:val="both"/>
        <w:rPr>
          <w:rFonts w:eastAsia="Calibri"/>
          <w:lang w:eastAsia="en-US"/>
        </w:rPr>
      </w:pPr>
      <w:r w:rsidRPr="00E42CE6">
        <w:rPr>
          <w:rFonts w:eastAsia="Calibri"/>
          <w:lang w:eastAsia="en-US"/>
        </w:rPr>
        <w:t xml:space="preserve">Por todo o exposto, dada a importância da presente </w:t>
      </w:r>
      <w:r w:rsidR="00BB258E">
        <w:rPr>
          <w:rFonts w:eastAsia="Calibri"/>
          <w:lang w:eastAsia="en-US"/>
        </w:rPr>
        <w:t>P</w:t>
      </w:r>
      <w:r w:rsidRPr="00E42CE6">
        <w:rPr>
          <w:rFonts w:eastAsia="Calibri"/>
          <w:lang w:eastAsia="en-US"/>
        </w:rPr>
        <w:t xml:space="preserve">roposição, solicito aos colegas vereadores, que integram esta Casa Legislativa, o necessário apoio para aprovação deste Projeto de Lei, submetendo-o à elevada apreciação de </w:t>
      </w:r>
      <w:r w:rsidR="00BD273C">
        <w:rPr>
          <w:rFonts w:eastAsia="Calibri"/>
          <w:lang w:eastAsia="en-US"/>
        </w:rPr>
        <w:t>v</w:t>
      </w:r>
      <w:r w:rsidRPr="00E42CE6">
        <w:rPr>
          <w:rFonts w:eastAsia="Calibri"/>
          <w:lang w:eastAsia="en-US"/>
        </w:rPr>
        <w:t xml:space="preserve">ossas </w:t>
      </w:r>
      <w:r w:rsidR="00BD273C">
        <w:rPr>
          <w:rFonts w:eastAsia="Calibri"/>
          <w:lang w:eastAsia="en-US"/>
        </w:rPr>
        <w:t>e</w:t>
      </w:r>
      <w:r w:rsidRPr="00E42CE6">
        <w:rPr>
          <w:rFonts w:eastAsia="Calibri"/>
          <w:lang w:eastAsia="en-US"/>
        </w:rPr>
        <w:t>xcelências, na expectativa de que, após regular tramitação, seja deliberado e aprovado na forma regimental, diante da inquestionável relevância da matéria apresentada.</w:t>
      </w:r>
    </w:p>
    <w:p w14:paraId="7E823987" w14:textId="77777777" w:rsidR="006B64BB" w:rsidRDefault="006B64BB" w:rsidP="006B64BB">
      <w:pPr>
        <w:jc w:val="both"/>
        <w:rPr>
          <w:rFonts w:eastAsia="Calibri"/>
          <w:lang w:eastAsia="en-US"/>
        </w:rPr>
      </w:pPr>
    </w:p>
    <w:p w14:paraId="1193F667" w14:textId="12DFD4BF" w:rsidR="00D23355" w:rsidRPr="00A24D96" w:rsidRDefault="00D23355" w:rsidP="00D23355">
      <w:pPr>
        <w:ind w:firstLine="1418"/>
        <w:jc w:val="both"/>
        <w:rPr>
          <w:rFonts w:eastAsia="Calibri"/>
          <w:lang w:eastAsia="en-US"/>
        </w:rPr>
      </w:pPr>
      <w:r w:rsidRPr="00A24D96">
        <w:rPr>
          <w:rFonts w:eastAsia="Calibri"/>
          <w:lang w:eastAsia="en-US"/>
        </w:rPr>
        <w:t xml:space="preserve">Sala das Sessões, </w:t>
      </w:r>
      <w:r w:rsidR="008A3820">
        <w:rPr>
          <w:rFonts w:eastAsia="Calibri"/>
          <w:lang w:eastAsia="en-US"/>
        </w:rPr>
        <w:t>29</w:t>
      </w:r>
      <w:r w:rsidR="00037AC0" w:rsidRPr="00A24D96">
        <w:rPr>
          <w:rFonts w:eastAsia="Calibri"/>
          <w:lang w:eastAsia="en-US"/>
        </w:rPr>
        <w:t xml:space="preserve"> </w:t>
      </w:r>
      <w:r w:rsidRPr="00A24D96">
        <w:rPr>
          <w:rFonts w:eastAsia="Calibri"/>
          <w:lang w:eastAsia="en-US"/>
        </w:rPr>
        <w:t xml:space="preserve">de </w:t>
      </w:r>
      <w:r w:rsidR="008A3820">
        <w:rPr>
          <w:rFonts w:eastAsia="Calibri"/>
          <w:lang w:eastAsia="en-US"/>
        </w:rPr>
        <w:t>março</w:t>
      </w:r>
      <w:r w:rsidR="006B64BB">
        <w:rPr>
          <w:rFonts w:eastAsia="Calibri"/>
          <w:lang w:eastAsia="en-US"/>
        </w:rPr>
        <w:t xml:space="preserve"> </w:t>
      </w:r>
      <w:r w:rsidRPr="00A24D96">
        <w:rPr>
          <w:rFonts w:eastAsia="Calibri"/>
          <w:lang w:eastAsia="en-US"/>
        </w:rPr>
        <w:t xml:space="preserve">de </w:t>
      </w:r>
      <w:r w:rsidR="00037AC0">
        <w:rPr>
          <w:rFonts w:eastAsia="Calibri"/>
          <w:lang w:eastAsia="en-US"/>
        </w:rPr>
        <w:t>20</w:t>
      </w:r>
      <w:r w:rsidR="006209D7">
        <w:rPr>
          <w:rFonts w:eastAsia="Calibri"/>
          <w:lang w:eastAsia="en-US"/>
        </w:rPr>
        <w:t>2</w:t>
      </w:r>
      <w:r w:rsidR="008A3820">
        <w:rPr>
          <w:rFonts w:eastAsia="Calibri"/>
          <w:lang w:eastAsia="en-US"/>
        </w:rPr>
        <w:t>3</w:t>
      </w:r>
      <w:r w:rsidRPr="00A24D96">
        <w:rPr>
          <w:rFonts w:eastAsia="Calibri"/>
          <w:lang w:eastAsia="en-US"/>
        </w:rPr>
        <w:t>.</w:t>
      </w:r>
    </w:p>
    <w:p w14:paraId="34426545" w14:textId="77777777" w:rsidR="006465B3" w:rsidRDefault="006465B3" w:rsidP="00D23355">
      <w:pPr>
        <w:jc w:val="center"/>
        <w:rPr>
          <w:rFonts w:eastAsia="Calibri"/>
          <w:lang w:eastAsia="en-US"/>
        </w:rPr>
      </w:pPr>
    </w:p>
    <w:p w14:paraId="16A0D626" w14:textId="77777777" w:rsidR="006A6B62" w:rsidRPr="00AB5B19" w:rsidRDefault="006A6B62" w:rsidP="00D23355">
      <w:pPr>
        <w:jc w:val="center"/>
        <w:rPr>
          <w:rFonts w:eastAsia="Calibri"/>
          <w:lang w:eastAsia="en-US"/>
        </w:rPr>
      </w:pPr>
    </w:p>
    <w:p w14:paraId="077DA172" w14:textId="423FFEB5" w:rsidR="006465B3" w:rsidRDefault="00E42CE6" w:rsidP="006A6B62">
      <w:pPr>
        <w:jc w:val="center"/>
        <w:rPr>
          <w:rFonts w:eastAsia="Calibri"/>
          <w:lang w:eastAsia="en-US"/>
        </w:rPr>
      </w:pPr>
      <w:r>
        <w:rPr>
          <w:rFonts w:eastAsia="Calibri"/>
          <w:lang w:eastAsia="en-US"/>
        </w:rPr>
        <w:t>VEREADOR ALEXANDRE BOBADRA</w:t>
      </w:r>
    </w:p>
    <w:p w14:paraId="79A74A75" w14:textId="38A6FC4C" w:rsidR="006465B3" w:rsidRDefault="006465B3">
      <w:pPr>
        <w:rPr>
          <w:rFonts w:eastAsia="Calibri"/>
          <w:lang w:eastAsia="en-US"/>
        </w:rPr>
      </w:pPr>
      <w:r>
        <w:rPr>
          <w:rFonts w:eastAsia="Calibri"/>
          <w:lang w:eastAsia="en-US"/>
        </w:rPr>
        <w:br w:type="page"/>
      </w:r>
    </w:p>
    <w:p w14:paraId="1FE1089D" w14:textId="126BA532" w:rsidR="00847E49" w:rsidRPr="00847E49" w:rsidRDefault="00847E49" w:rsidP="009654CD">
      <w:pPr>
        <w:jc w:val="center"/>
        <w:rPr>
          <w:b/>
          <w:bCs/>
        </w:rPr>
      </w:pPr>
      <w:r w:rsidRPr="00847E49">
        <w:rPr>
          <w:b/>
          <w:bCs/>
        </w:rPr>
        <w:lastRenderedPageBreak/>
        <w:t xml:space="preserve">PROJETO DE </w:t>
      </w:r>
      <w:r w:rsidR="00DD165F">
        <w:rPr>
          <w:b/>
          <w:bCs/>
        </w:rPr>
        <w:t>LEI</w:t>
      </w:r>
    </w:p>
    <w:p w14:paraId="17144116" w14:textId="77777777" w:rsidR="00847E49" w:rsidRPr="008B44B4" w:rsidRDefault="00847E49" w:rsidP="008B44B4">
      <w:pPr>
        <w:pStyle w:val="Default"/>
        <w:jc w:val="center"/>
        <w:rPr>
          <w:bCs/>
        </w:rPr>
      </w:pPr>
    </w:p>
    <w:p w14:paraId="7F11987E" w14:textId="06E61F0F" w:rsidR="0046365B" w:rsidRDefault="0046365B" w:rsidP="008B44B4">
      <w:pPr>
        <w:pStyle w:val="Default"/>
        <w:jc w:val="center"/>
        <w:rPr>
          <w:bCs/>
        </w:rPr>
      </w:pPr>
    </w:p>
    <w:p w14:paraId="4542461C" w14:textId="77777777" w:rsidR="00F36AE9" w:rsidRPr="008B44B4" w:rsidRDefault="00F36AE9" w:rsidP="008B44B4">
      <w:pPr>
        <w:pStyle w:val="Default"/>
        <w:jc w:val="center"/>
        <w:rPr>
          <w:bCs/>
        </w:rPr>
      </w:pPr>
    </w:p>
    <w:p w14:paraId="05E5DAB4" w14:textId="76CE545D" w:rsidR="006465B3" w:rsidRPr="006465B3" w:rsidRDefault="00A219A3" w:rsidP="006465B3">
      <w:pPr>
        <w:autoSpaceDE w:val="0"/>
        <w:autoSpaceDN w:val="0"/>
        <w:adjustRightInd w:val="0"/>
        <w:ind w:left="4253"/>
        <w:jc w:val="both"/>
        <w:rPr>
          <w:b/>
        </w:rPr>
      </w:pPr>
      <w:r w:rsidRPr="00A219A3">
        <w:rPr>
          <w:b/>
        </w:rPr>
        <w:t xml:space="preserve">Institui a Política Municipal de Linguagem Simples </w:t>
      </w:r>
      <w:r w:rsidR="008C5A8E">
        <w:rPr>
          <w:b/>
        </w:rPr>
        <w:t>nos órgãos da Administração Direta e nas entidades da Administração Indireta, bem como na Câmara Municipal de Porto Alegre</w:t>
      </w:r>
      <w:r w:rsidRPr="00A219A3">
        <w:rPr>
          <w:b/>
        </w:rPr>
        <w:t>.</w:t>
      </w:r>
    </w:p>
    <w:p w14:paraId="5AE24165" w14:textId="655E205E" w:rsidR="006209D7" w:rsidRPr="006209D7" w:rsidRDefault="006209D7" w:rsidP="006209D7">
      <w:pPr>
        <w:autoSpaceDE w:val="0"/>
        <w:autoSpaceDN w:val="0"/>
        <w:adjustRightInd w:val="0"/>
        <w:ind w:left="4253"/>
        <w:jc w:val="both"/>
        <w:rPr>
          <w:b/>
        </w:rPr>
      </w:pPr>
    </w:p>
    <w:p w14:paraId="34F3AF56" w14:textId="670CA2DE" w:rsidR="006209D7" w:rsidRDefault="006209D7" w:rsidP="006209D7">
      <w:pPr>
        <w:autoSpaceDE w:val="0"/>
        <w:autoSpaceDN w:val="0"/>
        <w:adjustRightInd w:val="0"/>
        <w:ind w:left="4253"/>
        <w:jc w:val="both"/>
        <w:rPr>
          <w:b/>
        </w:rPr>
      </w:pPr>
    </w:p>
    <w:p w14:paraId="6175E0E4" w14:textId="0A9863C0" w:rsidR="00825282" w:rsidRPr="00192498" w:rsidRDefault="00187D9A" w:rsidP="00825282">
      <w:pPr>
        <w:ind w:firstLine="1418"/>
        <w:jc w:val="both"/>
        <w:rPr>
          <w:bCs/>
        </w:rPr>
      </w:pPr>
      <w:r w:rsidRPr="00CF45E3">
        <w:rPr>
          <w:b/>
        </w:rPr>
        <w:t>Art. 1</w:t>
      </w:r>
      <w:proofErr w:type="gramStart"/>
      <w:r w:rsidRPr="00CF45E3">
        <w:rPr>
          <w:b/>
        </w:rPr>
        <w:t>º</w:t>
      </w:r>
      <w:r w:rsidRPr="00192498">
        <w:rPr>
          <w:bCs/>
        </w:rPr>
        <w:t xml:space="preserve">  </w:t>
      </w:r>
      <w:r w:rsidR="00825282" w:rsidRPr="00192498">
        <w:rPr>
          <w:bCs/>
        </w:rPr>
        <w:t>Fica</w:t>
      </w:r>
      <w:proofErr w:type="gramEnd"/>
      <w:r w:rsidR="00825282" w:rsidRPr="00192498">
        <w:rPr>
          <w:bCs/>
        </w:rPr>
        <w:t xml:space="preserve"> instituída a Política Municipal de Linguagem Simples </w:t>
      </w:r>
      <w:r w:rsidR="008C5A8E" w:rsidRPr="00192498">
        <w:rPr>
          <w:bCs/>
        </w:rPr>
        <w:t>nos órgãos da Administração Direta e nas entidades da Administração Indireta, bem como na Câmara Municipal de Porto Alegre</w:t>
      </w:r>
      <w:r w:rsidR="0079434A" w:rsidRPr="00192498">
        <w:rPr>
          <w:bCs/>
        </w:rPr>
        <w:t>.</w:t>
      </w:r>
    </w:p>
    <w:p w14:paraId="19E95E0A" w14:textId="28C95AC2" w:rsidR="0079434A" w:rsidRPr="00192498" w:rsidRDefault="0079434A" w:rsidP="00825282">
      <w:pPr>
        <w:ind w:firstLine="1418"/>
        <w:jc w:val="both"/>
        <w:rPr>
          <w:bCs/>
        </w:rPr>
      </w:pPr>
    </w:p>
    <w:p w14:paraId="686073C9" w14:textId="7D3BF26C" w:rsidR="0079434A" w:rsidRPr="00192498" w:rsidRDefault="0079434A" w:rsidP="0079434A">
      <w:pPr>
        <w:ind w:firstLine="1418"/>
        <w:jc w:val="both"/>
        <w:rPr>
          <w:bCs/>
        </w:rPr>
      </w:pPr>
      <w:r w:rsidRPr="00192498">
        <w:rPr>
          <w:b/>
        </w:rPr>
        <w:t xml:space="preserve">Parágrafo único. </w:t>
      </w:r>
      <w:r w:rsidRPr="00192498">
        <w:rPr>
          <w:bCs/>
        </w:rPr>
        <w:t xml:space="preserve"> Para os fins desta Lei, considera-se:</w:t>
      </w:r>
    </w:p>
    <w:p w14:paraId="5746C9AC" w14:textId="77777777" w:rsidR="0079434A" w:rsidRPr="00192498" w:rsidRDefault="0079434A" w:rsidP="0079434A">
      <w:pPr>
        <w:ind w:firstLine="1418"/>
        <w:jc w:val="both"/>
        <w:rPr>
          <w:bCs/>
        </w:rPr>
      </w:pPr>
      <w:r w:rsidRPr="00192498">
        <w:rPr>
          <w:bCs/>
        </w:rPr>
        <w:t> </w:t>
      </w:r>
    </w:p>
    <w:p w14:paraId="51B3BBA7" w14:textId="77777777" w:rsidR="0079434A" w:rsidRPr="00192498" w:rsidRDefault="0079434A" w:rsidP="0079434A">
      <w:pPr>
        <w:ind w:firstLine="1418"/>
        <w:jc w:val="both"/>
        <w:rPr>
          <w:bCs/>
        </w:rPr>
      </w:pPr>
      <w:r w:rsidRPr="00192498">
        <w:rPr>
          <w:bCs/>
        </w:rPr>
        <w:t xml:space="preserve">I – </w:t>
      </w:r>
      <w:proofErr w:type="gramStart"/>
      <w:r w:rsidRPr="00192498">
        <w:rPr>
          <w:bCs/>
        </w:rPr>
        <w:t>linguagem</w:t>
      </w:r>
      <w:proofErr w:type="gramEnd"/>
      <w:r w:rsidRPr="00192498">
        <w:rPr>
          <w:bCs/>
        </w:rPr>
        <w:t xml:space="preserve"> simples a forma de comunicação usada para transmitir informações de maneira simples, objetiva e inclusiva, facilitando a compreensão do público alvo;</w:t>
      </w:r>
    </w:p>
    <w:p w14:paraId="7732CC48" w14:textId="77777777" w:rsidR="0079434A" w:rsidRPr="00192498" w:rsidRDefault="0079434A" w:rsidP="0079434A">
      <w:pPr>
        <w:ind w:firstLine="1418"/>
        <w:jc w:val="both"/>
        <w:rPr>
          <w:bCs/>
        </w:rPr>
      </w:pPr>
    </w:p>
    <w:p w14:paraId="72D3E575" w14:textId="77777777" w:rsidR="0079434A" w:rsidRPr="00192498" w:rsidRDefault="0079434A" w:rsidP="0079434A">
      <w:pPr>
        <w:ind w:firstLine="1418"/>
        <w:jc w:val="both"/>
        <w:rPr>
          <w:bCs/>
        </w:rPr>
      </w:pPr>
      <w:r w:rsidRPr="00192498">
        <w:rPr>
          <w:bCs/>
        </w:rPr>
        <w:t xml:space="preserve">II – </w:t>
      </w:r>
      <w:proofErr w:type="gramStart"/>
      <w:r w:rsidRPr="00192498">
        <w:rPr>
          <w:bCs/>
        </w:rPr>
        <w:t>documento</w:t>
      </w:r>
      <w:proofErr w:type="gramEnd"/>
      <w:r w:rsidRPr="00192498">
        <w:rPr>
          <w:bCs/>
        </w:rPr>
        <w:t xml:space="preserve"> a unidade de registro de informações, qualquer que seja o suporte ou formato;</w:t>
      </w:r>
    </w:p>
    <w:p w14:paraId="4616AAB8" w14:textId="77777777" w:rsidR="0079434A" w:rsidRPr="00192498" w:rsidRDefault="0079434A" w:rsidP="0079434A">
      <w:pPr>
        <w:ind w:firstLine="1418"/>
        <w:jc w:val="both"/>
        <w:rPr>
          <w:bCs/>
        </w:rPr>
      </w:pPr>
    </w:p>
    <w:p w14:paraId="6EA0405D" w14:textId="77777777" w:rsidR="0079434A" w:rsidRPr="00192498" w:rsidRDefault="0079434A" w:rsidP="0079434A">
      <w:pPr>
        <w:ind w:firstLine="1418"/>
        <w:jc w:val="both"/>
        <w:rPr>
          <w:bCs/>
        </w:rPr>
      </w:pPr>
      <w:r w:rsidRPr="00192498">
        <w:rPr>
          <w:bCs/>
        </w:rPr>
        <w:t>III – documento simplificado o documento no qual ideias, palavras, frases, imagens e estrutura do texto são organizadas para que os leitores encontrem facilmente o que procuram e possam compreender a informação;</w:t>
      </w:r>
    </w:p>
    <w:p w14:paraId="14D222BA" w14:textId="77777777" w:rsidR="0079434A" w:rsidRPr="00192498" w:rsidRDefault="0079434A" w:rsidP="0079434A">
      <w:pPr>
        <w:ind w:firstLine="1418"/>
        <w:jc w:val="both"/>
        <w:rPr>
          <w:bCs/>
        </w:rPr>
      </w:pPr>
    </w:p>
    <w:p w14:paraId="5C8B059F" w14:textId="77777777" w:rsidR="0079434A" w:rsidRPr="00192498" w:rsidRDefault="0079434A" w:rsidP="0079434A">
      <w:pPr>
        <w:ind w:firstLine="1418"/>
        <w:jc w:val="both"/>
        <w:rPr>
          <w:bCs/>
        </w:rPr>
      </w:pPr>
      <w:r w:rsidRPr="00192498">
        <w:rPr>
          <w:bCs/>
        </w:rPr>
        <w:t xml:space="preserve">IV – </w:t>
      </w:r>
      <w:proofErr w:type="gramStart"/>
      <w:r w:rsidRPr="00192498">
        <w:rPr>
          <w:bCs/>
        </w:rPr>
        <w:t>linguagem</w:t>
      </w:r>
      <w:proofErr w:type="gramEnd"/>
      <w:r w:rsidRPr="00192498">
        <w:rPr>
          <w:bCs/>
        </w:rPr>
        <w:t xml:space="preserve"> inclusiva a que promove a inclusão de todas as pessoas, independente da raça, gênero e deficiência; e</w:t>
      </w:r>
    </w:p>
    <w:p w14:paraId="5C638C9C" w14:textId="77777777" w:rsidR="0079434A" w:rsidRPr="00192498" w:rsidRDefault="0079434A" w:rsidP="0079434A">
      <w:pPr>
        <w:ind w:firstLine="1418"/>
        <w:jc w:val="both"/>
        <w:rPr>
          <w:bCs/>
        </w:rPr>
      </w:pPr>
    </w:p>
    <w:p w14:paraId="4FAB95FF" w14:textId="13472E79" w:rsidR="0079434A" w:rsidRPr="00192498" w:rsidRDefault="0079434A" w:rsidP="0079434A">
      <w:pPr>
        <w:ind w:firstLine="1418"/>
        <w:jc w:val="both"/>
        <w:rPr>
          <w:bCs/>
        </w:rPr>
      </w:pPr>
      <w:r w:rsidRPr="00192498">
        <w:rPr>
          <w:bCs/>
        </w:rPr>
        <w:t xml:space="preserve">V – </w:t>
      </w:r>
      <w:proofErr w:type="gramStart"/>
      <w:r w:rsidRPr="00192498">
        <w:rPr>
          <w:bCs/>
        </w:rPr>
        <w:t>linguagem</w:t>
      </w:r>
      <w:proofErr w:type="gramEnd"/>
      <w:r w:rsidRPr="00192498">
        <w:rPr>
          <w:bCs/>
        </w:rPr>
        <w:t xml:space="preserve"> discriminatória a que expresse, induza ou utilize elementos ofensivos referentes à raça, à cor, a</w:t>
      </w:r>
      <w:r w:rsidR="009305E0">
        <w:rPr>
          <w:bCs/>
        </w:rPr>
        <w:t>o</w:t>
      </w:r>
      <w:r w:rsidRPr="00192498">
        <w:rPr>
          <w:bCs/>
        </w:rPr>
        <w:t xml:space="preserve"> gênero, à etnia, à religião, à origem ou à condição da pessoa idosa ou com deficiência.</w:t>
      </w:r>
    </w:p>
    <w:p w14:paraId="07933A91" w14:textId="2FF63A99" w:rsidR="00F4626D" w:rsidRPr="008B761F" w:rsidRDefault="00825282" w:rsidP="00825282">
      <w:pPr>
        <w:ind w:firstLine="1418"/>
        <w:jc w:val="both"/>
        <w:rPr>
          <w:bCs/>
          <w:highlight w:val="yellow"/>
        </w:rPr>
      </w:pPr>
      <w:r w:rsidRPr="00192498">
        <w:rPr>
          <w:bCs/>
        </w:rPr>
        <w:t> </w:t>
      </w:r>
    </w:p>
    <w:p w14:paraId="26FC8934" w14:textId="77777777" w:rsidR="0079434A" w:rsidRPr="00192498" w:rsidRDefault="00825282" w:rsidP="0079434A">
      <w:pPr>
        <w:ind w:firstLine="1418"/>
        <w:jc w:val="both"/>
        <w:rPr>
          <w:bCs/>
        </w:rPr>
      </w:pPr>
      <w:r w:rsidRPr="00192498">
        <w:rPr>
          <w:b/>
        </w:rPr>
        <w:t>Art. 2</w:t>
      </w:r>
      <w:proofErr w:type="gramStart"/>
      <w:r w:rsidRPr="00192498">
        <w:rPr>
          <w:b/>
        </w:rPr>
        <w:t>º</w:t>
      </w:r>
      <w:r w:rsidRPr="00192498">
        <w:rPr>
          <w:bCs/>
        </w:rPr>
        <w:t xml:space="preserve">  </w:t>
      </w:r>
      <w:r w:rsidR="0079434A" w:rsidRPr="00192498">
        <w:rPr>
          <w:bCs/>
        </w:rPr>
        <w:t>São</w:t>
      </w:r>
      <w:proofErr w:type="gramEnd"/>
      <w:r w:rsidR="0079434A" w:rsidRPr="00192498">
        <w:rPr>
          <w:bCs/>
        </w:rPr>
        <w:t xml:space="preserve"> princípios da Política instituída por esta Lei:</w:t>
      </w:r>
    </w:p>
    <w:p w14:paraId="412855E0" w14:textId="77777777" w:rsidR="0079434A" w:rsidRPr="00192498" w:rsidRDefault="0079434A" w:rsidP="0079434A">
      <w:pPr>
        <w:ind w:firstLine="1418"/>
        <w:jc w:val="both"/>
        <w:rPr>
          <w:bCs/>
        </w:rPr>
      </w:pPr>
    </w:p>
    <w:p w14:paraId="43733EE0" w14:textId="77777777" w:rsidR="0079434A" w:rsidRPr="00192498" w:rsidRDefault="0079434A" w:rsidP="0079434A">
      <w:pPr>
        <w:ind w:firstLine="1418"/>
        <w:jc w:val="both"/>
        <w:rPr>
          <w:bCs/>
          <w:spacing w:val="-2"/>
        </w:rPr>
      </w:pPr>
      <w:r w:rsidRPr="00192498">
        <w:rPr>
          <w:bCs/>
          <w:spacing w:val="-2"/>
        </w:rPr>
        <w:t xml:space="preserve">I – </w:t>
      </w:r>
      <w:proofErr w:type="gramStart"/>
      <w:r w:rsidRPr="00192498">
        <w:rPr>
          <w:bCs/>
          <w:spacing w:val="-2"/>
        </w:rPr>
        <w:t>a</w:t>
      </w:r>
      <w:proofErr w:type="gramEnd"/>
      <w:r w:rsidRPr="00192498">
        <w:rPr>
          <w:bCs/>
          <w:spacing w:val="-2"/>
        </w:rPr>
        <w:t xml:space="preserve"> atenção à cidadã e ao cidadão;</w:t>
      </w:r>
    </w:p>
    <w:p w14:paraId="374002AC" w14:textId="77777777" w:rsidR="0079434A" w:rsidRPr="00192498" w:rsidRDefault="0079434A" w:rsidP="0079434A">
      <w:pPr>
        <w:ind w:firstLine="1418"/>
        <w:jc w:val="both"/>
        <w:rPr>
          <w:bCs/>
          <w:spacing w:val="-2"/>
        </w:rPr>
      </w:pPr>
    </w:p>
    <w:p w14:paraId="2DB35E85" w14:textId="77777777" w:rsidR="0079434A" w:rsidRPr="00192498" w:rsidRDefault="0079434A" w:rsidP="0079434A">
      <w:pPr>
        <w:ind w:firstLine="1418"/>
        <w:jc w:val="both"/>
        <w:rPr>
          <w:bCs/>
          <w:spacing w:val="-2"/>
        </w:rPr>
      </w:pPr>
      <w:r w:rsidRPr="00192498">
        <w:rPr>
          <w:bCs/>
          <w:spacing w:val="-2"/>
        </w:rPr>
        <w:t xml:space="preserve">II – </w:t>
      </w:r>
      <w:proofErr w:type="gramStart"/>
      <w:r w:rsidRPr="00192498">
        <w:rPr>
          <w:bCs/>
          <w:spacing w:val="-2"/>
        </w:rPr>
        <w:t>o</w:t>
      </w:r>
      <w:proofErr w:type="gramEnd"/>
      <w:r w:rsidRPr="00192498">
        <w:rPr>
          <w:bCs/>
          <w:spacing w:val="-2"/>
        </w:rPr>
        <w:t xml:space="preserve"> uso da linguagem como meio para a redução das desigualdades e para a promoção do acesso aos serviços públicos, da transparência, da participação e do controle social; e</w:t>
      </w:r>
    </w:p>
    <w:p w14:paraId="553DEC95" w14:textId="77777777" w:rsidR="0079434A" w:rsidRPr="00192498" w:rsidRDefault="0079434A" w:rsidP="0079434A">
      <w:pPr>
        <w:ind w:firstLine="1418"/>
        <w:jc w:val="both"/>
        <w:rPr>
          <w:bCs/>
          <w:spacing w:val="-2"/>
        </w:rPr>
      </w:pPr>
    </w:p>
    <w:p w14:paraId="6DB97499" w14:textId="71510F38" w:rsidR="006C4893" w:rsidRPr="00192498" w:rsidRDefault="0079434A">
      <w:pPr>
        <w:ind w:firstLine="1418"/>
        <w:jc w:val="both"/>
        <w:rPr>
          <w:bCs/>
        </w:rPr>
      </w:pPr>
      <w:r w:rsidRPr="00192498">
        <w:rPr>
          <w:bCs/>
          <w:spacing w:val="-2"/>
        </w:rPr>
        <w:t>III – a simplificação dos atos do Poder Público.</w:t>
      </w:r>
    </w:p>
    <w:p w14:paraId="17C883FF" w14:textId="2A071B92" w:rsidR="00825282" w:rsidRPr="00192498" w:rsidRDefault="00825282" w:rsidP="00825282">
      <w:pPr>
        <w:ind w:firstLine="1418"/>
        <w:jc w:val="both"/>
        <w:rPr>
          <w:bCs/>
        </w:rPr>
      </w:pPr>
      <w:r w:rsidRPr="00192498">
        <w:rPr>
          <w:bCs/>
        </w:rPr>
        <w:t> </w:t>
      </w:r>
    </w:p>
    <w:p w14:paraId="2326836A" w14:textId="1820AF04" w:rsidR="00825282" w:rsidRPr="00CF45E3" w:rsidRDefault="00825282">
      <w:pPr>
        <w:ind w:firstLine="1418"/>
        <w:jc w:val="both"/>
        <w:rPr>
          <w:bCs/>
          <w:spacing w:val="-2"/>
        </w:rPr>
      </w:pPr>
      <w:r w:rsidRPr="00192498">
        <w:rPr>
          <w:b/>
        </w:rPr>
        <w:t>Art. 3</w:t>
      </w:r>
      <w:proofErr w:type="gramStart"/>
      <w:r w:rsidRPr="00192498">
        <w:rPr>
          <w:b/>
        </w:rPr>
        <w:t>º</w:t>
      </w:r>
      <w:r w:rsidRPr="00192498">
        <w:rPr>
          <w:bCs/>
        </w:rPr>
        <w:t xml:space="preserve">  </w:t>
      </w:r>
      <w:r w:rsidR="0079434A" w:rsidRPr="00192498">
        <w:rPr>
          <w:bCs/>
        </w:rPr>
        <w:t>São</w:t>
      </w:r>
      <w:proofErr w:type="gramEnd"/>
      <w:r w:rsidR="0079434A" w:rsidRPr="00192498">
        <w:rPr>
          <w:bCs/>
        </w:rPr>
        <w:t xml:space="preserve"> objetivos da Política instituída por esta Lei:</w:t>
      </w:r>
    </w:p>
    <w:p w14:paraId="047BEEF4" w14:textId="218AA8BC" w:rsidR="0079434A" w:rsidRPr="00192498" w:rsidRDefault="0079434A" w:rsidP="00825282">
      <w:pPr>
        <w:ind w:firstLine="1418"/>
        <w:jc w:val="both"/>
        <w:rPr>
          <w:bCs/>
          <w:spacing w:val="-2"/>
        </w:rPr>
      </w:pPr>
    </w:p>
    <w:p w14:paraId="19BADDCC" w14:textId="77777777" w:rsidR="0079434A" w:rsidRPr="00192498" w:rsidRDefault="0079434A" w:rsidP="0079434A">
      <w:pPr>
        <w:ind w:firstLine="1418"/>
        <w:jc w:val="both"/>
        <w:rPr>
          <w:bCs/>
        </w:rPr>
      </w:pPr>
      <w:r w:rsidRPr="00192498">
        <w:rPr>
          <w:bCs/>
        </w:rPr>
        <w:t xml:space="preserve">I – </w:t>
      </w:r>
      <w:proofErr w:type="gramStart"/>
      <w:r w:rsidRPr="00192498">
        <w:rPr>
          <w:bCs/>
        </w:rPr>
        <w:t>garantir</w:t>
      </w:r>
      <w:proofErr w:type="gramEnd"/>
      <w:r w:rsidRPr="00192498">
        <w:rPr>
          <w:bCs/>
        </w:rPr>
        <w:t xml:space="preserve"> que o Poder Público utilize uma linguagem simples e clara em todos os seus atos; </w:t>
      </w:r>
    </w:p>
    <w:p w14:paraId="30DB9F25" w14:textId="77777777" w:rsidR="0079434A" w:rsidRPr="00192498" w:rsidRDefault="0079434A" w:rsidP="0079434A">
      <w:pPr>
        <w:ind w:firstLine="1418"/>
        <w:jc w:val="both"/>
        <w:rPr>
          <w:bCs/>
        </w:rPr>
      </w:pPr>
    </w:p>
    <w:p w14:paraId="74752595" w14:textId="77777777" w:rsidR="0079434A" w:rsidRPr="00192498" w:rsidRDefault="0079434A" w:rsidP="0079434A">
      <w:pPr>
        <w:ind w:firstLine="1418"/>
        <w:jc w:val="both"/>
        <w:rPr>
          <w:bCs/>
        </w:rPr>
      </w:pPr>
      <w:r w:rsidRPr="00192498">
        <w:rPr>
          <w:bCs/>
        </w:rPr>
        <w:t xml:space="preserve">II – </w:t>
      </w:r>
      <w:proofErr w:type="gramStart"/>
      <w:r w:rsidRPr="00192498">
        <w:rPr>
          <w:bCs/>
        </w:rPr>
        <w:t>possibilitar</w:t>
      </w:r>
      <w:proofErr w:type="gramEnd"/>
      <w:r w:rsidRPr="00192498">
        <w:rPr>
          <w:bCs/>
        </w:rPr>
        <w:t xml:space="preserve"> que as pessoas e as empresas consigam com facilidade localizar, entender e utilizar as informações dos órgãos municipais;</w:t>
      </w:r>
    </w:p>
    <w:p w14:paraId="4D2FA87C" w14:textId="77777777" w:rsidR="0079434A" w:rsidRPr="00192498" w:rsidRDefault="0079434A" w:rsidP="0079434A">
      <w:pPr>
        <w:ind w:firstLine="1418"/>
        <w:jc w:val="both"/>
        <w:rPr>
          <w:bCs/>
        </w:rPr>
      </w:pPr>
    </w:p>
    <w:p w14:paraId="385F717E" w14:textId="77777777" w:rsidR="0079434A" w:rsidRPr="00192498" w:rsidRDefault="0079434A" w:rsidP="0079434A">
      <w:pPr>
        <w:ind w:firstLine="1418"/>
        <w:jc w:val="both"/>
        <w:rPr>
          <w:bCs/>
        </w:rPr>
      </w:pPr>
      <w:r w:rsidRPr="00192498">
        <w:rPr>
          <w:bCs/>
        </w:rPr>
        <w:t>III – reduzir a necessidade de intermediários entre o governo e a população;</w:t>
      </w:r>
    </w:p>
    <w:p w14:paraId="4091BD73" w14:textId="77777777" w:rsidR="0079434A" w:rsidRPr="00192498" w:rsidRDefault="0079434A" w:rsidP="0079434A">
      <w:pPr>
        <w:ind w:firstLine="1418"/>
        <w:jc w:val="both"/>
        <w:rPr>
          <w:bCs/>
        </w:rPr>
      </w:pPr>
    </w:p>
    <w:p w14:paraId="321DB3FA" w14:textId="77777777" w:rsidR="0079434A" w:rsidRPr="00192498" w:rsidRDefault="0079434A" w:rsidP="0079434A">
      <w:pPr>
        <w:ind w:firstLine="1418"/>
        <w:jc w:val="both"/>
        <w:rPr>
          <w:bCs/>
        </w:rPr>
      </w:pPr>
      <w:r w:rsidRPr="00192498">
        <w:rPr>
          <w:bCs/>
        </w:rPr>
        <w:t xml:space="preserve">IV – </w:t>
      </w:r>
      <w:proofErr w:type="gramStart"/>
      <w:r w:rsidRPr="00192498">
        <w:rPr>
          <w:bCs/>
        </w:rPr>
        <w:t>reduzir</w:t>
      </w:r>
      <w:proofErr w:type="gramEnd"/>
      <w:r w:rsidRPr="00192498">
        <w:rPr>
          <w:bCs/>
        </w:rPr>
        <w:t xml:space="preserve"> os custos administrativos e operacionais de atendimento ao cidadão;</w:t>
      </w:r>
    </w:p>
    <w:p w14:paraId="388E576F" w14:textId="77777777" w:rsidR="0079434A" w:rsidRPr="00192498" w:rsidRDefault="0079434A" w:rsidP="0079434A">
      <w:pPr>
        <w:ind w:firstLine="1418"/>
        <w:jc w:val="both"/>
        <w:rPr>
          <w:bCs/>
        </w:rPr>
      </w:pPr>
    </w:p>
    <w:p w14:paraId="47BD2074" w14:textId="77777777" w:rsidR="0079434A" w:rsidRPr="00CF45E3" w:rsidRDefault="0079434A" w:rsidP="0079434A">
      <w:pPr>
        <w:ind w:firstLine="1418"/>
        <w:jc w:val="both"/>
        <w:rPr>
          <w:bCs/>
        </w:rPr>
      </w:pPr>
      <w:r w:rsidRPr="00192498">
        <w:rPr>
          <w:bCs/>
        </w:rPr>
        <w:t xml:space="preserve">V – </w:t>
      </w:r>
      <w:proofErr w:type="gramStart"/>
      <w:r w:rsidRPr="00192498">
        <w:rPr>
          <w:bCs/>
        </w:rPr>
        <w:t>promover</w:t>
      </w:r>
      <w:proofErr w:type="gramEnd"/>
      <w:r w:rsidRPr="00192498">
        <w:rPr>
          <w:bCs/>
        </w:rPr>
        <w:t xml:space="preserve"> a transparência e o acesso à informação pública de forma clara, </w:t>
      </w:r>
      <w:r w:rsidRPr="00192498">
        <w:t>tornando os documentos acessíveis para todas as pessoas</w:t>
      </w:r>
      <w:r w:rsidRPr="00192498">
        <w:rPr>
          <w:bCs/>
        </w:rPr>
        <w:t>;</w:t>
      </w:r>
    </w:p>
    <w:p w14:paraId="3D92E7E5" w14:textId="77777777" w:rsidR="0079434A" w:rsidRPr="00192498" w:rsidRDefault="0079434A" w:rsidP="0079434A">
      <w:pPr>
        <w:ind w:firstLine="1418"/>
        <w:jc w:val="both"/>
        <w:rPr>
          <w:bCs/>
        </w:rPr>
      </w:pPr>
    </w:p>
    <w:p w14:paraId="47D7094B" w14:textId="77777777" w:rsidR="0079434A" w:rsidRPr="00192498" w:rsidRDefault="0079434A" w:rsidP="0079434A">
      <w:pPr>
        <w:ind w:firstLine="1418"/>
        <w:jc w:val="both"/>
        <w:rPr>
          <w:bCs/>
        </w:rPr>
      </w:pPr>
      <w:r w:rsidRPr="00192498">
        <w:rPr>
          <w:bCs/>
        </w:rPr>
        <w:t xml:space="preserve">VI – </w:t>
      </w:r>
      <w:proofErr w:type="gramStart"/>
      <w:r w:rsidRPr="00192498">
        <w:rPr>
          <w:bCs/>
        </w:rPr>
        <w:t>facilitar</w:t>
      </w:r>
      <w:proofErr w:type="gramEnd"/>
      <w:r w:rsidRPr="00192498">
        <w:rPr>
          <w:bCs/>
        </w:rPr>
        <w:t xml:space="preserve"> a participação e o controle da gestão pública pela população; </w:t>
      </w:r>
    </w:p>
    <w:p w14:paraId="1F8C5891" w14:textId="77777777" w:rsidR="0079434A" w:rsidRPr="00192498" w:rsidRDefault="0079434A" w:rsidP="0079434A">
      <w:pPr>
        <w:ind w:firstLine="1418"/>
        <w:jc w:val="both"/>
        <w:rPr>
          <w:bCs/>
        </w:rPr>
      </w:pPr>
    </w:p>
    <w:p w14:paraId="662E6FBE" w14:textId="77777777" w:rsidR="0079434A" w:rsidRPr="00192498" w:rsidRDefault="0079434A" w:rsidP="0079434A">
      <w:pPr>
        <w:ind w:firstLine="1418"/>
        <w:jc w:val="both"/>
        <w:rPr>
          <w:bCs/>
        </w:rPr>
      </w:pPr>
      <w:r w:rsidRPr="00192498">
        <w:rPr>
          <w:bCs/>
        </w:rPr>
        <w:t>VII – promover o uso de linguagem inclusiva; e</w:t>
      </w:r>
    </w:p>
    <w:p w14:paraId="1E81A74A" w14:textId="77777777" w:rsidR="0079434A" w:rsidRPr="00192498" w:rsidRDefault="0079434A" w:rsidP="0079434A">
      <w:pPr>
        <w:ind w:firstLine="1418"/>
        <w:jc w:val="both"/>
        <w:rPr>
          <w:bCs/>
        </w:rPr>
      </w:pPr>
    </w:p>
    <w:p w14:paraId="5F780093" w14:textId="6EFB7E7F" w:rsidR="0079434A" w:rsidRPr="00192498" w:rsidRDefault="0079434A" w:rsidP="0079434A">
      <w:pPr>
        <w:ind w:firstLine="1418"/>
        <w:jc w:val="both"/>
        <w:rPr>
          <w:bCs/>
        </w:rPr>
      </w:pPr>
      <w:r w:rsidRPr="00192498">
        <w:rPr>
          <w:bCs/>
        </w:rPr>
        <w:t>VIII – reduzir a comunicação duplicada e desnecessária.</w:t>
      </w:r>
    </w:p>
    <w:p w14:paraId="178C50A7" w14:textId="77777777" w:rsidR="00825282" w:rsidRPr="00192498" w:rsidRDefault="00825282" w:rsidP="00825282">
      <w:pPr>
        <w:ind w:firstLine="1418"/>
        <w:jc w:val="both"/>
        <w:rPr>
          <w:bCs/>
        </w:rPr>
      </w:pPr>
      <w:r w:rsidRPr="00192498">
        <w:rPr>
          <w:bCs/>
        </w:rPr>
        <w:t> </w:t>
      </w:r>
    </w:p>
    <w:p w14:paraId="25B731CF" w14:textId="54F81BAA" w:rsidR="00AB4205" w:rsidRPr="00192498" w:rsidRDefault="00AB4205" w:rsidP="00AB4205">
      <w:pPr>
        <w:ind w:firstLine="1418"/>
        <w:jc w:val="both"/>
        <w:rPr>
          <w:bCs/>
        </w:rPr>
      </w:pPr>
      <w:r w:rsidRPr="00192498">
        <w:rPr>
          <w:b/>
          <w:bCs/>
        </w:rPr>
        <w:t xml:space="preserve">Art. </w:t>
      </w:r>
      <w:r w:rsidR="00CF45E3">
        <w:rPr>
          <w:b/>
          <w:bCs/>
        </w:rPr>
        <w:t>4</w:t>
      </w:r>
      <w:proofErr w:type="gramStart"/>
      <w:r w:rsidR="002E796E" w:rsidRPr="00192498">
        <w:rPr>
          <w:b/>
          <w:bCs/>
        </w:rPr>
        <w:t>º</w:t>
      </w:r>
      <w:r w:rsidR="002E796E" w:rsidRPr="00192498">
        <w:rPr>
          <w:bCs/>
        </w:rPr>
        <w:t> </w:t>
      </w:r>
      <w:r w:rsidR="006C4893" w:rsidRPr="00192498">
        <w:rPr>
          <w:bCs/>
        </w:rPr>
        <w:t xml:space="preserve"> </w:t>
      </w:r>
      <w:r w:rsidR="00200E1B" w:rsidRPr="00192498">
        <w:rPr>
          <w:bCs/>
        </w:rPr>
        <w:t>São</w:t>
      </w:r>
      <w:proofErr w:type="gramEnd"/>
      <w:r w:rsidR="00200E1B" w:rsidRPr="00192498">
        <w:rPr>
          <w:bCs/>
        </w:rPr>
        <w:t xml:space="preserve"> ações da</w:t>
      </w:r>
      <w:r w:rsidR="006C4893" w:rsidRPr="00192498">
        <w:rPr>
          <w:bCs/>
        </w:rPr>
        <w:t xml:space="preserve"> Política</w:t>
      </w:r>
      <w:r w:rsidRPr="00192498">
        <w:rPr>
          <w:bCs/>
        </w:rPr>
        <w:t xml:space="preserve"> </w:t>
      </w:r>
      <w:r w:rsidR="00200E1B" w:rsidRPr="00192498">
        <w:rPr>
          <w:bCs/>
        </w:rPr>
        <w:t>instituída por esta Lei</w:t>
      </w:r>
      <w:r w:rsidRPr="00192498">
        <w:rPr>
          <w:bCs/>
        </w:rPr>
        <w:t>:</w:t>
      </w:r>
    </w:p>
    <w:p w14:paraId="38036B1B" w14:textId="77777777" w:rsidR="00AB4205" w:rsidRPr="00192498" w:rsidRDefault="00AB4205" w:rsidP="00AB4205">
      <w:pPr>
        <w:ind w:firstLine="1418"/>
        <w:jc w:val="both"/>
        <w:rPr>
          <w:bCs/>
        </w:rPr>
      </w:pPr>
    </w:p>
    <w:p w14:paraId="7FFE9E79" w14:textId="2F9CBF13" w:rsidR="00AB4205" w:rsidRPr="00192498" w:rsidRDefault="00AB4205" w:rsidP="00AB4205">
      <w:pPr>
        <w:ind w:firstLine="1418"/>
        <w:jc w:val="both"/>
        <w:rPr>
          <w:bCs/>
        </w:rPr>
      </w:pPr>
      <w:r w:rsidRPr="00192498">
        <w:rPr>
          <w:bCs/>
        </w:rPr>
        <w:t xml:space="preserve">I </w:t>
      </w:r>
      <w:r w:rsidR="006C4893" w:rsidRPr="00192498">
        <w:rPr>
          <w:bCs/>
        </w:rPr>
        <w:t>–</w:t>
      </w:r>
      <w:r w:rsidRPr="00192498">
        <w:rPr>
          <w:bCs/>
        </w:rPr>
        <w:t xml:space="preserve"> </w:t>
      </w:r>
      <w:proofErr w:type="gramStart"/>
      <w:r w:rsidRPr="00192498">
        <w:rPr>
          <w:bCs/>
        </w:rPr>
        <w:t>desenvolv</w:t>
      </w:r>
      <w:r w:rsidR="00192498">
        <w:rPr>
          <w:bCs/>
        </w:rPr>
        <w:t>imento</w:t>
      </w:r>
      <w:proofErr w:type="gramEnd"/>
      <w:r w:rsidR="00192498">
        <w:rPr>
          <w:bCs/>
        </w:rPr>
        <w:t xml:space="preserve"> de</w:t>
      </w:r>
      <w:r w:rsidRPr="00CF45E3">
        <w:rPr>
          <w:bCs/>
        </w:rPr>
        <w:t xml:space="preserve"> materiais de apoio aos servidores sobre simplificação de documentos;</w:t>
      </w:r>
    </w:p>
    <w:p w14:paraId="446B7D1A" w14:textId="77777777" w:rsidR="00AB4205" w:rsidRPr="00192498" w:rsidRDefault="00AB4205" w:rsidP="00AB4205">
      <w:pPr>
        <w:ind w:firstLine="1418"/>
        <w:jc w:val="both"/>
        <w:rPr>
          <w:bCs/>
        </w:rPr>
      </w:pPr>
    </w:p>
    <w:p w14:paraId="661284B6" w14:textId="5F585776" w:rsidR="00AB4205" w:rsidRPr="00192498" w:rsidRDefault="00AB4205" w:rsidP="00AB4205">
      <w:pPr>
        <w:ind w:firstLine="1418"/>
        <w:jc w:val="both"/>
        <w:rPr>
          <w:bCs/>
        </w:rPr>
      </w:pPr>
      <w:r w:rsidRPr="00192498">
        <w:rPr>
          <w:bCs/>
        </w:rPr>
        <w:t xml:space="preserve">II </w:t>
      </w:r>
      <w:r w:rsidR="006C4893" w:rsidRPr="00192498">
        <w:rPr>
          <w:bCs/>
        </w:rPr>
        <w:t>–</w:t>
      </w:r>
      <w:r w:rsidRPr="00192498">
        <w:rPr>
          <w:bCs/>
        </w:rPr>
        <w:t xml:space="preserve"> </w:t>
      </w:r>
      <w:proofErr w:type="gramStart"/>
      <w:r w:rsidRPr="00192498">
        <w:rPr>
          <w:bCs/>
        </w:rPr>
        <w:t>desenvolv</w:t>
      </w:r>
      <w:r w:rsidR="00192498">
        <w:rPr>
          <w:bCs/>
        </w:rPr>
        <w:t>imento</w:t>
      </w:r>
      <w:proofErr w:type="gramEnd"/>
      <w:r w:rsidR="00192498">
        <w:rPr>
          <w:bCs/>
        </w:rPr>
        <w:t xml:space="preserve"> de</w:t>
      </w:r>
      <w:r w:rsidRPr="00192498">
        <w:rPr>
          <w:bCs/>
        </w:rPr>
        <w:t xml:space="preserve"> ferramentas de diagnóstico e avaliação automáticos de linguagem;</w:t>
      </w:r>
    </w:p>
    <w:p w14:paraId="41805DD9" w14:textId="77777777" w:rsidR="00AB4205" w:rsidRPr="00192498" w:rsidRDefault="00AB4205" w:rsidP="00AB4205">
      <w:pPr>
        <w:ind w:firstLine="1418"/>
        <w:jc w:val="both"/>
        <w:rPr>
          <w:bCs/>
        </w:rPr>
      </w:pPr>
    </w:p>
    <w:p w14:paraId="6F7A2496" w14:textId="7F6A95DB" w:rsidR="00AB4205" w:rsidRPr="00192498" w:rsidRDefault="00AB4205" w:rsidP="00AB4205">
      <w:pPr>
        <w:ind w:firstLine="1418"/>
        <w:jc w:val="both"/>
        <w:rPr>
          <w:bCs/>
        </w:rPr>
      </w:pPr>
      <w:r w:rsidRPr="00192498">
        <w:rPr>
          <w:bCs/>
        </w:rPr>
        <w:t xml:space="preserve">III </w:t>
      </w:r>
      <w:r w:rsidR="006C4893" w:rsidRPr="00192498">
        <w:rPr>
          <w:bCs/>
        </w:rPr>
        <w:t>–</w:t>
      </w:r>
      <w:r w:rsidRPr="00192498">
        <w:rPr>
          <w:bCs/>
        </w:rPr>
        <w:t xml:space="preserve"> promo</w:t>
      </w:r>
      <w:r w:rsidR="00192498">
        <w:rPr>
          <w:bCs/>
        </w:rPr>
        <w:t>ção de</w:t>
      </w:r>
      <w:r w:rsidRPr="00192498">
        <w:rPr>
          <w:bCs/>
        </w:rPr>
        <w:t xml:space="preserve"> oficinas de simplificação de documentos, envolvendo os servidores e a população;</w:t>
      </w:r>
    </w:p>
    <w:p w14:paraId="4DD96E34" w14:textId="77777777" w:rsidR="00AB4205" w:rsidRPr="00192498" w:rsidRDefault="00AB4205" w:rsidP="00AB4205">
      <w:pPr>
        <w:ind w:firstLine="1418"/>
        <w:jc w:val="both"/>
        <w:rPr>
          <w:bCs/>
        </w:rPr>
      </w:pPr>
    </w:p>
    <w:p w14:paraId="3BDA92F7" w14:textId="2D70D56B" w:rsidR="00AB4205" w:rsidRPr="00192498" w:rsidRDefault="00AB4205" w:rsidP="00AB4205">
      <w:pPr>
        <w:ind w:firstLine="1418"/>
        <w:jc w:val="both"/>
        <w:rPr>
          <w:bCs/>
        </w:rPr>
      </w:pPr>
      <w:r w:rsidRPr="00192498">
        <w:rPr>
          <w:bCs/>
        </w:rPr>
        <w:t xml:space="preserve">IV </w:t>
      </w:r>
      <w:r w:rsidR="006C4893" w:rsidRPr="00192498">
        <w:rPr>
          <w:bCs/>
        </w:rPr>
        <w:t>–</w:t>
      </w:r>
      <w:r w:rsidRPr="00192498">
        <w:rPr>
          <w:bCs/>
        </w:rPr>
        <w:t xml:space="preserve"> </w:t>
      </w:r>
      <w:proofErr w:type="gramStart"/>
      <w:r w:rsidRPr="00192498">
        <w:rPr>
          <w:bCs/>
        </w:rPr>
        <w:t>promo</w:t>
      </w:r>
      <w:r w:rsidR="00192498">
        <w:rPr>
          <w:bCs/>
        </w:rPr>
        <w:t>ção</w:t>
      </w:r>
      <w:proofErr w:type="gramEnd"/>
      <w:r w:rsidR="00192498">
        <w:rPr>
          <w:bCs/>
        </w:rPr>
        <w:t xml:space="preserve"> de</w:t>
      </w:r>
      <w:r w:rsidRPr="00CF45E3">
        <w:rPr>
          <w:bCs/>
        </w:rPr>
        <w:t xml:space="preserve"> capacitação em linguagem simples;</w:t>
      </w:r>
    </w:p>
    <w:p w14:paraId="3D4C22CF" w14:textId="77777777" w:rsidR="00AB4205" w:rsidRPr="00192498" w:rsidRDefault="00AB4205" w:rsidP="00AB4205">
      <w:pPr>
        <w:ind w:firstLine="1418"/>
        <w:jc w:val="both"/>
        <w:rPr>
          <w:bCs/>
        </w:rPr>
      </w:pPr>
    </w:p>
    <w:p w14:paraId="4B44ECF7" w14:textId="228C1FFE" w:rsidR="00AB4205" w:rsidRPr="00192498" w:rsidRDefault="00AB4205" w:rsidP="00AB4205">
      <w:pPr>
        <w:ind w:firstLine="1418"/>
        <w:jc w:val="both"/>
        <w:rPr>
          <w:bCs/>
        </w:rPr>
      </w:pPr>
      <w:r w:rsidRPr="00192498">
        <w:rPr>
          <w:bCs/>
        </w:rPr>
        <w:t xml:space="preserve">V </w:t>
      </w:r>
      <w:r w:rsidR="006C4893" w:rsidRPr="00192498">
        <w:rPr>
          <w:bCs/>
        </w:rPr>
        <w:t>–</w:t>
      </w:r>
      <w:r w:rsidRPr="00192498">
        <w:rPr>
          <w:bCs/>
        </w:rPr>
        <w:t xml:space="preserve"> </w:t>
      </w:r>
      <w:proofErr w:type="gramStart"/>
      <w:r w:rsidRPr="00192498">
        <w:rPr>
          <w:bCs/>
        </w:rPr>
        <w:t>cri</w:t>
      </w:r>
      <w:r w:rsidR="00192498">
        <w:rPr>
          <w:bCs/>
        </w:rPr>
        <w:t>ação</w:t>
      </w:r>
      <w:proofErr w:type="gramEnd"/>
      <w:r w:rsidR="00192498">
        <w:rPr>
          <w:bCs/>
        </w:rPr>
        <w:t xml:space="preserve"> de</w:t>
      </w:r>
      <w:r w:rsidRPr="00192498">
        <w:rPr>
          <w:bCs/>
        </w:rPr>
        <w:t xml:space="preserve"> espaços nos quais os servidores interessados possam dialogar e trocar aprendizados e experiências sobre o uso da linguagem simples;</w:t>
      </w:r>
    </w:p>
    <w:p w14:paraId="2F9A5615" w14:textId="77777777" w:rsidR="00AB4205" w:rsidRPr="00192498" w:rsidRDefault="00AB4205" w:rsidP="00AB4205">
      <w:pPr>
        <w:ind w:firstLine="1418"/>
        <w:jc w:val="both"/>
        <w:rPr>
          <w:bCs/>
        </w:rPr>
      </w:pPr>
    </w:p>
    <w:p w14:paraId="2E439467" w14:textId="22E21A5E" w:rsidR="00AB4205" w:rsidRPr="00CF45E3" w:rsidRDefault="00AB4205" w:rsidP="00AB4205">
      <w:pPr>
        <w:ind w:firstLine="1418"/>
        <w:jc w:val="both"/>
        <w:rPr>
          <w:bCs/>
        </w:rPr>
      </w:pPr>
      <w:r w:rsidRPr="00192498">
        <w:rPr>
          <w:bCs/>
        </w:rPr>
        <w:t xml:space="preserve">VI </w:t>
      </w:r>
      <w:r w:rsidR="006C4893" w:rsidRPr="00192498">
        <w:rPr>
          <w:bCs/>
        </w:rPr>
        <w:t>–</w:t>
      </w:r>
      <w:r w:rsidRPr="00192498">
        <w:rPr>
          <w:bCs/>
        </w:rPr>
        <w:t xml:space="preserve"> </w:t>
      </w:r>
      <w:proofErr w:type="gramStart"/>
      <w:r w:rsidRPr="00192498">
        <w:rPr>
          <w:bCs/>
        </w:rPr>
        <w:t>cria</w:t>
      </w:r>
      <w:r w:rsidR="00192498">
        <w:rPr>
          <w:bCs/>
        </w:rPr>
        <w:t>ção</w:t>
      </w:r>
      <w:proofErr w:type="gramEnd"/>
      <w:r w:rsidR="00192498">
        <w:rPr>
          <w:bCs/>
        </w:rPr>
        <w:t xml:space="preserve"> de</w:t>
      </w:r>
      <w:r w:rsidRPr="00192498">
        <w:rPr>
          <w:bCs/>
        </w:rPr>
        <w:t xml:space="preserve"> instrumentos de incentivo para engajamento dos servidores </w:t>
      </w:r>
      <w:r w:rsidR="00192498">
        <w:rPr>
          <w:bCs/>
        </w:rPr>
        <w:t>na</w:t>
      </w:r>
      <w:r w:rsidR="00192498" w:rsidRPr="00CF45E3">
        <w:rPr>
          <w:bCs/>
        </w:rPr>
        <w:t xml:space="preserve"> </w:t>
      </w:r>
      <w:r w:rsidR="00192498">
        <w:rPr>
          <w:bCs/>
        </w:rPr>
        <w:t>Política</w:t>
      </w:r>
      <w:r w:rsidR="00192498" w:rsidRPr="00CF45E3">
        <w:rPr>
          <w:bCs/>
        </w:rPr>
        <w:t xml:space="preserve"> </w:t>
      </w:r>
      <w:r w:rsidRPr="00192498">
        <w:rPr>
          <w:bCs/>
        </w:rPr>
        <w:t xml:space="preserve">de que trata </w:t>
      </w:r>
      <w:r w:rsidR="00192498">
        <w:rPr>
          <w:bCs/>
        </w:rPr>
        <w:t>esta Lei</w:t>
      </w:r>
      <w:r w:rsidRPr="00CF45E3">
        <w:rPr>
          <w:bCs/>
        </w:rPr>
        <w:t>;</w:t>
      </w:r>
      <w:r w:rsidR="00CF45E3">
        <w:rPr>
          <w:bCs/>
        </w:rPr>
        <w:t xml:space="preserve"> e</w:t>
      </w:r>
    </w:p>
    <w:p w14:paraId="4BFDF00F" w14:textId="77777777" w:rsidR="00AB4205" w:rsidRPr="00192498" w:rsidRDefault="00AB4205" w:rsidP="00AB4205">
      <w:pPr>
        <w:ind w:firstLine="1418"/>
        <w:jc w:val="both"/>
        <w:rPr>
          <w:bCs/>
        </w:rPr>
      </w:pPr>
    </w:p>
    <w:p w14:paraId="71A0F0A2" w14:textId="3366EC62" w:rsidR="00AB4205" w:rsidRDefault="00AB4205" w:rsidP="00AB4205">
      <w:pPr>
        <w:ind w:firstLine="1418"/>
        <w:jc w:val="both"/>
        <w:rPr>
          <w:bCs/>
        </w:rPr>
      </w:pPr>
      <w:r w:rsidRPr="00192498">
        <w:rPr>
          <w:bCs/>
        </w:rPr>
        <w:t xml:space="preserve">VII </w:t>
      </w:r>
      <w:r w:rsidR="006C4893" w:rsidRPr="00192498">
        <w:rPr>
          <w:bCs/>
        </w:rPr>
        <w:t>–</w:t>
      </w:r>
      <w:r w:rsidRPr="00192498">
        <w:rPr>
          <w:bCs/>
        </w:rPr>
        <w:t xml:space="preserve"> monitora</w:t>
      </w:r>
      <w:r w:rsidR="00192498">
        <w:rPr>
          <w:bCs/>
        </w:rPr>
        <w:t>mento</w:t>
      </w:r>
      <w:r w:rsidRPr="00192498">
        <w:rPr>
          <w:bCs/>
        </w:rPr>
        <w:t xml:space="preserve"> e avalia</w:t>
      </w:r>
      <w:r w:rsidR="00192498">
        <w:rPr>
          <w:bCs/>
        </w:rPr>
        <w:t>ção</w:t>
      </w:r>
      <w:r w:rsidRPr="00CF45E3">
        <w:rPr>
          <w:bCs/>
        </w:rPr>
        <w:t xml:space="preserve"> </w:t>
      </w:r>
      <w:r w:rsidR="00192498">
        <w:rPr>
          <w:bCs/>
        </w:rPr>
        <w:t>da Política de que trata esta Lei</w:t>
      </w:r>
      <w:r w:rsidRPr="00192498">
        <w:rPr>
          <w:bCs/>
        </w:rPr>
        <w:t xml:space="preserve">, divulgando </w:t>
      </w:r>
      <w:r w:rsidR="00192498">
        <w:rPr>
          <w:bCs/>
        </w:rPr>
        <w:t xml:space="preserve">à sociedade </w:t>
      </w:r>
      <w:r w:rsidRPr="00CF45E3">
        <w:rPr>
          <w:bCs/>
        </w:rPr>
        <w:t>as informações obtidas</w:t>
      </w:r>
      <w:r w:rsidRPr="00192498">
        <w:rPr>
          <w:bCs/>
        </w:rPr>
        <w:t>.</w:t>
      </w:r>
    </w:p>
    <w:p w14:paraId="7D5F6E2E" w14:textId="5112E567" w:rsidR="00CF45E3" w:rsidRDefault="00CF45E3" w:rsidP="00AB4205">
      <w:pPr>
        <w:ind w:firstLine="1418"/>
        <w:jc w:val="both"/>
        <w:rPr>
          <w:bCs/>
        </w:rPr>
      </w:pPr>
    </w:p>
    <w:p w14:paraId="2083E056" w14:textId="18002C60" w:rsidR="00CF45E3" w:rsidRPr="00CF45E3" w:rsidRDefault="00CF45E3" w:rsidP="00CF45E3">
      <w:pPr>
        <w:ind w:firstLine="1418"/>
        <w:jc w:val="both"/>
        <w:rPr>
          <w:bCs/>
        </w:rPr>
      </w:pPr>
      <w:r w:rsidRPr="00BF6772">
        <w:rPr>
          <w:b/>
        </w:rPr>
        <w:t xml:space="preserve">Art. </w:t>
      </w:r>
      <w:r>
        <w:rPr>
          <w:b/>
        </w:rPr>
        <w:t>5</w:t>
      </w:r>
      <w:proofErr w:type="gramStart"/>
      <w:r w:rsidRPr="00BF6772">
        <w:rPr>
          <w:b/>
        </w:rPr>
        <w:t>º</w:t>
      </w:r>
      <w:r w:rsidRPr="00BF6772">
        <w:rPr>
          <w:bCs/>
        </w:rPr>
        <w:t xml:space="preserve">  O</w:t>
      </w:r>
      <w:proofErr w:type="gramEnd"/>
      <w:r w:rsidRPr="00BF6772">
        <w:rPr>
          <w:bCs/>
        </w:rPr>
        <w:t xml:space="preserve"> Poder Público deverá, </w:t>
      </w:r>
      <w:r w:rsidRPr="00BF6772">
        <w:t>na criação ou a alteração de qualquer ato</w:t>
      </w:r>
      <w:r w:rsidRPr="00BF6772">
        <w:rPr>
          <w:bCs/>
        </w:rPr>
        <w:t>:</w:t>
      </w:r>
    </w:p>
    <w:p w14:paraId="7E420374" w14:textId="77777777" w:rsidR="00CF45E3" w:rsidRPr="00BF6772" w:rsidRDefault="00CF45E3" w:rsidP="00CF45E3">
      <w:pPr>
        <w:ind w:firstLine="1418"/>
        <w:jc w:val="both"/>
        <w:rPr>
          <w:bCs/>
        </w:rPr>
      </w:pPr>
      <w:r w:rsidRPr="00BF6772">
        <w:rPr>
          <w:bCs/>
        </w:rPr>
        <w:t> </w:t>
      </w:r>
    </w:p>
    <w:p w14:paraId="458B6C88" w14:textId="77777777" w:rsidR="00CF45E3" w:rsidRPr="00BF6772" w:rsidRDefault="00CF45E3" w:rsidP="00CF45E3">
      <w:pPr>
        <w:ind w:firstLine="1418"/>
        <w:jc w:val="both"/>
        <w:rPr>
          <w:bCs/>
        </w:rPr>
      </w:pPr>
      <w:r w:rsidRPr="00BF6772">
        <w:rPr>
          <w:bCs/>
        </w:rPr>
        <w:t xml:space="preserve">I – </w:t>
      </w:r>
      <w:proofErr w:type="gramStart"/>
      <w:r w:rsidRPr="00BF6772">
        <w:rPr>
          <w:bCs/>
        </w:rPr>
        <w:t>conhecer e testar</w:t>
      </w:r>
      <w:proofErr w:type="gramEnd"/>
      <w:r w:rsidRPr="00BF6772">
        <w:rPr>
          <w:bCs/>
        </w:rPr>
        <w:t xml:space="preserve"> a linguagem com o público-alvo;</w:t>
      </w:r>
    </w:p>
    <w:p w14:paraId="10CF6CC2" w14:textId="77777777" w:rsidR="00CF45E3" w:rsidRPr="00BF6772" w:rsidRDefault="00CF45E3" w:rsidP="00CF45E3">
      <w:pPr>
        <w:ind w:firstLine="1418"/>
        <w:jc w:val="both"/>
        <w:rPr>
          <w:bCs/>
        </w:rPr>
      </w:pPr>
    </w:p>
    <w:p w14:paraId="008C0FAB" w14:textId="77777777" w:rsidR="00CF45E3" w:rsidRPr="00BF6772" w:rsidRDefault="00CF45E3" w:rsidP="00CF45E3">
      <w:pPr>
        <w:ind w:firstLine="1418"/>
        <w:jc w:val="both"/>
        <w:rPr>
          <w:bCs/>
        </w:rPr>
      </w:pPr>
      <w:r w:rsidRPr="00BF6772">
        <w:rPr>
          <w:bCs/>
        </w:rPr>
        <w:t xml:space="preserve">II – </w:t>
      </w:r>
      <w:proofErr w:type="gramStart"/>
      <w:r w:rsidRPr="00BF6772">
        <w:rPr>
          <w:bCs/>
        </w:rPr>
        <w:t>utilizar</w:t>
      </w:r>
      <w:proofErr w:type="gramEnd"/>
      <w:r w:rsidRPr="00BF6772">
        <w:rPr>
          <w:bCs/>
        </w:rPr>
        <w:t xml:space="preserve">: </w:t>
      </w:r>
    </w:p>
    <w:p w14:paraId="1841C7A6" w14:textId="77777777" w:rsidR="00CF45E3" w:rsidRPr="00BF6772" w:rsidRDefault="00CF45E3" w:rsidP="00CF45E3">
      <w:pPr>
        <w:ind w:firstLine="1418"/>
        <w:jc w:val="both"/>
        <w:rPr>
          <w:bCs/>
        </w:rPr>
      </w:pPr>
    </w:p>
    <w:p w14:paraId="2E94EB72" w14:textId="77777777" w:rsidR="00CF45E3" w:rsidRPr="00BF6772" w:rsidRDefault="00CF45E3" w:rsidP="00CF45E3">
      <w:pPr>
        <w:ind w:firstLine="1418"/>
        <w:jc w:val="both"/>
        <w:rPr>
          <w:bCs/>
        </w:rPr>
      </w:pPr>
      <w:r w:rsidRPr="00BF6772">
        <w:rPr>
          <w:bCs/>
        </w:rPr>
        <w:t>a) linguagem respeitosa, amigável, simples e de fácil compreensão;</w:t>
      </w:r>
    </w:p>
    <w:p w14:paraId="221945FA" w14:textId="77777777" w:rsidR="00CF45E3" w:rsidRPr="00BF6772" w:rsidRDefault="00CF45E3" w:rsidP="00CF45E3">
      <w:pPr>
        <w:ind w:firstLine="1418"/>
        <w:jc w:val="both"/>
        <w:rPr>
          <w:bCs/>
        </w:rPr>
      </w:pPr>
    </w:p>
    <w:p w14:paraId="3E9E4393" w14:textId="77777777" w:rsidR="00CF45E3" w:rsidRPr="00BF6772" w:rsidRDefault="00CF45E3" w:rsidP="00CF45E3">
      <w:pPr>
        <w:ind w:firstLine="1418"/>
        <w:jc w:val="both"/>
        <w:rPr>
          <w:bCs/>
        </w:rPr>
      </w:pPr>
      <w:r w:rsidRPr="00BF6772">
        <w:rPr>
          <w:bCs/>
        </w:rPr>
        <w:t xml:space="preserve">b) palavras comuns e de fácil entendimento para a população; </w:t>
      </w:r>
    </w:p>
    <w:p w14:paraId="589345FD" w14:textId="77777777" w:rsidR="00CF45E3" w:rsidRPr="00BF6772" w:rsidRDefault="00CF45E3" w:rsidP="00CF45E3">
      <w:pPr>
        <w:ind w:firstLine="1418"/>
        <w:jc w:val="both"/>
        <w:rPr>
          <w:bCs/>
        </w:rPr>
      </w:pPr>
    </w:p>
    <w:p w14:paraId="24F0EC81" w14:textId="77777777" w:rsidR="00CF45E3" w:rsidRPr="00BF6772" w:rsidRDefault="00CF45E3" w:rsidP="00CF45E3">
      <w:pPr>
        <w:ind w:firstLine="1418"/>
        <w:jc w:val="both"/>
        <w:rPr>
          <w:bCs/>
        </w:rPr>
      </w:pPr>
      <w:r w:rsidRPr="00BF6772">
        <w:rPr>
          <w:bCs/>
        </w:rPr>
        <w:t>c) linguagem adequada às pessoas com deficiência;</w:t>
      </w:r>
    </w:p>
    <w:p w14:paraId="49ADD26D" w14:textId="77777777" w:rsidR="00CF45E3" w:rsidRPr="00BF6772" w:rsidRDefault="00CF45E3" w:rsidP="00CF45E3">
      <w:pPr>
        <w:ind w:firstLine="1418"/>
        <w:jc w:val="both"/>
        <w:rPr>
          <w:bCs/>
        </w:rPr>
      </w:pPr>
    </w:p>
    <w:p w14:paraId="2C6E76F7" w14:textId="77777777" w:rsidR="00CF45E3" w:rsidRPr="00BF6772" w:rsidRDefault="00CF45E3" w:rsidP="00CF45E3">
      <w:pPr>
        <w:ind w:firstLine="1418"/>
        <w:jc w:val="both"/>
        <w:rPr>
          <w:bCs/>
        </w:rPr>
      </w:pPr>
      <w:r w:rsidRPr="00BF6772">
        <w:rPr>
          <w:bCs/>
        </w:rPr>
        <w:t>d) termos não discriminatórios; e</w:t>
      </w:r>
    </w:p>
    <w:p w14:paraId="24D6B3A1" w14:textId="77777777" w:rsidR="00CF45E3" w:rsidRPr="00BF6772" w:rsidRDefault="00CF45E3" w:rsidP="00CF45E3">
      <w:pPr>
        <w:ind w:firstLine="1418"/>
        <w:jc w:val="both"/>
        <w:rPr>
          <w:bCs/>
        </w:rPr>
      </w:pPr>
    </w:p>
    <w:p w14:paraId="5BB5EF6B" w14:textId="77777777" w:rsidR="00CF45E3" w:rsidRPr="00BF6772" w:rsidRDefault="00CF45E3" w:rsidP="00CF45E3">
      <w:pPr>
        <w:ind w:firstLine="1418"/>
        <w:jc w:val="both"/>
        <w:rPr>
          <w:bCs/>
        </w:rPr>
      </w:pPr>
      <w:r w:rsidRPr="00BF6772">
        <w:rPr>
          <w:bCs/>
        </w:rPr>
        <w:t>e) elementos não textuais, tais como imagens, tabelas e gráficos, de forma complementar;</w:t>
      </w:r>
    </w:p>
    <w:p w14:paraId="6DAEC418" w14:textId="77777777" w:rsidR="00CF45E3" w:rsidRPr="00BF6772" w:rsidRDefault="00CF45E3" w:rsidP="00CF45E3">
      <w:pPr>
        <w:ind w:firstLine="1418"/>
        <w:jc w:val="both"/>
        <w:rPr>
          <w:bCs/>
        </w:rPr>
      </w:pPr>
    </w:p>
    <w:p w14:paraId="64A5BFF5" w14:textId="77777777" w:rsidR="00CF45E3" w:rsidRPr="00BF6772" w:rsidRDefault="00CF45E3" w:rsidP="00CF45E3">
      <w:pPr>
        <w:ind w:firstLine="1418"/>
        <w:jc w:val="both"/>
        <w:rPr>
          <w:bCs/>
        </w:rPr>
      </w:pPr>
      <w:r w:rsidRPr="00BF6772">
        <w:rPr>
          <w:bCs/>
        </w:rPr>
        <w:t>III – evitar o uso:</w:t>
      </w:r>
    </w:p>
    <w:p w14:paraId="45C201EE" w14:textId="77777777" w:rsidR="00CF45E3" w:rsidRPr="00BF6772" w:rsidRDefault="00CF45E3" w:rsidP="00CF45E3">
      <w:pPr>
        <w:ind w:firstLine="1418"/>
        <w:jc w:val="both"/>
        <w:rPr>
          <w:bCs/>
        </w:rPr>
      </w:pPr>
    </w:p>
    <w:p w14:paraId="3ED0DED4" w14:textId="77777777" w:rsidR="00CF45E3" w:rsidRPr="00BF6772" w:rsidRDefault="00CF45E3" w:rsidP="00CF45E3">
      <w:pPr>
        <w:ind w:firstLine="1418"/>
        <w:jc w:val="both"/>
        <w:rPr>
          <w:bCs/>
        </w:rPr>
      </w:pPr>
      <w:r w:rsidRPr="00BF6772">
        <w:rPr>
          <w:bCs/>
        </w:rPr>
        <w:t>a) de jargões e palavras estrangeiras;</w:t>
      </w:r>
    </w:p>
    <w:p w14:paraId="6E013CE9" w14:textId="77777777" w:rsidR="00CF45E3" w:rsidRPr="00BF6772" w:rsidRDefault="00CF45E3" w:rsidP="00CF45E3">
      <w:pPr>
        <w:ind w:firstLine="1418"/>
        <w:jc w:val="both"/>
        <w:rPr>
          <w:bCs/>
        </w:rPr>
      </w:pPr>
    </w:p>
    <w:p w14:paraId="408AA4F0" w14:textId="77777777" w:rsidR="00CF45E3" w:rsidRPr="00BF6772" w:rsidRDefault="00CF45E3" w:rsidP="00CF45E3">
      <w:pPr>
        <w:ind w:firstLine="1418"/>
        <w:jc w:val="both"/>
        <w:rPr>
          <w:bCs/>
        </w:rPr>
      </w:pPr>
      <w:r w:rsidRPr="00BF6772">
        <w:rPr>
          <w:bCs/>
        </w:rPr>
        <w:t>b) de termos técnicos, ou explicá-los quando necessário; e</w:t>
      </w:r>
    </w:p>
    <w:p w14:paraId="21E6736A" w14:textId="77777777" w:rsidR="00CF45E3" w:rsidRPr="00BF6772" w:rsidRDefault="00CF45E3" w:rsidP="00CF45E3">
      <w:pPr>
        <w:ind w:firstLine="1418"/>
        <w:jc w:val="both"/>
        <w:rPr>
          <w:bCs/>
        </w:rPr>
      </w:pPr>
    </w:p>
    <w:p w14:paraId="20E67663" w14:textId="77777777" w:rsidR="00CF45E3" w:rsidRPr="00BF6772" w:rsidRDefault="00CF45E3" w:rsidP="00CF45E3">
      <w:pPr>
        <w:ind w:firstLine="1418"/>
        <w:jc w:val="both"/>
        <w:rPr>
          <w:bCs/>
        </w:rPr>
      </w:pPr>
      <w:r w:rsidRPr="00BF6772">
        <w:rPr>
          <w:bCs/>
        </w:rPr>
        <w:t>c) de siglas desconhecidas; e</w:t>
      </w:r>
    </w:p>
    <w:p w14:paraId="44587561" w14:textId="77777777" w:rsidR="00CF45E3" w:rsidRPr="00BF6772" w:rsidRDefault="00CF45E3" w:rsidP="00CF45E3">
      <w:pPr>
        <w:ind w:firstLine="1418"/>
        <w:jc w:val="both"/>
        <w:rPr>
          <w:bCs/>
        </w:rPr>
      </w:pPr>
    </w:p>
    <w:p w14:paraId="109BD3AC" w14:textId="77777777" w:rsidR="00CF45E3" w:rsidRPr="00BF6772" w:rsidRDefault="00CF45E3" w:rsidP="00CF45E3">
      <w:pPr>
        <w:ind w:firstLine="1418"/>
        <w:jc w:val="both"/>
        <w:rPr>
          <w:bCs/>
        </w:rPr>
      </w:pPr>
      <w:r w:rsidRPr="00BF6772">
        <w:rPr>
          <w:bCs/>
        </w:rPr>
        <w:t xml:space="preserve">IV – </w:t>
      </w:r>
      <w:proofErr w:type="gramStart"/>
      <w:r w:rsidRPr="00BF6772">
        <w:rPr>
          <w:bCs/>
        </w:rPr>
        <w:t>reduzir</w:t>
      </w:r>
      <w:proofErr w:type="gramEnd"/>
      <w:r w:rsidRPr="00BF6772">
        <w:rPr>
          <w:bCs/>
        </w:rPr>
        <w:t xml:space="preserve"> a comunicação duplicada e desnecessária.</w:t>
      </w:r>
    </w:p>
    <w:p w14:paraId="45142143" w14:textId="77777777" w:rsidR="00CF45E3" w:rsidRPr="00BF6772" w:rsidRDefault="00CF45E3" w:rsidP="00CF45E3">
      <w:pPr>
        <w:ind w:firstLine="1418"/>
        <w:jc w:val="both"/>
        <w:rPr>
          <w:bCs/>
        </w:rPr>
      </w:pPr>
    </w:p>
    <w:p w14:paraId="304CCE86" w14:textId="77777777" w:rsidR="00CF45E3" w:rsidRPr="00BF6772" w:rsidRDefault="00CF45E3" w:rsidP="00CF45E3">
      <w:pPr>
        <w:ind w:firstLine="1418"/>
        <w:jc w:val="both"/>
        <w:rPr>
          <w:bCs/>
        </w:rPr>
      </w:pPr>
      <w:r w:rsidRPr="00BF6772">
        <w:rPr>
          <w:b/>
        </w:rPr>
        <w:t xml:space="preserve">Parágrafo único. </w:t>
      </w:r>
      <w:r w:rsidRPr="00BF6772">
        <w:rPr>
          <w:bCs/>
        </w:rPr>
        <w:t xml:space="preserve"> A aplicação do estabelecido nesta Lei não prejudicará a disponibilização integral das informações.</w:t>
      </w:r>
    </w:p>
    <w:p w14:paraId="463C600D" w14:textId="77777777" w:rsidR="00AB4205" w:rsidRPr="00192498" w:rsidRDefault="00AB4205" w:rsidP="00AB4205">
      <w:pPr>
        <w:ind w:firstLine="1418"/>
        <w:jc w:val="both"/>
        <w:rPr>
          <w:bCs/>
        </w:rPr>
      </w:pPr>
      <w:r w:rsidRPr="00192498">
        <w:rPr>
          <w:bCs/>
        </w:rPr>
        <w:t> </w:t>
      </w:r>
    </w:p>
    <w:p w14:paraId="153DAD77" w14:textId="5E09F6E4" w:rsidR="00AB4205" w:rsidRPr="00192498" w:rsidRDefault="00AB4205" w:rsidP="00AB4205">
      <w:pPr>
        <w:ind w:firstLine="1418"/>
        <w:jc w:val="both"/>
        <w:rPr>
          <w:bCs/>
        </w:rPr>
      </w:pPr>
      <w:r w:rsidRPr="00192498">
        <w:rPr>
          <w:b/>
          <w:bCs/>
        </w:rPr>
        <w:t xml:space="preserve">Art. </w:t>
      </w:r>
      <w:r w:rsidR="006C4893" w:rsidRPr="00192498">
        <w:rPr>
          <w:b/>
          <w:bCs/>
        </w:rPr>
        <w:t>6</w:t>
      </w:r>
      <w:proofErr w:type="gramStart"/>
      <w:r w:rsidR="006C4893" w:rsidRPr="00192498">
        <w:rPr>
          <w:b/>
          <w:bCs/>
        </w:rPr>
        <w:t>º</w:t>
      </w:r>
      <w:r w:rsidR="006C4893" w:rsidRPr="00192498">
        <w:rPr>
          <w:bCs/>
        </w:rPr>
        <w:t xml:space="preserve">  </w:t>
      </w:r>
      <w:r w:rsidRPr="00192498">
        <w:rPr>
          <w:bCs/>
        </w:rPr>
        <w:t>Sem</w:t>
      </w:r>
      <w:proofErr w:type="gramEnd"/>
      <w:r w:rsidRPr="00192498">
        <w:rPr>
          <w:bCs/>
        </w:rPr>
        <w:t xml:space="preserve"> prejuízo do disposto </w:t>
      </w:r>
      <w:r w:rsidRPr="00CF45E3">
        <w:rPr>
          <w:bCs/>
        </w:rPr>
        <w:t>no art</w:t>
      </w:r>
      <w:r w:rsidR="006C4893" w:rsidRPr="00192498">
        <w:rPr>
          <w:bCs/>
        </w:rPr>
        <w:t>.</w:t>
      </w:r>
      <w:r w:rsidRPr="00192498">
        <w:rPr>
          <w:bCs/>
        </w:rPr>
        <w:t xml:space="preserve"> </w:t>
      </w:r>
      <w:r w:rsidR="00CF45E3">
        <w:rPr>
          <w:bCs/>
        </w:rPr>
        <w:t>4</w:t>
      </w:r>
      <w:r w:rsidRPr="00192498">
        <w:rPr>
          <w:bCs/>
        </w:rPr>
        <w:t xml:space="preserve">º </w:t>
      </w:r>
      <w:r w:rsidR="002E796E" w:rsidRPr="00192498">
        <w:rPr>
          <w:bCs/>
        </w:rPr>
        <w:t xml:space="preserve">desta </w:t>
      </w:r>
      <w:r w:rsidR="00F12046" w:rsidRPr="00CF45E3">
        <w:rPr>
          <w:bCs/>
        </w:rPr>
        <w:t>L</w:t>
      </w:r>
      <w:r w:rsidR="002E796E" w:rsidRPr="00192498">
        <w:rPr>
          <w:bCs/>
        </w:rPr>
        <w:t>ei</w:t>
      </w:r>
      <w:r w:rsidRPr="00192498">
        <w:rPr>
          <w:bCs/>
        </w:rPr>
        <w:t xml:space="preserve">, os demais </w:t>
      </w:r>
      <w:r w:rsidR="002E796E" w:rsidRPr="00192498">
        <w:rPr>
          <w:bCs/>
        </w:rPr>
        <w:t>órgãos da Administração Direta e as entidades da Administração Indireta</w:t>
      </w:r>
      <w:r w:rsidR="002E796E" w:rsidRPr="00192498" w:rsidDel="002E796E">
        <w:rPr>
          <w:bCs/>
        </w:rPr>
        <w:t xml:space="preserve"> </w:t>
      </w:r>
      <w:r w:rsidRPr="00192498">
        <w:rPr>
          <w:bCs/>
        </w:rPr>
        <w:t>são responsáveis por:</w:t>
      </w:r>
    </w:p>
    <w:p w14:paraId="1376889C" w14:textId="77777777" w:rsidR="00AB4205" w:rsidRPr="00192498" w:rsidRDefault="00AB4205" w:rsidP="00AB4205">
      <w:pPr>
        <w:ind w:firstLine="1418"/>
        <w:jc w:val="both"/>
        <w:rPr>
          <w:bCs/>
        </w:rPr>
      </w:pPr>
    </w:p>
    <w:p w14:paraId="7A34606E" w14:textId="3F51745A" w:rsidR="00AB4205" w:rsidRPr="00192498" w:rsidRDefault="00AB4205" w:rsidP="00AB4205">
      <w:pPr>
        <w:ind w:firstLine="1418"/>
        <w:jc w:val="both"/>
        <w:rPr>
          <w:bCs/>
        </w:rPr>
      </w:pPr>
      <w:r w:rsidRPr="00192498">
        <w:rPr>
          <w:bCs/>
        </w:rPr>
        <w:t xml:space="preserve">I </w:t>
      </w:r>
      <w:r w:rsidR="00192498" w:rsidRPr="00192498">
        <w:rPr>
          <w:bCs/>
        </w:rPr>
        <w:t xml:space="preserve">– </w:t>
      </w:r>
      <w:proofErr w:type="gramStart"/>
      <w:r w:rsidRPr="00192498">
        <w:rPr>
          <w:bCs/>
        </w:rPr>
        <w:t>colaborar</w:t>
      </w:r>
      <w:proofErr w:type="gramEnd"/>
      <w:r w:rsidRPr="00192498">
        <w:rPr>
          <w:bCs/>
        </w:rPr>
        <w:t xml:space="preserve"> com a elaboração do diagnóstico do uso da linguagem simples em seus atos, a partir da disponibilização de documentos;</w:t>
      </w:r>
      <w:r w:rsidR="006C4893" w:rsidRPr="00192498">
        <w:rPr>
          <w:bCs/>
        </w:rPr>
        <w:t xml:space="preserve"> e</w:t>
      </w:r>
    </w:p>
    <w:p w14:paraId="17A6AC90" w14:textId="77777777" w:rsidR="00AB4205" w:rsidRPr="00192498" w:rsidRDefault="00AB4205" w:rsidP="00AB4205">
      <w:pPr>
        <w:ind w:firstLine="1418"/>
        <w:jc w:val="both"/>
        <w:rPr>
          <w:bCs/>
        </w:rPr>
      </w:pPr>
    </w:p>
    <w:p w14:paraId="7A82FD02" w14:textId="5F9F3462" w:rsidR="00AB4205" w:rsidRPr="00192498" w:rsidRDefault="00AB4205" w:rsidP="00825282">
      <w:pPr>
        <w:ind w:firstLine="1418"/>
        <w:jc w:val="both"/>
        <w:rPr>
          <w:bCs/>
        </w:rPr>
      </w:pPr>
      <w:r w:rsidRPr="00192498">
        <w:rPr>
          <w:bCs/>
        </w:rPr>
        <w:t xml:space="preserve">II </w:t>
      </w:r>
      <w:r w:rsidR="00192498" w:rsidRPr="00192498">
        <w:rPr>
          <w:bCs/>
        </w:rPr>
        <w:t xml:space="preserve">– </w:t>
      </w:r>
      <w:proofErr w:type="gramStart"/>
      <w:r w:rsidRPr="00192498">
        <w:rPr>
          <w:bCs/>
        </w:rPr>
        <w:t>promover</w:t>
      </w:r>
      <w:proofErr w:type="gramEnd"/>
      <w:r w:rsidRPr="00192498">
        <w:rPr>
          <w:bCs/>
        </w:rPr>
        <w:t xml:space="preserve"> a interlocução dos servidores com </w:t>
      </w:r>
      <w:r w:rsidR="009915AF">
        <w:rPr>
          <w:bCs/>
        </w:rPr>
        <w:t>a Política de que trata esta Lei</w:t>
      </w:r>
      <w:r w:rsidRPr="00192498">
        <w:rPr>
          <w:bCs/>
        </w:rPr>
        <w:t xml:space="preserve">, incentivando </w:t>
      </w:r>
      <w:r w:rsidR="009915AF">
        <w:rPr>
          <w:bCs/>
        </w:rPr>
        <w:t>su</w:t>
      </w:r>
      <w:r w:rsidRPr="00CF45E3">
        <w:rPr>
          <w:bCs/>
        </w:rPr>
        <w:t xml:space="preserve">a participação </w:t>
      </w:r>
      <w:r w:rsidRPr="00192498">
        <w:rPr>
          <w:bCs/>
        </w:rPr>
        <w:t>nas atividades promovidas.</w:t>
      </w:r>
    </w:p>
    <w:p w14:paraId="7F4BF3AF" w14:textId="442B38E6" w:rsidR="00B459F5" w:rsidRPr="00192498" w:rsidRDefault="00B459F5" w:rsidP="00825282">
      <w:pPr>
        <w:ind w:firstLine="1418"/>
        <w:jc w:val="both"/>
        <w:rPr>
          <w:bCs/>
        </w:rPr>
      </w:pPr>
    </w:p>
    <w:p w14:paraId="4E633833" w14:textId="7AC0C56B" w:rsidR="006465B3" w:rsidRPr="00192498" w:rsidRDefault="006465B3" w:rsidP="006465B3">
      <w:pPr>
        <w:ind w:firstLine="1418"/>
        <w:jc w:val="both"/>
        <w:rPr>
          <w:bCs/>
        </w:rPr>
      </w:pPr>
      <w:r w:rsidRPr="00192498">
        <w:rPr>
          <w:b/>
        </w:rPr>
        <w:t>Art.</w:t>
      </w:r>
      <w:r w:rsidR="00192498" w:rsidRPr="00192498">
        <w:rPr>
          <w:b/>
        </w:rPr>
        <w:t xml:space="preserve"> </w:t>
      </w:r>
      <w:r w:rsidR="00192498" w:rsidRPr="008B761F">
        <w:rPr>
          <w:b/>
        </w:rPr>
        <w:t>7</w:t>
      </w:r>
      <w:proofErr w:type="gramStart"/>
      <w:r w:rsidR="00192498" w:rsidRPr="008B761F">
        <w:rPr>
          <w:b/>
        </w:rPr>
        <w:t>º</w:t>
      </w:r>
      <w:r w:rsidR="00192498" w:rsidRPr="00CF45E3">
        <w:rPr>
          <w:bCs/>
        </w:rPr>
        <w:t xml:space="preserve">  </w:t>
      </w:r>
      <w:r w:rsidRPr="00192498">
        <w:rPr>
          <w:bCs/>
        </w:rPr>
        <w:t>Esta</w:t>
      </w:r>
      <w:proofErr w:type="gramEnd"/>
      <w:r w:rsidRPr="00192498">
        <w:rPr>
          <w:bCs/>
        </w:rPr>
        <w:t xml:space="preserve"> Lei entra em vigor na data de sua publicação.</w:t>
      </w:r>
    </w:p>
    <w:p w14:paraId="234E86F3" w14:textId="6304C65D" w:rsidR="00192498" w:rsidRDefault="00192498" w:rsidP="006465B3">
      <w:pPr>
        <w:ind w:firstLine="1418"/>
        <w:jc w:val="both"/>
        <w:rPr>
          <w:bCs/>
        </w:rPr>
      </w:pPr>
    </w:p>
    <w:p w14:paraId="493ADBAA" w14:textId="7209E897" w:rsidR="00CF45E3" w:rsidRDefault="00CF45E3" w:rsidP="006465B3">
      <w:pPr>
        <w:ind w:firstLine="1418"/>
        <w:jc w:val="both"/>
        <w:rPr>
          <w:bCs/>
        </w:rPr>
      </w:pPr>
    </w:p>
    <w:p w14:paraId="012CCEE9" w14:textId="2F0A8368" w:rsidR="00CF45E3" w:rsidRDefault="00CF45E3" w:rsidP="006465B3">
      <w:pPr>
        <w:ind w:firstLine="1418"/>
        <w:jc w:val="both"/>
        <w:rPr>
          <w:bCs/>
        </w:rPr>
      </w:pPr>
    </w:p>
    <w:p w14:paraId="4160008D" w14:textId="1B02096A" w:rsidR="00CF45E3" w:rsidRDefault="00CF45E3" w:rsidP="006465B3">
      <w:pPr>
        <w:ind w:firstLine="1418"/>
        <w:jc w:val="both"/>
        <w:rPr>
          <w:bCs/>
        </w:rPr>
      </w:pPr>
    </w:p>
    <w:p w14:paraId="382FDDC2" w14:textId="1F5B2270" w:rsidR="00CF45E3" w:rsidRDefault="00CF45E3" w:rsidP="006465B3">
      <w:pPr>
        <w:ind w:firstLine="1418"/>
        <w:jc w:val="both"/>
        <w:rPr>
          <w:bCs/>
        </w:rPr>
      </w:pPr>
    </w:p>
    <w:p w14:paraId="0644D6B1" w14:textId="19ECFA07" w:rsidR="00CF45E3" w:rsidRDefault="00CF45E3" w:rsidP="006465B3">
      <w:pPr>
        <w:ind w:firstLine="1418"/>
        <w:jc w:val="both"/>
        <w:rPr>
          <w:bCs/>
        </w:rPr>
      </w:pPr>
    </w:p>
    <w:p w14:paraId="33409B16" w14:textId="508A6BD7" w:rsidR="00CF45E3" w:rsidRDefault="00CF45E3" w:rsidP="006465B3">
      <w:pPr>
        <w:ind w:firstLine="1418"/>
        <w:jc w:val="both"/>
        <w:rPr>
          <w:bCs/>
        </w:rPr>
      </w:pPr>
    </w:p>
    <w:p w14:paraId="6957F091" w14:textId="6DB4E63B" w:rsidR="00CF45E3" w:rsidRDefault="00CF45E3" w:rsidP="006465B3">
      <w:pPr>
        <w:ind w:firstLine="1418"/>
        <w:jc w:val="both"/>
        <w:rPr>
          <w:bCs/>
        </w:rPr>
      </w:pPr>
    </w:p>
    <w:p w14:paraId="4FF1536D" w14:textId="781A6F4F" w:rsidR="00CF45E3" w:rsidRDefault="00CF45E3" w:rsidP="006465B3">
      <w:pPr>
        <w:ind w:firstLine="1418"/>
        <w:jc w:val="both"/>
        <w:rPr>
          <w:bCs/>
        </w:rPr>
      </w:pPr>
    </w:p>
    <w:p w14:paraId="292D2D6D" w14:textId="45346EA9" w:rsidR="00CF45E3" w:rsidRDefault="00CF45E3" w:rsidP="006465B3">
      <w:pPr>
        <w:ind w:firstLine="1418"/>
        <w:jc w:val="both"/>
        <w:rPr>
          <w:bCs/>
        </w:rPr>
      </w:pPr>
    </w:p>
    <w:p w14:paraId="07862EDA" w14:textId="41C0126C" w:rsidR="00CF45E3" w:rsidRDefault="00CF45E3" w:rsidP="006465B3">
      <w:pPr>
        <w:ind w:firstLine="1418"/>
        <w:jc w:val="both"/>
        <w:rPr>
          <w:bCs/>
        </w:rPr>
      </w:pPr>
    </w:p>
    <w:p w14:paraId="008FA00A" w14:textId="20FB5B34" w:rsidR="00CF45E3" w:rsidRDefault="00CF45E3" w:rsidP="006465B3">
      <w:pPr>
        <w:ind w:firstLine="1418"/>
        <w:jc w:val="both"/>
        <w:rPr>
          <w:bCs/>
        </w:rPr>
      </w:pPr>
    </w:p>
    <w:p w14:paraId="65E69CE0" w14:textId="77777777" w:rsidR="00CF45E3" w:rsidRPr="003E4A21" w:rsidRDefault="00CF45E3" w:rsidP="006465B3">
      <w:pPr>
        <w:ind w:firstLine="1418"/>
        <w:jc w:val="both"/>
        <w:rPr>
          <w:bCs/>
        </w:rPr>
      </w:pPr>
    </w:p>
    <w:p w14:paraId="3F31C2AA" w14:textId="77777777" w:rsidR="00AB4205" w:rsidRDefault="00AB4205" w:rsidP="00B459F5">
      <w:pPr>
        <w:jc w:val="both"/>
        <w:rPr>
          <w:sz w:val="20"/>
          <w:szCs w:val="20"/>
        </w:rPr>
      </w:pPr>
    </w:p>
    <w:p w14:paraId="085F921A" w14:textId="50628A30" w:rsidR="00B459F5" w:rsidRPr="00B459F5" w:rsidRDefault="00AB4205" w:rsidP="00B459F5">
      <w:pPr>
        <w:jc w:val="both"/>
        <w:rPr>
          <w:sz w:val="20"/>
          <w:szCs w:val="20"/>
        </w:rPr>
      </w:pPr>
      <w:r>
        <w:rPr>
          <w:sz w:val="20"/>
          <w:szCs w:val="20"/>
        </w:rPr>
        <w:t>/</w:t>
      </w:r>
      <w:proofErr w:type="spellStart"/>
      <w:r w:rsidR="006C4893">
        <w:rPr>
          <w:sz w:val="20"/>
          <w:szCs w:val="20"/>
        </w:rPr>
        <w:t>jp</w:t>
      </w:r>
      <w:proofErr w:type="spellEnd"/>
    </w:p>
    <w:sectPr w:rsidR="00B459F5" w:rsidRPr="00B459F5"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6BC8" w14:textId="77777777" w:rsidR="00A1514E" w:rsidRDefault="00A1514E">
      <w:r>
        <w:separator/>
      </w:r>
    </w:p>
  </w:endnote>
  <w:endnote w:type="continuationSeparator" w:id="0">
    <w:p w14:paraId="0257C67B" w14:textId="77777777" w:rsidR="00A1514E" w:rsidRDefault="00A1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877F" w14:textId="77777777" w:rsidR="00A1514E" w:rsidRDefault="00A1514E">
      <w:r>
        <w:separator/>
      </w:r>
    </w:p>
  </w:footnote>
  <w:footnote w:type="continuationSeparator" w:id="0">
    <w:p w14:paraId="44E507B6" w14:textId="77777777" w:rsidR="00A1514E" w:rsidRDefault="00A15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9FF1" w14:textId="4A7003CB" w:rsidR="00244AC2" w:rsidRDefault="00244AC2" w:rsidP="00244AC2">
    <w:pPr>
      <w:pStyle w:val="Cabealho"/>
      <w:jc w:val="right"/>
      <w:rPr>
        <w:b/>
        <w:bCs/>
      </w:rPr>
    </w:pPr>
  </w:p>
  <w:p w14:paraId="7A72FBD1" w14:textId="114287D8" w:rsidR="00244AC2" w:rsidRDefault="00322580" w:rsidP="00244AC2">
    <w:pPr>
      <w:pStyle w:val="Cabealho"/>
      <w:jc w:val="right"/>
      <w:rPr>
        <w:b/>
        <w:bCs/>
      </w:rPr>
    </w:pPr>
    <w:r>
      <w:rPr>
        <w:b/>
        <w:bCs/>
      </w:rPr>
      <w:t xml:space="preserve">PROC. Nº   </w:t>
    </w:r>
    <w:r w:rsidR="008A3820">
      <w:rPr>
        <w:b/>
        <w:bCs/>
      </w:rPr>
      <w:t>0250</w:t>
    </w:r>
    <w:r w:rsidR="009339B1">
      <w:rPr>
        <w:b/>
        <w:bCs/>
      </w:rPr>
      <w:t>/</w:t>
    </w:r>
    <w:r w:rsidR="006209D7">
      <w:rPr>
        <w:b/>
        <w:bCs/>
      </w:rPr>
      <w:t>2</w:t>
    </w:r>
    <w:r w:rsidR="008A3820">
      <w:rPr>
        <w:b/>
        <w:bCs/>
      </w:rPr>
      <w:t>3</w:t>
    </w:r>
  </w:p>
  <w:p w14:paraId="28337883" w14:textId="6F5C3810" w:rsidR="00244AC2" w:rsidRDefault="00DD165F" w:rsidP="00244AC2">
    <w:pPr>
      <w:pStyle w:val="Cabealho"/>
      <w:jc w:val="right"/>
      <w:rPr>
        <w:b/>
        <w:bCs/>
      </w:rPr>
    </w:pPr>
    <w:r>
      <w:rPr>
        <w:b/>
        <w:bCs/>
      </w:rPr>
      <w:t>PLL</w:t>
    </w:r>
    <w:r w:rsidR="00244AC2">
      <w:rPr>
        <w:b/>
        <w:bCs/>
      </w:rPr>
      <w:t xml:space="preserve"> </w:t>
    </w:r>
    <w:r w:rsidR="00E26E25">
      <w:rPr>
        <w:b/>
        <w:bCs/>
      </w:rPr>
      <w:t xml:space="preserve">  </w:t>
    </w:r>
    <w:r w:rsidR="00244AC2">
      <w:rPr>
        <w:b/>
        <w:bCs/>
      </w:rPr>
      <w:t xml:space="preserve">  Nº </w:t>
    </w:r>
    <w:r w:rsidR="006465B3">
      <w:rPr>
        <w:b/>
        <w:bCs/>
      </w:rPr>
      <w:t xml:space="preserve">  </w:t>
    </w:r>
    <w:r w:rsidR="00244AC2">
      <w:rPr>
        <w:b/>
        <w:bCs/>
      </w:rPr>
      <w:t xml:space="preserve">  </w:t>
    </w:r>
    <w:r w:rsidR="008A3820">
      <w:rPr>
        <w:b/>
        <w:bCs/>
      </w:rPr>
      <w:t>116</w:t>
    </w:r>
    <w:r w:rsidR="009339B1">
      <w:rPr>
        <w:b/>
        <w:bCs/>
      </w:rPr>
      <w:t>/</w:t>
    </w:r>
    <w:r w:rsidR="00B772C4">
      <w:rPr>
        <w:b/>
        <w:bCs/>
      </w:rPr>
      <w:t>2</w:t>
    </w:r>
    <w:r w:rsidR="008A3820">
      <w:rPr>
        <w:b/>
        <w:bCs/>
      </w:rPr>
      <w:t>3</w:t>
    </w:r>
  </w:p>
  <w:p w14:paraId="59A30F88" w14:textId="77777777" w:rsidR="00244AC2" w:rsidRDefault="00244AC2" w:rsidP="00244AC2">
    <w:pPr>
      <w:pStyle w:val="Cabealho"/>
      <w:jc w:val="right"/>
      <w:rPr>
        <w:b/>
        <w:bCs/>
      </w:rPr>
    </w:pPr>
  </w:p>
  <w:p w14:paraId="5F97BB5B" w14:textId="77777777" w:rsidR="00244AC2" w:rsidRDefault="00244AC2" w:rsidP="00244AC2">
    <w:pPr>
      <w:pStyle w:val="Cabealho"/>
      <w:jc w:val="right"/>
      <w:rPr>
        <w:b/>
        <w:bCs/>
      </w:rPr>
    </w:pPr>
  </w:p>
  <w:p w14:paraId="5AFB81ED" w14:textId="77777777" w:rsidR="00BE065D" w:rsidRDefault="00BE065D" w:rsidP="00244AC2">
    <w:pPr>
      <w:pStyle w:val="Cabealho"/>
      <w:jc w:val="right"/>
      <w:rPr>
        <w:b/>
        <w:bCs/>
      </w:rPr>
    </w:pPr>
  </w:p>
  <w:p w14:paraId="7DB44234"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2105"/>
    <w:rsid w:val="00005E57"/>
    <w:rsid w:val="00006085"/>
    <w:rsid w:val="000148DC"/>
    <w:rsid w:val="000177A9"/>
    <w:rsid w:val="00023A53"/>
    <w:rsid w:val="00026618"/>
    <w:rsid w:val="00034932"/>
    <w:rsid w:val="00037AC0"/>
    <w:rsid w:val="00046295"/>
    <w:rsid w:val="0005085E"/>
    <w:rsid w:val="00054DD6"/>
    <w:rsid w:val="00067148"/>
    <w:rsid w:val="000710A7"/>
    <w:rsid w:val="00073797"/>
    <w:rsid w:val="000841EC"/>
    <w:rsid w:val="00091479"/>
    <w:rsid w:val="000962D6"/>
    <w:rsid w:val="000A5E73"/>
    <w:rsid w:val="000B5093"/>
    <w:rsid w:val="000D4FB3"/>
    <w:rsid w:val="000E2ED8"/>
    <w:rsid w:val="000E5EEA"/>
    <w:rsid w:val="000F3035"/>
    <w:rsid w:val="000F41E2"/>
    <w:rsid w:val="000F535A"/>
    <w:rsid w:val="000F64AB"/>
    <w:rsid w:val="001032F3"/>
    <w:rsid w:val="00103DE8"/>
    <w:rsid w:val="001147F4"/>
    <w:rsid w:val="00125849"/>
    <w:rsid w:val="00130BAD"/>
    <w:rsid w:val="00144214"/>
    <w:rsid w:val="0015131D"/>
    <w:rsid w:val="00152F3F"/>
    <w:rsid w:val="0015472C"/>
    <w:rsid w:val="00157DC0"/>
    <w:rsid w:val="0017042C"/>
    <w:rsid w:val="00174301"/>
    <w:rsid w:val="001751F5"/>
    <w:rsid w:val="00177656"/>
    <w:rsid w:val="00187D9A"/>
    <w:rsid w:val="00192498"/>
    <w:rsid w:val="00192984"/>
    <w:rsid w:val="001A16B9"/>
    <w:rsid w:val="001A18BA"/>
    <w:rsid w:val="001A2EA2"/>
    <w:rsid w:val="001A5D93"/>
    <w:rsid w:val="001A60A5"/>
    <w:rsid w:val="001B0249"/>
    <w:rsid w:val="001B7D01"/>
    <w:rsid w:val="001D099C"/>
    <w:rsid w:val="001D6044"/>
    <w:rsid w:val="001D7057"/>
    <w:rsid w:val="001D7327"/>
    <w:rsid w:val="001E0A71"/>
    <w:rsid w:val="001E2219"/>
    <w:rsid w:val="001E3D3B"/>
    <w:rsid w:val="001F38D6"/>
    <w:rsid w:val="001F3F14"/>
    <w:rsid w:val="00200E1B"/>
    <w:rsid w:val="0020208D"/>
    <w:rsid w:val="0020384D"/>
    <w:rsid w:val="00206E22"/>
    <w:rsid w:val="0021080A"/>
    <w:rsid w:val="0022011C"/>
    <w:rsid w:val="00224158"/>
    <w:rsid w:val="002253B5"/>
    <w:rsid w:val="002319E4"/>
    <w:rsid w:val="00236A85"/>
    <w:rsid w:val="00244AC2"/>
    <w:rsid w:val="0024608B"/>
    <w:rsid w:val="00254F83"/>
    <w:rsid w:val="0025674D"/>
    <w:rsid w:val="0026015A"/>
    <w:rsid w:val="0026066F"/>
    <w:rsid w:val="00270B5C"/>
    <w:rsid w:val="00270D15"/>
    <w:rsid w:val="00271660"/>
    <w:rsid w:val="00274383"/>
    <w:rsid w:val="00277D0A"/>
    <w:rsid w:val="00280A26"/>
    <w:rsid w:val="00281135"/>
    <w:rsid w:val="00291447"/>
    <w:rsid w:val="00294EC3"/>
    <w:rsid w:val="002A0FF6"/>
    <w:rsid w:val="002A6229"/>
    <w:rsid w:val="002B3F98"/>
    <w:rsid w:val="002C0979"/>
    <w:rsid w:val="002C1950"/>
    <w:rsid w:val="002C25D5"/>
    <w:rsid w:val="002C2775"/>
    <w:rsid w:val="002C623E"/>
    <w:rsid w:val="002D07A6"/>
    <w:rsid w:val="002D0E9C"/>
    <w:rsid w:val="002D188B"/>
    <w:rsid w:val="002E748E"/>
    <w:rsid w:val="002E756C"/>
    <w:rsid w:val="002E796E"/>
    <w:rsid w:val="002F1E86"/>
    <w:rsid w:val="002F321C"/>
    <w:rsid w:val="002F41C4"/>
    <w:rsid w:val="002F6D94"/>
    <w:rsid w:val="00302853"/>
    <w:rsid w:val="0031189D"/>
    <w:rsid w:val="00314881"/>
    <w:rsid w:val="00315948"/>
    <w:rsid w:val="0032174A"/>
    <w:rsid w:val="00322580"/>
    <w:rsid w:val="00327597"/>
    <w:rsid w:val="0033525C"/>
    <w:rsid w:val="003363CE"/>
    <w:rsid w:val="00351194"/>
    <w:rsid w:val="00351F0C"/>
    <w:rsid w:val="003530CC"/>
    <w:rsid w:val="003544CB"/>
    <w:rsid w:val="00356C4F"/>
    <w:rsid w:val="0036703E"/>
    <w:rsid w:val="00372FCB"/>
    <w:rsid w:val="00381F87"/>
    <w:rsid w:val="003850E1"/>
    <w:rsid w:val="00386063"/>
    <w:rsid w:val="0039795E"/>
    <w:rsid w:val="003B37C6"/>
    <w:rsid w:val="003B3D8D"/>
    <w:rsid w:val="003B79CF"/>
    <w:rsid w:val="003C0D52"/>
    <w:rsid w:val="003C2FE9"/>
    <w:rsid w:val="003D1C2F"/>
    <w:rsid w:val="003D35A4"/>
    <w:rsid w:val="003D4D9D"/>
    <w:rsid w:val="003D5D1A"/>
    <w:rsid w:val="003E3231"/>
    <w:rsid w:val="003E4786"/>
    <w:rsid w:val="003E4A21"/>
    <w:rsid w:val="003E55DF"/>
    <w:rsid w:val="003F601C"/>
    <w:rsid w:val="00402381"/>
    <w:rsid w:val="0040492F"/>
    <w:rsid w:val="00406E59"/>
    <w:rsid w:val="00414169"/>
    <w:rsid w:val="004209AF"/>
    <w:rsid w:val="00424E61"/>
    <w:rsid w:val="0042580E"/>
    <w:rsid w:val="00426579"/>
    <w:rsid w:val="00432AD9"/>
    <w:rsid w:val="0043648F"/>
    <w:rsid w:val="004375F7"/>
    <w:rsid w:val="00440A38"/>
    <w:rsid w:val="00446F25"/>
    <w:rsid w:val="00451D01"/>
    <w:rsid w:val="00453B81"/>
    <w:rsid w:val="00456FA1"/>
    <w:rsid w:val="0046365B"/>
    <w:rsid w:val="004654DA"/>
    <w:rsid w:val="00466364"/>
    <w:rsid w:val="00467B27"/>
    <w:rsid w:val="0047413E"/>
    <w:rsid w:val="0047521D"/>
    <w:rsid w:val="00482683"/>
    <w:rsid w:val="004827A2"/>
    <w:rsid w:val="00483F22"/>
    <w:rsid w:val="00484022"/>
    <w:rsid w:val="00487D8A"/>
    <w:rsid w:val="00490D78"/>
    <w:rsid w:val="00493386"/>
    <w:rsid w:val="00495D4B"/>
    <w:rsid w:val="004A5493"/>
    <w:rsid w:val="004B2275"/>
    <w:rsid w:val="004B6A9E"/>
    <w:rsid w:val="004C0C70"/>
    <w:rsid w:val="004C1E11"/>
    <w:rsid w:val="004D0C18"/>
    <w:rsid w:val="004D2C22"/>
    <w:rsid w:val="004E1F48"/>
    <w:rsid w:val="004E7227"/>
    <w:rsid w:val="004F273F"/>
    <w:rsid w:val="004F43F9"/>
    <w:rsid w:val="00504671"/>
    <w:rsid w:val="00507CE4"/>
    <w:rsid w:val="005132CA"/>
    <w:rsid w:val="00520A30"/>
    <w:rsid w:val="00522CEE"/>
    <w:rsid w:val="005256FD"/>
    <w:rsid w:val="00525B6F"/>
    <w:rsid w:val="00527E01"/>
    <w:rsid w:val="005472E6"/>
    <w:rsid w:val="005530F5"/>
    <w:rsid w:val="00555551"/>
    <w:rsid w:val="00556572"/>
    <w:rsid w:val="00557E5C"/>
    <w:rsid w:val="00560AE8"/>
    <w:rsid w:val="00561D49"/>
    <w:rsid w:val="0056356B"/>
    <w:rsid w:val="00565D81"/>
    <w:rsid w:val="00566A9E"/>
    <w:rsid w:val="005673DD"/>
    <w:rsid w:val="00572A61"/>
    <w:rsid w:val="00574B55"/>
    <w:rsid w:val="00576FE4"/>
    <w:rsid w:val="0058069A"/>
    <w:rsid w:val="0058736F"/>
    <w:rsid w:val="0059036B"/>
    <w:rsid w:val="005903CC"/>
    <w:rsid w:val="00590880"/>
    <w:rsid w:val="00593946"/>
    <w:rsid w:val="005A045D"/>
    <w:rsid w:val="005A1095"/>
    <w:rsid w:val="005A2ADE"/>
    <w:rsid w:val="005B106F"/>
    <w:rsid w:val="005B2FD3"/>
    <w:rsid w:val="005B3821"/>
    <w:rsid w:val="005C1D7C"/>
    <w:rsid w:val="005C3019"/>
    <w:rsid w:val="005D1965"/>
    <w:rsid w:val="005D23E1"/>
    <w:rsid w:val="005E11FD"/>
    <w:rsid w:val="005E63AE"/>
    <w:rsid w:val="005E7934"/>
    <w:rsid w:val="005F1531"/>
    <w:rsid w:val="005F3408"/>
    <w:rsid w:val="005F673D"/>
    <w:rsid w:val="00600E19"/>
    <w:rsid w:val="006024A2"/>
    <w:rsid w:val="00610216"/>
    <w:rsid w:val="00617E22"/>
    <w:rsid w:val="006209D7"/>
    <w:rsid w:val="0062128F"/>
    <w:rsid w:val="0062610B"/>
    <w:rsid w:val="00626F6B"/>
    <w:rsid w:val="006465B3"/>
    <w:rsid w:val="00647B37"/>
    <w:rsid w:val="006553D2"/>
    <w:rsid w:val="00660A54"/>
    <w:rsid w:val="00661D77"/>
    <w:rsid w:val="00665150"/>
    <w:rsid w:val="0067055A"/>
    <w:rsid w:val="006938C5"/>
    <w:rsid w:val="006951FF"/>
    <w:rsid w:val="006A5064"/>
    <w:rsid w:val="006A6B62"/>
    <w:rsid w:val="006B2FE1"/>
    <w:rsid w:val="006B64BB"/>
    <w:rsid w:val="006B6B34"/>
    <w:rsid w:val="006C4893"/>
    <w:rsid w:val="006D6B0D"/>
    <w:rsid w:val="006D7385"/>
    <w:rsid w:val="006E16A0"/>
    <w:rsid w:val="006E242E"/>
    <w:rsid w:val="006E316F"/>
    <w:rsid w:val="006E579C"/>
    <w:rsid w:val="006F0713"/>
    <w:rsid w:val="006F67D4"/>
    <w:rsid w:val="0070143E"/>
    <w:rsid w:val="00714283"/>
    <w:rsid w:val="00714811"/>
    <w:rsid w:val="00715D9C"/>
    <w:rsid w:val="0073785A"/>
    <w:rsid w:val="00742C50"/>
    <w:rsid w:val="00746C90"/>
    <w:rsid w:val="00752C03"/>
    <w:rsid w:val="0075338F"/>
    <w:rsid w:val="007552C6"/>
    <w:rsid w:val="0076615D"/>
    <w:rsid w:val="00767971"/>
    <w:rsid w:val="00772B09"/>
    <w:rsid w:val="0077357A"/>
    <w:rsid w:val="00776FC7"/>
    <w:rsid w:val="00782173"/>
    <w:rsid w:val="007839F5"/>
    <w:rsid w:val="007846FD"/>
    <w:rsid w:val="00787DEC"/>
    <w:rsid w:val="00792B23"/>
    <w:rsid w:val="0079303E"/>
    <w:rsid w:val="0079434A"/>
    <w:rsid w:val="007953F9"/>
    <w:rsid w:val="00795B26"/>
    <w:rsid w:val="00796B20"/>
    <w:rsid w:val="007A378B"/>
    <w:rsid w:val="007A3921"/>
    <w:rsid w:val="007C203B"/>
    <w:rsid w:val="007D7EEE"/>
    <w:rsid w:val="007E0130"/>
    <w:rsid w:val="007E0DAA"/>
    <w:rsid w:val="007F40F2"/>
    <w:rsid w:val="007F5959"/>
    <w:rsid w:val="0080231E"/>
    <w:rsid w:val="00802AFD"/>
    <w:rsid w:val="008077AB"/>
    <w:rsid w:val="008130BE"/>
    <w:rsid w:val="008245D5"/>
    <w:rsid w:val="00825282"/>
    <w:rsid w:val="008308D7"/>
    <w:rsid w:val="00831400"/>
    <w:rsid w:val="00836979"/>
    <w:rsid w:val="00837E3C"/>
    <w:rsid w:val="008423A6"/>
    <w:rsid w:val="00844A68"/>
    <w:rsid w:val="00844CD9"/>
    <w:rsid w:val="00847E49"/>
    <w:rsid w:val="00851562"/>
    <w:rsid w:val="00855B81"/>
    <w:rsid w:val="008622A1"/>
    <w:rsid w:val="008817EE"/>
    <w:rsid w:val="008A243D"/>
    <w:rsid w:val="008A28E5"/>
    <w:rsid w:val="008A3820"/>
    <w:rsid w:val="008A4A33"/>
    <w:rsid w:val="008B44B4"/>
    <w:rsid w:val="008B45AE"/>
    <w:rsid w:val="008B761F"/>
    <w:rsid w:val="008C0CA5"/>
    <w:rsid w:val="008C3A1B"/>
    <w:rsid w:val="008C5A8E"/>
    <w:rsid w:val="008D176A"/>
    <w:rsid w:val="008D30EA"/>
    <w:rsid w:val="008D711E"/>
    <w:rsid w:val="008E37CA"/>
    <w:rsid w:val="008E5F9A"/>
    <w:rsid w:val="008E7599"/>
    <w:rsid w:val="008F5D02"/>
    <w:rsid w:val="00907D18"/>
    <w:rsid w:val="00917736"/>
    <w:rsid w:val="00922FCA"/>
    <w:rsid w:val="009305E0"/>
    <w:rsid w:val="009339B1"/>
    <w:rsid w:val="0093722E"/>
    <w:rsid w:val="00943437"/>
    <w:rsid w:val="0094549E"/>
    <w:rsid w:val="009479C2"/>
    <w:rsid w:val="009505D3"/>
    <w:rsid w:val="0095103E"/>
    <w:rsid w:val="009576B9"/>
    <w:rsid w:val="009654CD"/>
    <w:rsid w:val="0096565C"/>
    <w:rsid w:val="009661A7"/>
    <w:rsid w:val="00966965"/>
    <w:rsid w:val="009753F3"/>
    <w:rsid w:val="00983ACF"/>
    <w:rsid w:val="009862B4"/>
    <w:rsid w:val="009866C5"/>
    <w:rsid w:val="00986B03"/>
    <w:rsid w:val="00987893"/>
    <w:rsid w:val="009915AF"/>
    <w:rsid w:val="009944C9"/>
    <w:rsid w:val="009A5A48"/>
    <w:rsid w:val="009A61F4"/>
    <w:rsid w:val="009B5889"/>
    <w:rsid w:val="009C04EC"/>
    <w:rsid w:val="009C7237"/>
    <w:rsid w:val="009D45D7"/>
    <w:rsid w:val="009E5D90"/>
    <w:rsid w:val="009F51E5"/>
    <w:rsid w:val="009F6C1C"/>
    <w:rsid w:val="009F6E02"/>
    <w:rsid w:val="00A016F3"/>
    <w:rsid w:val="00A07674"/>
    <w:rsid w:val="00A1514E"/>
    <w:rsid w:val="00A219A3"/>
    <w:rsid w:val="00A35952"/>
    <w:rsid w:val="00A36246"/>
    <w:rsid w:val="00A4002E"/>
    <w:rsid w:val="00A40597"/>
    <w:rsid w:val="00A454E7"/>
    <w:rsid w:val="00A52102"/>
    <w:rsid w:val="00A53D63"/>
    <w:rsid w:val="00A576A6"/>
    <w:rsid w:val="00A60A0E"/>
    <w:rsid w:val="00A67995"/>
    <w:rsid w:val="00A71666"/>
    <w:rsid w:val="00A71B0F"/>
    <w:rsid w:val="00A74362"/>
    <w:rsid w:val="00A74492"/>
    <w:rsid w:val="00A753D4"/>
    <w:rsid w:val="00A755AC"/>
    <w:rsid w:val="00A810BB"/>
    <w:rsid w:val="00A81C02"/>
    <w:rsid w:val="00A8680A"/>
    <w:rsid w:val="00A86C15"/>
    <w:rsid w:val="00A92726"/>
    <w:rsid w:val="00A93B4E"/>
    <w:rsid w:val="00A97571"/>
    <w:rsid w:val="00A97DA2"/>
    <w:rsid w:val="00AA2EFE"/>
    <w:rsid w:val="00AA44AF"/>
    <w:rsid w:val="00AA6A73"/>
    <w:rsid w:val="00AA74BB"/>
    <w:rsid w:val="00AB4205"/>
    <w:rsid w:val="00AB452A"/>
    <w:rsid w:val="00AC0B61"/>
    <w:rsid w:val="00AC21A3"/>
    <w:rsid w:val="00AC2218"/>
    <w:rsid w:val="00AC470A"/>
    <w:rsid w:val="00AD1205"/>
    <w:rsid w:val="00AD1DB0"/>
    <w:rsid w:val="00AD3955"/>
    <w:rsid w:val="00AE7464"/>
    <w:rsid w:val="00B02E05"/>
    <w:rsid w:val="00B03454"/>
    <w:rsid w:val="00B051B4"/>
    <w:rsid w:val="00B203DA"/>
    <w:rsid w:val="00B21986"/>
    <w:rsid w:val="00B21EA4"/>
    <w:rsid w:val="00B348C6"/>
    <w:rsid w:val="00B36EAB"/>
    <w:rsid w:val="00B40877"/>
    <w:rsid w:val="00B41814"/>
    <w:rsid w:val="00B4214A"/>
    <w:rsid w:val="00B459F5"/>
    <w:rsid w:val="00B45F76"/>
    <w:rsid w:val="00B461D2"/>
    <w:rsid w:val="00B4666E"/>
    <w:rsid w:val="00B5319F"/>
    <w:rsid w:val="00B54214"/>
    <w:rsid w:val="00B6500E"/>
    <w:rsid w:val="00B653FE"/>
    <w:rsid w:val="00B772C4"/>
    <w:rsid w:val="00B81704"/>
    <w:rsid w:val="00B84295"/>
    <w:rsid w:val="00B9005E"/>
    <w:rsid w:val="00B922DF"/>
    <w:rsid w:val="00B93FF9"/>
    <w:rsid w:val="00B97CDC"/>
    <w:rsid w:val="00BA194C"/>
    <w:rsid w:val="00BB258E"/>
    <w:rsid w:val="00BB2D80"/>
    <w:rsid w:val="00BC55C2"/>
    <w:rsid w:val="00BD273C"/>
    <w:rsid w:val="00BE065D"/>
    <w:rsid w:val="00BE1526"/>
    <w:rsid w:val="00BE47CC"/>
    <w:rsid w:val="00BE4FFD"/>
    <w:rsid w:val="00BE63D2"/>
    <w:rsid w:val="00BE7760"/>
    <w:rsid w:val="00BF10EA"/>
    <w:rsid w:val="00BF160B"/>
    <w:rsid w:val="00BF198B"/>
    <w:rsid w:val="00BF2A6A"/>
    <w:rsid w:val="00BF439A"/>
    <w:rsid w:val="00BF4DAF"/>
    <w:rsid w:val="00C16591"/>
    <w:rsid w:val="00C20C5D"/>
    <w:rsid w:val="00C2245D"/>
    <w:rsid w:val="00C22556"/>
    <w:rsid w:val="00C41C24"/>
    <w:rsid w:val="00C4396C"/>
    <w:rsid w:val="00C4538E"/>
    <w:rsid w:val="00C533D5"/>
    <w:rsid w:val="00C5366C"/>
    <w:rsid w:val="00C53685"/>
    <w:rsid w:val="00C566EB"/>
    <w:rsid w:val="00C707BA"/>
    <w:rsid w:val="00C72428"/>
    <w:rsid w:val="00C72EE5"/>
    <w:rsid w:val="00C72EEB"/>
    <w:rsid w:val="00C7550C"/>
    <w:rsid w:val="00C812CF"/>
    <w:rsid w:val="00C82973"/>
    <w:rsid w:val="00C84D24"/>
    <w:rsid w:val="00C90F75"/>
    <w:rsid w:val="00CA0680"/>
    <w:rsid w:val="00CA548F"/>
    <w:rsid w:val="00CA5C69"/>
    <w:rsid w:val="00CB02AD"/>
    <w:rsid w:val="00CB4EF9"/>
    <w:rsid w:val="00CC1B9E"/>
    <w:rsid w:val="00CD7A70"/>
    <w:rsid w:val="00CE232B"/>
    <w:rsid w:val="00CE7C53"/>
    <w:rsid w:val="00CF2BB4"/>
    <w:rsid w:val="00CF45E3"/>
    <w:rsid w:val="00CF4F50"/>
    <w:rsid w:val="00CF5EC1"/>
    <w:rsid w:val="00D004C3"/>
    <w:rsid w:val="00D00992"/>
    <w:rsid w:val="00D13E1E"/>
    <w:rsid w:val="00D217CE"/>
    <w:rsid w:val="00D23355"/>
    <w:rsid w:val="00D24A57"/>
    <w:rsid w:val="00D32AC5"/>
    <w:rsid w:val="00D37895"/>
    <w:rsid w:val="00D37ADE"/>
    <w:rsid w:val="00D45DF5"/>
    <w:rsid w:val="00D47262"/>
    <w:rsid w:val="00D47542"/>
    <w:rsid w:val="00D5172F"/>
    <w:rsid w:val="00D54609"/>
    <w:rsid w:val="00D55DA3"/>
    <w:rsid w:val="00D61E0B"/>
    <w:rsid w:val="00D63064"/>
    <w:rsid w:val="00D667AE"/>
    <w:rsid w:val="00D71299"/>
    <w:rsid w:val="00D721C4"/>
    <w:rsid w:val="00D751F2"/>
    <w:rsid w:val="00D764B1"/>
    <w:rsid w:val="00D84060"/>
    <w:rsid w:val="00D903DD"/>
    <w:rsid w:val="00D93D8F"/>
    <w:rsid w:val="00DA142C"/>
    <w:rsid w:val="00DA2000"/>
    <w:rsid w:val="00DA531B"/>
    <w:rsid w:val="00DC03AD"/>
    <w:rsid w:val="00DD165F"/>
    <w:rsid w:val="00DD33FC"/>
    <w:rsid w:val="00DE339D"/>
    <w:rsid w:val="00DE419F"/>
    <w:rsid w:val="00DF4EAE"/>
    <w:rsid w:val="00DF6335"/>
    <w:rsid w:val="00DF6913"/>
    <w:rsid w:val="00E00B36"/>
    <w:rsid w:val="00E05FB0"/>
    <w:rsid w:val="00E11489"/>
    <w:rsid w:val="00E26E25"/>
    <w:rsid w:val="00E31D59"/>
    <w:rsid w:val="00E33BD1"/>
    <w:rsid w:val="00E35A27"/>
    <w:rsid w:val="00E36B9D"/>
    <w:rsid w:val="00E42CE6"/>
    <w:rsid w:val="00E63A8E"/>
    <w:rsid w:val="00E64E69"/>
    <w:rsid w:val="00E70A78"/>
    <w:rsid w:val="00E7431A"/>
    <w:rsid w:val="00E8628A"/>
    <w:rsid w:val="00E94755"/>
    <w:rsid w:val="00EA1192"/>
    <w:rsid w:val="00EA2C59"/>
    <w:rsid w:val="00EB05FC"/>
    <w:rsid w:val="00EC0C7A"/>
    <w:rsid w:val="00EC6634"/>
    <w:rsid w:val="00ED7374"/>
    <w:rsid w:val="00EE3861"/>
    <w:rsid w:val="00EE3E86"/>
    <w:rsid w:val="00EF2A26"/>
    <w:rsid w:val="00EF3D40"/>
    <w:rsid w:val="00F05832"/>
    <w:rsid w:val="00F11968"/>
    <w:rsid w:val="00F12046"/>
    <w:rsid w:val="00F25CD4"/>
    <w:rsid w:val="00F31197"/>
    <w:rsid w:val="00F36AE9"/>
    <w:rsid w:val="00F4075A"/>
    <w:rsid w:val="00F432AC"/>
    <w:rsid w:val="00F4626D"/>
    <w:rsid w:val="00F4783D"/>
    <w:rsid w:val="00F57C2F"/>
    <w:rsid w:val="00F65F2C"/>
    <w:rsid w:val="00F771CE"/>
    <w:rsid w:val="00F85E21"/>
    <w:rsid w:val="00F86C67"/>
    <w:rsid w:val="00F91FB6"/>
    <w:rsid w:val="00F94A99"/>
    <w:rsid w:val="00F94E39"/>
    <w:rsid w:val="00F95E47"/>
    <w:rsid w:val="00FA0AE6"/>
    <w:rsid w:val="00FA14E0"/>
    <w:rsid w:val="00FA4F4D"/>
    <w:rsid w:val="00FA6960"/>
    <w:rsid w:val="00FA7195"/>
    <w:rsid w:val="00FB1561"/>
    <w:rsid w:val="00FB1B11"/>
    <w:rsid w:val="00FB2336"/>
    <w:rsid w:val="00FB6C1E"/>
    <w:rsid w:val="00FC42E4"/>
    <w:rsid w:val="00FC43CC"/>
    <w:rsid w:val="00FD3647"/>
    <w:rsid w:val="00FE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7D7008"/>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AA44AF"/>
    <w:rPr>
      <w:sz w:val="16"/>
      <w:szCs w:val="16"/>
    </w:rPr>
  </w:style>
  <w:style w:type="paragraph" w:styleId="Textodecomentrio">
    <w:name w:val="annotation text"/>
    <w:basedOn w:val="Normal"/>
    <w:link w:val="TextodecomentrioChar"/>
    <w:uiPriority w:val="99"/>
    <w:unhideWhenUsed/>
    <w:rsid w:val="00AA44AF"/>
    <w:rPr>
      <w:sz w:val="20"/>
      <w:szCs w:val="20"/>
    </w:rPr>
  </w:style>
  <w:style w:type="character" w:customStyle="1" w:styleId="TextodecomentrioChar">
    <w:name w:val="Texto de comentário Char"/>
    <w:basedOn w:val="Fontepargpadro"/>
    <w:link w:val="Textodecomentrio"/>
    <w:uiPriority w:val="99"/>
    <w:rsid w:val="00AA44AF"/>
  </w:style>
  <w:style w:type="paragraph" w:styleId="Assuntodocomentrio">
    <w:name w:val="annotation subject"/>
    <w:basedOn w:val="Textodecomentrio"/>
    <w:next w:val="Textodecomentrio"/>
    <w:link w:val="AssuntodocomentrioChar"/>
    <w:uiPriority w:val="99"/>
    <w:semiHidden/>
    <w:unhideWhenUsed/>
    <w:rsid w:val="00AA44AF"/>
    <w:rPr>
      <w:b/>
      <w:bCs/>
    </w:rPr>
  </w:style>
  <w:style w:type="character" w:customStyle="1" w:styleId="AssuntodocomentrioChar">
    <w:name w:val="Assunto do comentário Char"/>
    <w:basedOn w:val="TextodecomentrioChar"/>
    <w:link w:val="Assuntodocomentrio"/>
    <w:uiPriority w:val="99"/>
    <w:semiHidden/>
    <w:rsid w:val="00AA44AF"/>
    <w:rPr>
      <w:b/>
      <w:bCs/>
    </w:rPr>
  </w:style>
  <w:style w:type="paragraph" w:styleId="Reviso">
    <w:name w:val="Revision"/>
    <w:hidden/>
    <w:uiPriority w:val="99"/>
    <w:semiHidden/>
    <w:rsid w:val="004E1F48"/>
    <w:rPr>
      <w:sz w:val="24"/>
      <w:szCs w:val="24"/>
    </w:rPr>
  </w:style>
  <w:style w:type="paragraph" w:customStyle="1" w:styleId="textocentralizadomaiusculasnegrito">
    <w:name w:val="texto_centralizado_maiusculas_negrito"/>
    <w:basedOn w:val="Normal"/>
    <w:rsid w:val="004F43F9"/>
    <w:pPr>
      <w:spacing w:before="100" w:beforeAutospacing="1" w:after="100" w:afterAutospacing="1"/>
    </w:pPr>
  </w:style>
  <w:style w:type="paragraph" w:customStyle="1" w:styleId="tabelatextoalinhadoesquerda">
    <w:name w:val="tabela_texto_alinhado_esquerda"/>
    <w:basedOn w:val="Normal"/>
    <w:rsid w:val="004F43F9"/>
    <w:pPr>
      <w:spacing w:before="100" w:beforeAutospacing="1" w:after="100" w:afterAutospacing="1"/>
    </w:pPr>
  </w:style>
  <w:style w:type="paragraph" w:customStyle="1" w:styleId="textojustificado">
    <w:name w:val="texto_justificado"/>
    <w:basedOn w:val="Normal"/>
    <w:rsid w:val="00187D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5938">
      <w:bodyDiv w:val="1"/>
      <w:marLeft w:val="0"/>
      <w:marRight w:val="0"/>
      <w:marTop w:val="0"/>
      <w:marBottom w:val="0"/>
      <w:divBdr>
        <w:top w:val="none" w:sz="0" w:space="0" w:color="auto"/>
        <w:left w:val="none" w:sz="0" w:space="0" w:color="auto"/>
        <w:bottom w:val="none" w:sz="0" w:space="0" w:color="auto"/>
        <w:right w:val="none" w:sz="0" w:space="0" w:color="auto"/>
      </w:divBdr>
    </w:div>
    <w:div w:id="187449935">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69777801">
      <w:bodyDiv w:val="1"/>
      <w:marLeft w:val="0"/>
      <w:marRight w:val="0"/>
      <w:marTop w:val="0"/>
      <w:marBottom w:val="0"/>
      <w:divBdr>
        <w:top w:val="none" w:sz="0" w:space="0" w:color="auto"/>
        <w:left w:val="none" w:sz="0" w:space="0" w:color="auto"/>
        <w:bottom w:val="none" w:sz="0" w:space="0" w:color="auto"/>
        <w:right w:val="none" w:sz="0" w:space="0" w:color="auto"/>
      </w:divBdr>
    </w:div>
    <w:div w:id="290594094">
      <w:bodyDiv w:val="1"/>
      <w:marLeft w:val="0"/>
      <w:marRight w:val="0"/>
      <w:marTop w:val="0"/>
      <w:marBottom w:val="0"/>
      <w:divBdr>
        <w:top w:val="none" w:sz="0" w:space="0" w:color="auto"/>
        <w:left w:val="none" w:sz="0" w:space="0" w:color="auto"/>
        <w:bottom w:val="none" w:sz="0" w:space="0" w:color="auto"/>
        <w:right w:val="none" w:sz="0" w:space="0" w:color="auto"/>
      </w:divBdr>
    </w:div>
    <w:div w:id="362442489">
      <w:bodyDiv w:val="1"/>
      <w:marLeft w:val="0"/>
      <w:marRight w:val="0"/>
      <w:marTop w:val="0"/>
      <w:marBottom w:val="0"/>
      <w:divBdr>
        <w:top w:val="none" w:sz="0" w:space="0" w:color="auto"/>
        <w:left w:val="none" w:sz="0" w:space="0" w:color="auto"/>
        <w:bottom w:val="none" w:sz="0" w:space="0" w:color="auto"/>
        <w:right w:val="none" w:sz="0" w:space="0" w:color="auto"/>
      </w:divBdr>
    </w:div>
    <w:div w:id="37076720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1214114">
      <w:bodyDiv w:val="1"/>
      <w:marLeft w:val="0"/>
      <w:marRight w:val="0"/>
      <w:marTop w:val="0"/>
      <w:marBottom w:val="0"/>
      <w:divBdr>
        <w:top w:val="none" w:sz="0" w:space="0" w:color="auto"/>
        <w:left w:val="none" w:sz="0" w:space="0" w:color="auto"/>
        <w:bottom w:val="none" w:sz="0" w:space="0" w:color="auto"/>
        <w:right w:val="none" w:sz="0" w:space="0" w:color="auto"/>
      </w:divBdr>
    </w:div>
    <w:div w:id="610019343">
      <w:bodyDiv w:val="1"/>
      <w:marLeft w:val="0"/>
      <w:marRight w:val="0"/>
      <w:marTop w:val="0"/>
      <w:marBottom w:val="0"/>
      <w:divBdr>
        <w:top w:val="none" w:sz="0" w:space="0" w:color="auto"/>
        <w:left w:val="none" w:sz="0" w:space="0" w:color="auto"/>
        <w:bottom w:val="none" w:sz="0" w:space="0" w:color="auto"/>
        <w:right w:val="none" w:sz="0" w:space="0" w:color="auto"/>
      </w:divBdr>
    </w:div>
    <w:div w:id="691423255">
      <w:bodyDiv w:val="1"/>
      <w:marLeft w:val="0"/>
      <w:marRight w:val="0"/>
      <w:marTop w:val="0"/>
      <w:marBottom w:val="0"/>
      <w:divBdr>
        <w:top w:val="none" w:sz="0" w:space="0" w:color="auto"/>
        <w:left w:val="none" w:sz="0" w:space="0" w:color="auto"/>
        <w:bottom w:val="none" w:sz="0" w:space="0" w:color="auto"/>
        <w:right w:val="none" w:sz="0" w:space="0" w:color="auto"/>
      </w:divBdr>
    </w:div>
    <w:div w:id="700521889">
      <w:bodyDiv w:val="1"/>
      <w:marLeft w:val="0"/>
      <w:marRight w:val="0"/>
      <w:marTop w:val="0"/>
      <w:marBottom w:val="0"/>
      <w:divBdr>
        <w:top w:val="none" w:sz="0" w:space="0" w:color="auto"/>
        <w:left w:val="none" w:sz="0" w:space="0" w:color="auto"/>
        <w:bottom w:val="none" w:sz="0" w:space="0" w:color="auto"/>
        <w:right w:val="none" w:sz="0" w:space="0" w:color="auto"/>
      </w:divBdr>
    </w:div>
    <w:div w:id="748698278">
      <w:bodyDiv w:val="1"/>
      <w:marLeft w:val="0"/>
      <w:marRight w:val="0"/>
      <w:marTop w:val="0"/>
      <w:marBottom w:val="0"/>
      <w:divBdr>
        <w:top w:val="none" w:sz="0" w:space="0" w:color="auto"/>
        <w:left w:val="none" w:sz="0" w:space="0" w:color="auto"/>
        <w:bottom w:val="none" w:sz="0" w:space="0" w:color="auto"/>
        <w:right w:val="none" w:sz="0" w:space="0" w:color="auto"/>
      </w:divBdr>
    </w:div>
    <w:div w:id="917253123">
      <w:bodyDiv w:val="1"/>
      <w:marLeft w:val="0"/>
      <w:marRight w:val="0"/>
      <w:marTop w:val="0"/>
      <w:marBottom w:val="0"/>
      <w:divBdr>
        <w:top w:val="none" w:sz="0" w:space="0" w:color="auto"/>
        <w:left w:val="none" w:sz="0" w:space="0" w:color="auto"/>
        <w:bottom w:val="none" w:sz="0" w:space="0" w:color="auto"/>
        <w:right w:val="none" w:sz="0" w:space="0" w:color="auto"/>
      </w:divBdr>
    </w:div>
    <w:div w:id="1122725985">
      <w:bodyDiv w:val="1"/>
      <w:marLeft w:val="0"/>
      <w:marRight w:val="0"/>
      <w:marTop w:val="0"/>
      <w:marBottom w:val="0"/>
      <w:divBdr>
        <w:top w:val="none" w:sz="0" w:space="0" w:color="auto"/>
        <w:left w:val="none" w:sz="0" w:space="0" w:color="auto"/>
        <w:bottom w:val="none" w:sz="0" w:space="0" w:color="auto"/>
        <w:right w:val="none" w:sz="0" w:space="0" w:color="auto"/>
      </w:divBdr>
    </w:div>
    <w:div w:id="1262645021">
      <w:bodyDiv w:val="1"/>
      <w:marLeft w:val="0"/>
      <w:marRight w:val="0"/>
      <w:marTop w:val="0"/>
      <w:marBottom w:val="0"/>
      <w:divBdr>
        <w:top w:val="none" w:sz="0" w:space="0" w:color="auto"/>
        <w:left w:val="none" w:sz="0" w:space="0" w:color="auto"/>
        <w:bottom w:val="none" w:sz="0" w:space="0" w:color="auto"/>
        <w:right w:val="none" w:sz="0" w:space="0" w:color="auto"/>
      </w:divBdr>
    </w:div>
    <w:div w:id="1327829612">
      <w:bodyDiv w:val="1"/>
      <w:marLeft w:val="0"/>
      <w:marRight w:val="0"/>
      <w:marTop w:val="0"/>
      <w:marBottom w:val="0"/>
      <w:divBdr>
        <w:top w:val="none" w:sz="0" w:space="0" w:color="auto"/>
        <w:left w:val="none" w:sz="0" w:space="0" w:color="auto"/>
        <w:bottom w:val="none" w:sz="0" w:space="0" w:color="auto"/>
        <w:right w:val="none" w:sz="0" w:space="0" w:color="auto"/>
      </w:divBdr>
    </w:div>
    <w:div w:id="1470780994">
      <w:bodyDiv w:val="1"/>
      <w:marLeft w:val="0"/>
      <w:marRight w:val="0"/>
      <w:marTop w:val="0"/>
      <w:marBottom w:val="0"/>
      <w:divBdr>
        <w:top w:val="none" w:sz="0" w:space="0" w:color="auto"/>
        <w:left w:val="none" w:sz="0" w:space="0" w:color="auto"/>
        <w:bottom w:val="none" w:sz="0" w:space="0" w:color="auto"/>
        <w:right w:val="none" w:sz="0" w:space="0" w:color="auto"/>
      </w:divBdr>
    </w:div>
    <w:div w:id="1503004872">
      <w:bodyDiv w:val="1"/>
      <w:marLeft w:val="0"/>
      <w:marRight w:val="0"/>
      <w:marTop w:val="0"/>
      <w:marBottom w:val="0"/>
      <w:divBdr>
        <w:top w:val="none" w:sz="0" w:space="0" w:color="auto"/>
        <w:left w:val="none" w:sz="0" w:space="0" w:color="auto"/>
        <w:bottom w:val="none" w:sz="0" w:space="0" w:color="auto"/>
        <w:right w:val="none" w:sz="0" w:space="0" w:color="auto"/>
      </w:divBdr>
    </w:div>
    <w:div w:id="1639723089">
      <w:bodyDiv w:val="1"/>
      <w:marLeft w:val="0"/>
      <w:marRight w:val="0"/>
      <w:marTop w:val="0"/>
      <w:marBottom w:val="0"/>
      <w:divBdr>
        <w:top w:val="none" w:sz="0" w:space="0" w:color="auto"/>
        <w:left w:val="none" w:sz="0" w:space="0" w:color="auto"/>
        <w:bottom w:val="none" w:sz="0" w:space="0" w:color="auto"/>
        <w:right w:val="none" w:sz="0" w:space="0" w:color="auto"/>
      </w:divBdr>
    </w:div>
    <w:div w:id="1726175442">
      <w:bodyDiv w:val="1"/>
      <w:marLeft w:val="0"/>
      <w:marRight w:val="0"/>
      <w:marTop w:val="0"/>
      <w:marBottom w:val="0"/>
      <w:divBdr>
        <w:top w:val="none" w:sz="0" w:space="0" w:color="auto"/>
        <w:left w:val="none" w:sz="0" w:space="0" w:color="auto"/>
        <w:bottom w:val="none" w:sz="0" w:space="0" w:color="auto"/>
        <w:right w:val="none" w:sz="0" w:space="0" w:color="auto"/>
      </w:divBdr>
    </w:div>
    <w:div w:id="1762986018">
      <w:bodyDiv w:val="1"/>
      <w:marLeft w:val="0"/>
      <w:marRight w:val="0"/>
      <w:marTop w:val="0"/>
      <w:marBottom w:val="0"/>
      <w:divBdr>
        <w:top w:val="none" w:sz="0" w:space="0" w:color="auto"/>
        <w:left w:val="none" w:sz="0" w:space="0" w:color="auto"/>
        <w:bottom w:val="none" w:sz="0" w:space="0" w:color="auto"/>
        <w:right w:val="none" w:sz="0" w:space="0" w:color="auto"/>
      </w:divBdr>
    </w:div>
    <w:div w:id="1781602418">
      <w:bodyDiv w:val="1"/>
      <w:marLeft w:val="0"/>
      <w:marRight w:val="0"/>
      <w:marTop w:val="0"/>
      <w:marBottom w:val="0"/>
      <w:divBdr>
        <w:top w:val="none" w:sz="0" w:space="0" w:color="auto"/>
        <w:left w:val="none" w:sz="0" w:space="0" w:color="auto"/>
        <w:bottom w:val="none" w:sz="0" w:space="0" w:color="auto"/>
        <w:right w:val="none" w:sz="0" w:space="0" w:color="auto"/>
      </w:divBdr>
    </w:div>
    <w:div w:id="1841309021">
      <w:bodyDiv w:val="1"/>
      <w:marLeft w:val="0"/>
      <w:marRight w:val="0"/>
      <w:marTop w:val="0"/>
      <w:marBottom w:val="0"/>
      <w:divBdr>
        <w:top w:val="none" w:sz="0" w:space="0" w:color="auto"/>
        <w:left w:val="none" w:sz="0" w:space="0" w:color="auto"/>
        <w:bottom w:val="none" w:sz="0" w:space="0" w:color="auto"/>
        <w:right w:val="none" w:sz="0" w:space="0" w:color="auto"/>
      </w:divBdr>
    </w:div>
    <w:div w:id="1959220558">
      <w:bodyDiv w:val="1"/>
      <w:marLeft w:val="0"/>
      <w:marRight w:val="0"/>
      <w:marTop w:val="0"/>
      <w:marBottom w:val="0"/>
      <w:divBdr>
        <w:top w:val="none" w:sz="0" w:space="0" w:color="auto"/>
        <w:left w:val="none" w:sz="0" w:space="0" w:color="auto"/>
        <w:bottom w:val="none" w:sz="0" w:space="0" w:color="auto"/>
        <w:right w:val="none" w:sz="0" w:space="0" w:color="auto"/>
      </w:divBdr>
    </w:div>
    <w:div w:id="2006325376">
      <w:bodyDiv w:val="1"/>
      <w:marLeft w:val="0"/>
      <w:marRight w:val="0"/>
      <w:marTop w:val="0"/>
      <w:marBottom w:val="0"/>
      <w:divBdr>
        <w:top w:val="none" w:sz="0" w:space="0" w:color="auto"/>
        <w:left w:val="none" w:sz="0" w:space="0" w:color="auto"/>
        <w:bottom w:val="none" w:sz="0" w:space="0" w:color="auto"/>
        <w:right w:val="none" w:sz="0" w:space="0" w:color="auto"/>
      </w:divBdr>
    </w:div>
    <w:div w:id="2024672840">
      <w:bodyDiv w:val="1"/>
      <w:marLeft w:val="0"/>
      <w:marRight w:val="0"/>
      <w:marTop w:val="0"/>
      <w:marBottom w:val="0"/>
      <w:divBdr>
        <w:top w:val="none" w:sz="0" w:space="0" w:color="auto"/>
        <w:left w:val="none" w:sz="0" w:space="0" w:color="auto"/>
        <w:bottom w:val="none" w:sz="0" w:space="0" w:color="auto"/>
        <w:right w:val="none" w:sz="0" w:space="0" w:color="auto"/>
      </w:divBdr>
    </w:div>
    <w:div w:id="2085368492">
      <w:bodyDiv w:val="1"/>
      <w:marLeft w:val="0"/>
      <w:marRight w:val="0"/>
      <w:marTop w:val="0"/>
      <w:marBottom w:val="0"/>
      <w:divBdr>
        <w:top w:val="none" w:sz="0" w:space="0" w:color="auto"/>
        <w:left w:val="none" w:sz="0" w:space="0" w:color="auto"/>
        <w:bottom w:val="none" w:sz="0" w:space="0" w:color="auto"/>
        <w:right w:val="none" w:sz="0" w:space="0" w:color="auto"/>
      </w:divBdr>
    </w:div>
    <w:div w:id="21337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91BF-3E4E-45ED-8C9F-B16D243D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1155</TotalTime>
  <Pages>8</Pages>
  <Words>3040</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Jonatas Roberto Paveck Bomfim</cp:lastModifiedBy>
  <cp:revision>26</cp:revision>
  <cp:lastPrinted>2019-07-11T19:12:00Z</cp:lastPrinted>
  <dcterms:created xsi:type="dcterms:W3CDTF">2021-06-02T16:30:00Z</dcterms:created>
  <dcterms:modified xsi:type="dcterms:W3CDTF">2023-04-25T16:36:00Z</dcterms:modified>
</cp:coreProperties>
</file>