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847E49" w:rsidRDefault="00847E49" w:rsidP="00BE065D">
      <w:pPr>
        <w:jc w:val="center"/>
      </w:pPr>
      <w:bookmarkStart w:id="0" w:name="_Hlk108705587"/>
      <w:r w:rsidRPr="00847E49">
        <w:t>EXPOSIÇÃO DE MOTIVOS</w:t>
      </w:r>
    </w:p>
    <w:p w14:paraId="123C410A" w14:textId="77777777" w:rsidR="00BE065D" w:rsidRPr="00C03878" w:rsidRDefault="00BE065D" w:rsidP="00C03878">
      <w:pPr>
        <w:autoSpaceDE w:val="0"/>
        <w:autoSpaceDN w:val="0"/>
        <w:adjustRightInd w:val="0"/>
        <w:jc w:val="center"/>
        <w:rPr>
          <w:bCs/>
          <w:color w:val="000000"/>
        </w:rPr>
      </w:pPr>
    </w:p>
    <w:p w14:paraId="2C97D98D" w14:textId="77777777" w:rsidR="00BE065D" w:rsidRPr="00C03878" w:rsidRDefault="00BE065D" w:rsidP="00C03878">
      <w:pPr>
        <w:autoSpaceDE w:val="0"/>
        <w:autoSpaceDN w:val="0"/>
        <w:adjustRightInd w:val="0"/>
        <w:jc w:val="center"/>
        <w:rPr>
          <w:bCs/>
          <w:color w:val="000000"/>
        </w:rPr>
      </w:pPr>
    </w:p>
    <w:p w14:paraId="228E2614" w14:textId="6AC2CB94" w:rsidR="005D01C6" w:rsidRPr="005D01C6" w:rsidRDefault="005D01C6" w:rsidP="005D01C6">
      <w:pPr>
        <w:ind w:firstLine="1418"/>
        <w:jc w:val="both"/>
        <w:rPr>
          <w:rFonts w:eastAsia="Calibri"/>
          <w:lang w:eastAsia="en-US"/>
        </w:rPr>
      </w:pPr>
      <w:r w:rsidRPr="005D01C6">
        <w:rPr>
          <w:rFonts w:eastAsia="Calibri"/>
          <w:lang w:eastAsia="en-US"/>
        </w:rPr>
        <w:t>O presente Projeto de Lei Complementar visa incluir</w:t>
      </w:r>
      <w:r w:rsidR="004E57A4">
        <w:rPr>
          <w:rFonts w:eastAsia="Calibri"/>
          <w:lang w:eastAsia="en-US"/>
        </w:rPr>
        <w:t>,</w:t>
      </w:r>
      <w:r w:rsidRPr="005D01C6">
        <w:rPr>
          <w:rFonts w:eastAsia="Calibri"/>
          <w:lang w:eastAsia="en-US"/>
        </w:rPr>
        <w:t xml:space="preserve"> no </w:t>
      </w:r>
      <w:r w:rsidR="002D3ECF" w:rsidRPr="005D01C6">
        <w:rPr>
          <w:rFonts w:eastAsia="Calibri"/>
          <w:lang w:eastAsia="en-US"/>
        </w:rPr>
        <w:t xml:space="preserve">Programa </w:t>
      </w:r>
      <w:r w:rsidR="002D3ECF">
        <w:rPr>
          <w:rFonts w:eastAsia="Calibri"/>
          <w:lang w:eastAsia="en-US"/>
        </w:rPr>
        <w:t>d</w:t>
      </w:r>
      <w:r w:rsidR="002D3ECF" w:rsidRPr="005D01C6">
        <w:rPr>
          <w:rFonts w:eastAsia="Calibri"/>
          <w:lang w:eastAsia="en-US"/>
        </w:rPr>
        <w:t xml:space="preserve">e Incentivo </w:t>
      </w:r>
      <w:r w:rsidR="002D3ECF">
        <w:rPr>
          <w:rFonts w:eastAsia="Calibri"/>
          <w:lang w:eastAsia="en-US"/>
        </w:rPr>
        <w:t>a</w:t>
      </w:r>
      <w:r w:rsidR="002D3ECF" w:rsidRPr="005D01C6">
        <w:rPr>
          <w:rFonts w:eastAsia="Calibri"/>
          <w:lang w:eastAsia="en-US"/>
        </w:rPr>
        <w:t xml:space="preserve">o Aparelhamento </w:t>
      </w:r>
      <w:r w:rsidR="002D3ECF">
        <w:rPr>
          <w:rFonts w:eastAsia="Calibri"/>
          <w:lang w:eastAsia="en-US"/>
        </w:rPr>
        <w:t>d</w:t>
      </w:r>
      <w:r w:rsidR="002D3ECF" w:rsidRPr="005D01C6">
        <w:rPr>
          <w:rFonts w:eastAsia="Calibri"/>
          <w:lang w:eastAsia="en-US"/>
        </w:rPr>
        <w:t xml:space="preserve">a Segurança Pública </w:t>
      </w:r>
      <w:r w:rsidR="002D3ECF">
        <w:rPr>
          <w:rFonts w:eastAsia="Calibri"/>
          <w:lang w:eastAsia="en-US"/>
        </w:rPr>
        <w:t>d</w:t>
      </w:r>
      <w:r w:rsidR="002D3ECF" w:rsidRPr="005D01C6">
        <w:rPr>
          <w:rFonts w:eastAsia="Calibri"/>
          <w:lang w:eastAsia="en-US"/>
        </w:rPr>
        <w:t>o Município De Porto Alegre</w:t>
      </w:r>
      <w:r w:rsidR="002D3ECF">
        <w:rPr>
          <w:rFonts w:eastAsia="Calibri"/>
          <w:lang w:eastAsia="en-US"/>
        </w:rPr>
        <w:t xml:space="preserve"> (</w:t>
      </w:r>
      <w:r w:rsidR="002D3ECF" w:rsidRPr="002D3ECF">
        <w:rPr>
          <w:rFonts w:eastAsia="Calibri"/>
          <w:lang w:eastAsia="en-US"/>
        </w:rPr>
        <w:t>PIASEGPOA</w:t>
      </w:r>
      <w:r w:rsidR="002D3ECF">
        <w:rPr>
          <w:rFonts w:eastAsia="Calibri"/>
          <w:lang w:eastAsia="en-US"/>
        </w:rPr>
        <w:t>)</w:t>
      </w:r>
      <w:r w:rsidR="004E57A4">
        <w:rPr>
          <w:rFonts w:eastAsia="Calibri"/>
          <w:lang w:eastAsia="en-US"/>
        </w:rPr>
        <w:t>,</w:t>
      </w:r>
      <w:r w:rsidRPr="005D01C6">
        <w:rPr>
          <w:rFonts w:eastAsia="Calibri"/>
          <w:lang w:eastAsia="en-US"/>
        </w:rPr>
        <w:t xml:space="preserve"> as empresas que instalarem câmeras de monitoramento de alta resolução em frente a seus estabelecimentos comerciais ou demais logradouros, possibilitando a visualização das vias e espaços públicos.</w:t>
      </w:r>
    </w:p>
    <w:p w14:paraId="313D9227" w14:textId="16B46BB1" w:rsidR="005D01C6" w:rsidRPr="005D01C6" w:rsidRDefault="005D01C6" w:rsidP="005D01C6">
      <w:pPr>
        <w:ind w:firstLine="1418"/>
        <w:jc w:val="both"/>
        <w:rPr>
          <w:rFonts w:eastAsia="Calibri"/>
          <w:lang w:eastAsia="en-US"/>
        </w:rPr>
      </w:pPr>
      <w:r w:rsidRPr="005D01C6">
        <w:rPr>
          <w:rFonts w:eastAsia="Calibri"/>
          <w:lang w:eastAsia="en-US"/>
        </w:rPr>
        <w:t>A violência é hoje o maior problema das grandes cidades brasileiras, e em Porto Alegre não é diferente. No entanto, mais do que fazer esta constatação, é preciso partir para a ação. E um bom começo é traçar uma parceria entre sociedade, prefeituras municipais e o Governo do Estado.</w:t>
      </w:r>
    </w:p>
    <w:p w14:paraId="33B3D3EB" w14:textId="2294219F" w:rsidR="005D01C6" w:rsidRPr="005D01C6" w:rsidRDefault="005D01C6" w:rsidP="005D01C6">
      <w:pPr>
        <w:ind w:firstLine="1418"/>
        <w:jc w:val="both"/>
        <w:rPr>
          <w:rFonts w:eastAsia="Calibri"/>
          <w:lang w:eastAsia="en-US"/>
        </w:rPr>
      </w:pPr>
      <w:r w:rsidRPr="005D01C6">
        <w:rPr>
          <w:rFonts w:eastAsia="Calibri"/>
          <w:lang w:eastAsia="en-US"/>
        </w:rPr>
        <w:t>O Município e a sociedade têm que ter voz ativa nesta questão e assumir, ao lado do Estado, a responsabilidade pela gestão dos problemas da Segurança Pública, ajudando a traçar ações de combate à violência.</w:t>
      </w:r>
    </w:p>
    <w:p w14:paraId="68DC9B40" w14:textId="27DA8CB5" w:rsidR="005D01C6" w:rsidRPr="005D01C6" w:rsidRDefault="005D01C6" w:rsidP="005D01C6">
      <w:pPr>
        <w:ind w:firstLine="1418"/>
        <w:jc w:val="both"/>
        <w:rPr>
          <w:rFonts w:eastAsia="Calibri"/>
          <w:lang w:eastAsia="en-US"/>
        </w:rPr>
      </w:pPr>
      <w:r w:rsidRPr="005D01C6">
        <w:rPr>
          <w:rFonts w:eastAsia="Calibri"/>
          <w:lang w:eastAsia="en-US"/>
        </w:rPr>
        <w:t>A Constituição Federal (CF) prevê que a segurança pública é uma obrigação do Estado</w:t>
      </w:r>
      <w:r w:rsidR="001415BE">
        <w:rPr>
          <w:rFonts w:eastAsia="Calibri"/>
          <w:lang w:eastAsia="en-US"/>
        </w:rPr>
        <w:t>. C</w:t>
      </w:r>
      <w:r w:rsidRPr="005D01C6">
        <w:rPr>
          <w:rFonts w:eastAsia="Calibri"/>
          <w:lang w:eastAsia="en-US"/>
        </w:rPr>
        <w:t>ontudo, a participação da sociedade também é uma ferramenta que deve ser utilizada, haja vista se tratar de interesse social eminente. Com uma cidade segura, tudo prospera, a saúde, a educação, a economia, sendo assim necessário criar parcerias entre a iniciativa privada e o poder público.</w:t>
      </w:r>
    </w:p>
    <w:p w14:paraId="20266DAD" w14:textId="0654BB39" w:rsidR="005D01C6" w:rsidRPr="005D01C6" w:rsidRDefault="005D01C6" w:rsidP="005D01C6">
      <w:pPr>
        <w:ind w:firstLine="1418"/>
        <w:jc w:val="both"/>
        <w:rPr>
          <w:rFonts w:eastAsia="Calibri"/>
          <w:lang w:eastAsia="en-US"/>
        </w:rPr>
      </w:pPr>
      <w:r w:rsidRPr="005D01C6">
        <w:rPr>
          <w:rFonts w:eastAsia="Calibri"/>
          <w:lang w:eastAsia="en-US"/>
        </w:rPr>
        <w:t xml:space="preserve">E é justamente esse o objetivo da presente </w:t>
      </w:r>
      <w:r w:rsidR="004E57A4">
        <w:rPr>
          <w:rFonts w:eastAsia="Calibri"/>
          <w:lang w:eastAsia="en-US"/>
        </w:rPr>
        <w:t>P</w:t>
      </w:r>
      <w:r w:rsidRPr="005D01C6">
        <w:rPr>
          <w:rFonts w:eastAsia="Calibri"/>
          <w:lang w:eastAsia="en-US"/>
        </w:rPr>
        <w:t>roposição, pois tem como finalidade buscar, por meio na iniciativa privada, medidas que possibilitem a eficácia de políticas de segurança pública no Município.</w:t>
      </w:r>
    </w:p>
    <w:p w14:paraId="4BC3984E" w14:textId="5993783E" w:rsidR="005D01C6" w:rsidRPr="005D01C6" w:rsidRDefault="005D01C6" w:rsidP="005D01C6">
      <w:pPr>
        <w:ind w:firstLine="1418"/>
        <w:jc w:val="both"/>
        <w:rPr>
          <w:rFonts w:eastAsia="Calibri"/>
          <w:lang w:eastAsia="en-US"/>
        </w:rPr>
      </w:pPr>
      <w:r w:rsidRPr="005D01C6">
        <w:rPr>
          <w:rFonts w:eastAsia="Calibri"/>
          <w:lang w:eastAsia="en-US"/>
        </w:rPr>
        <w:t xml:space="preserve">Em contrapartida, as empresas que tiverem a iniciativa de implantar o sistema de monitoramento supracitado terão direito a serem beneficiadas com </w:t>
      </w:r>
      <w:r w:rsidR="00D03B34" w:rsidRPr="005D01C6">
        <w:rPr>
          <w:rFonts w:eastAsia="Calibri"/>
          <w:lang w:eastAsia="en-US"/>
        </w:rPr>
        <w:t>a compensação</w:t>
      </w:r>
      <w:r w:rsidRPr="005D01C6">
        <w:rPr>
          <w:rFonts w:eastAsia="Calibri"/>
          <w:lang w:eastAsia="en-US"/>
        </w:rPr>
        <w:t xml:space="preserve"> nos tributos de ISSQN ou IPTU, recolhidos conforme a Lei Complementar nº 936</w:t>
      </w:r>
      <w:r w:rsidR="004E57A4">
        <w:rPr>
          <w:rFonts w:eastAsia="Calibri"/>
          <w:lang w:eastAsia="en-US"/>
        </w:rPr>
        <w:t xml:space="preserve">, de </w:t>
      </w:r>
      <w:r w:rsidRPr="005D01C6">
        <w:rPr>
          <w:rFonts w:eastAsia="Calibri"/>
          <w:lang w:eastAsia="en-US"/>
        </w:rPr>
        <w:t>2022.</w:t>
      </w:r>
    </w:p>
    <w:p w14:paraId="490DC1E8" w14:textId="5AE38FF1" w:rsidR="005D01C6" w:rsidRPr="00734990" w:rsidRDefault="005D01C6" w:rsidP="005D01C6">
      <w:pPr>
        <w:ind w:firstLine="1418"/>
        <w:jc w:val="both"/>
        <w:rPr>
          <w:rFonts w:eastAsia="Calibri"/>
          <w:vanish/>
          <w:lang w:eastAsia="en-US"/>
          <w:specVanish/>
        </w:rPr>
      </w:pPr>
      <w:r w:rsidRPr="005D01C6">
        <w:rPr>
          <w:rFonts w:eastAsia="Calibri"/>
          <w:lang w:eastAsia="en-US"/>
        </w:rPr>
        <w:t>O presente Projeto de Lei Complementar retira a lacuna da norma existente, pois inclui a possibilidade d</w:t>
      </w:r>
      <w:r w:rsidR="004E57A4">
        <w:rPr>
          <w:rFonts w:eastAsia="Calibri"/>
          <w:lang w:eastAsia="en-US"/>
        </w:rPr>
        <w:t>e</w:t>
      </w:r>
      <w:r w:rsidRPr="005D01C6">
        <w:rPr>
          <w:rFonts w:eastAsia="Calibri"/>
          <w:lang w:eastAsia="en-US"/>
        </w:rPr>
        <w:t xml:space="preserve"> benefício no artigo que trata das hipóteses de doação</w:t>
      </w:r>
      <w:r w:rsidR="004E57A4">
        <w:rPr>
          <w:rFonts w:eastAsia="Calibri"/>
          <w:lang w:eastAsia="en-US"/>
        </w:rPr>
        <w:t>. A</w:t>
      </w:r>
      <w:r w:rsidRPr="005D01C6">
        <w:rPr>
          <w:rFonts w:eastAsia="Calibri"/>
          <w:lang w:eastAsia="en-US"/>
        </w:rPr>
        <w:t>lém disso,</w:t>
      </w:r>
      <w:r w:rsidR="00126734">
        <w:rPr>
          <w:rFonts w:eastAsia="Calibri"/>
          <w:lang w:eastAsia="en-US"/>
        </w:rPr>
        <w:t xml:space="preserve"> </w:t>
      </w:r>
      <w:r w:rsidRPr="005D01C6">
        <w:rPr>
          <w:rFonts w:eastAsia="Calibri"/>
          <w:lang w:eastAsia="en-US"/>
        </w:rPr>
        <w:t>organiza e expõe os critérios a serem utilizados, o tipo de aparelha</w:t>
      </w:r>
      <w:r w:rsidR="004E57A4">
        <w:rPr>
          <w:rFonts w:eastAsia="Calibri"/>
          <w:lang w:eastAsia="en-US"/>
        </w:rPr>
        <w:t>gem</w:t>
      </w:r>
      <w:r w:rsidRPr="005D01C6">
        <w:rPr>
          <w:rFonts w:eastAsia="Calibri"/>
          <w:lang w:eastAsia="en-US"/>
        </w:rPr>
        <w:t xml:space="preserve"> e como devem ser instalados para que de fato contribuam com a segurança pública.</w:t>
      </w:r>
    </w:p>
    <w:p w14:paraId="498E1CDD" w14:textId="664FF43F" w:rsidR="005D01C6" w:rsidRPr="005D01C6" w:rsidRDefault="004E57A4" w:rsidP="005D01C6">
      <w:pPr>
        <w:ind w:firstLine="1418"/>
        <w:jc w:val="both"/>
        <w:rPr>
          <w:rFonts w:eastAsia="Calibri"/>
          <w:lang w:eastAsia="en-US"/>
        </w:rPr>
      </w:pPr>
      <w:r>
        <w:rPr>
          <w:rFonts w:eastAsia="Calibri"/>
          <w:lang w:eastAsia="en-US"/>
        </w:rPr>
        <w:t xml:space="preserve"> </w:t>
      </w:r>
      <w:r w:rsidR="005D01C6" w:rsidRPr="005D01C6">
        <w:rPr>
          <w:rFonts w:eastAsia="Calibri"/>
          <w:lang w:eastAsia="en-US"/>
        </w:rPr>
        <w:t>Ainda, quanto</w:t>
      </w:r>
      <w:r>
        <w:rPr>
          <w:rFonts w:eastAsia="Calibri"/>
          <w:lang w:eastAsia="en-US"/>
        </w:rPr>
        <w:t xml:space="preserve"> à </w:t>
      </w:r>
      <w:r w:rsidR="005D01C6" w:rsidRPr="005D01C6">
        <w:rPr>
          <w:rFonts w:eastAsia="Calibri"/>
          <w:lang w:eastAsia="en-US"/>
        </w:rPr>
        <w:t xml:space="preserve">questão tributária e </w:t>
      </w:r>
      <w:r>
        <w:rPr>
          <w:rFonts w:eastAsia="Calibri"/>
          <w:lang w:eastAsia="en-US"/>
        </w:rPr>
        <w:t>à</w:t>
      </w:r>
      <w:r w:rsidR="005D01C6" w:rsidRPr="005D01C6">
        <w:rPr>
          <w:rFonts w:eastAsia="Calibri"/>
          <w:lang w:eastAsia="en-US"/>
        </w:rPr>
        <w:t xml:space="preserve"> forma de compensação do crédito, já definid</w:t>
      </w:r>
      <w:r>
        <w:rPr>
          <w:rFonts w:eastAsia="Calibri"/>
          <w:lang w:eastAsia="en-US"/>
        </w:rPr>
        <w:t>as</w:t>
      </w:r>
      <w:r w:rsidR="005D01C6" w:rsidRPr="005D01C6">
        <w:rPr>
          <w:rFonts w:eastAsia="Calibri"/>
          <w:lang w:eastAsia="en-US"/>
        </w:rPr>
        <w:t xml:space="preserve"> na Lei, não</w:t>
      </w:r>
      <w:r>
        <w:rPr>
          <w:rFonts w:eastAsia="Calibri"/>
          <w:lang w:eastAsia="en-US"/>
        </w:rPr>
        <w:t xml:space="preserve"> é </w:t>
      </w:r>
      <w:r w:rsidR="005D01C6" w:rsidRPr="005D01C6">
        <w:rPr>
          <w:rFonts w:eastAsia="Calibri"/>
          <w:lang w:eastAsia="en-US"/>
        </w:rPr>
        <w:t>preciso apresentar os parâmetros dos descontos a serem concedidos, bem como, não há necessidade de apresentação de</w:t>
      </w:r>
      <w:r>
        <w:rPr>
          <w:rFonts w:eastAsia="Calibri"/>
          <w:lang w:eastAsia="en-US"/>
        </w:rPr>
        <w:t xml:space="preserve"> seu</w:t>
      </w:r>
      <w:r w:rsidR="005D01C6" w:rsidRPr="005D01C6">
        <w:rPr>
          <w:rFonts w:eastAsia="Calibri"/>
          <w:lang w:eastAsia="en-US"/>
        </w:rPr>
        <w:t xml:space="preserve"> impacto orçamentário, pois o </w:t>
      </w:r>
      <w:r>
        <w:rPr>
          <w:rFonts w:eastAsia="Calibri"/>
          <w:lang w:eastAsia="en-US"/>
        </w:rPr>
        <w:t>P</w:t>
      </w:r>
      <w:r w:rsidR="005D01C6" w:rsidRPr="005D01C6">
        <w:rPr>
          <w:rFonts w:eastAsia="Calibri"/>
          <w:lang w:eastAsia="en-US"/>
        </w:rPr>
        <w:t xml:space="preserve">rojeto </w:t>
      </w:r>
      <w:r>
        <w:rPr>
          <w:rFonts w:eastAsia="Calibri"/>
          <w:lang w:eastAsia="en-US"/>
        </w:rPr>
        <w:t>trata d</w:t>
      </w:r>
      <w:r w:rsidR="005D01C6" w:rsidRPr="005D01C6">
        <w:rPr>
          <w:rFonts w:eastAsia="Calibri"/>
          <w:lang w:eastAsia="en-US"/>
        </w:rPr>
        <w:t xml:space="preserve">a inclusão de uma hipótese </w:t>
      </w:r>
      <w:r w:rsidR="00C04134">
        <w:rPr>
          <w:rFonts w:eastAsia="Calibri"/>
          <w:lang w:eastAsia="en-US"/>
        </w:rPr>
        <w:t>n</w:t>
      </w:r>
      <w:r w:rsidR="005D01C6" w:rsidRPr="005D01C6">
        <w:rPr>
          <w:rFonts w:eastAsia="Calibri"/>
          <w:lang w:eastAsia="en-US"/>
        </w:rPr>
        <w:t>a participação do programa.</w:t>
      </w:r>
    </w:p>
    <w:p w14:paraId="1ECC3930" w14:textId="245A00B6" w:rsidR="005D01C6" w:rsidRPr="005D01C6" w:rsidRDefault="005D01C6" w:rsidP="005D01C6">
      <w:pPr>
        <w:ind w:firstLine="1418"/>
        <w:jc w:val="both"/>
        <w:rPr>
          <w:rFonts w:eastAsia="Calibri"/>
          <w:lang w:eastAsia="en-US"/>
        </w:rPr>
      </w:pPr>
      <w:r w:rsidRPr="005D01C6">
        <w:rPr>
          <w:rFonts w:eastAsia="Calibri"/>
          <w:lang w:eastAsia="en-US"/>
        </w:rPr>
        <w:t xml:space="preserve">Em suma, vale ressaltar que este </w:t>
      </w:r>
      <w:r w:rsidR="004E57A4">
        <w:rPr>
          <w:rFonts w:eastAsia="Calibri"/>
          <w:lang w:eastAsia="en-US"/>
        </w:rPr>
        <w:t>P</w:t>
      </w:r>
      <w:r w:rsidRPr="005D01C6">
        <w:rPr>
          <w:rFonts w:eastAsia="Calibri"/>
          <w:lang w:eastAsia="en-US"/>
        </w:rPr>
        <w:t>rojeto, além de ser uma ferramenta para identificar casos de vandalismo, roubos, furtos e violências em geral, também é uma solução preventiva, pois possui o objetivo de ampliar o campo de vigilância para diversas áreas públicas, contribuindo, assim, não apenas com a solução dos delitos, mas fundamentalmente com a inibição de ações criminosas.</w:t>
      </w:r>
    </w:p>
    <w:p w14:paraId="14A57680" w14:textId="667994AC" w:rsidR="005D01C6" w:rsidRPr="005D01C6" w:rsidRDefault="005D01C6" w:rsidP="005D01C6">
      <w:pPr>
        <w:ind w:firstLine="1418"/>
        <w:jc w:val="both"/>
        <w:rPr>
          <w:rFonts w:eastAsia="Calibri"/>
          <w:lang w:eastAsia="en-US"/>
        </w:rPr>
      </w:pPr>
      <w:r w:rsidRPr="005D01C6">
        <w:rPr>
          <w:rFonts w:eastAsia="Calibri"/>
          <w:lang w:eastAsia="en-US"/>
        </w:rPr>
        <w:t>Quanto à legitimidade parlamentar em propor projetos de leis quer versam sobre matérias tributárias, essas estão enquadradas na regra de iniciativa geral, que autoriza a qualquer parlamentar (vereador, deputado estadual ou federal e senador) a apresentação de projeto de lei cujo conteúdo consista em instituir, modificar ou revogar tributo. O art</w:t>
      </w:r>
      <w:r w:rsidR="004E57A4">
        <w:rPr>
          <w:rFonts w:eastAsia="Calibri"/>
          <w:lang w:eastAsia="en-US"/>
        </w:rPr>
        <w:t>.</w:t>
      </w:r>
      <w:r w:rsidRPr="005D01C6">
        <w:rPr>
          <w:rFonts w:eastAsia="Calibri"/>
          <w:lang w:eastAsia="en-US"/>
        </w:rPr>
        <w:t xml:space="preserve"> 61 da C</w:t>
      </w:r>
      <w:r w:rsidR="004E57A4">
        <w:rPr>
          <w:rFonts w:eastAsia="Calibri"/>
          <w:lang w:eastAsia="en-US"/>
        </w:rPr>
        <w:t>F</w:t>
      </w:r>
      <w:r w:rsidRPr="005D01C6">
        <w:rPr>
          <w:rFonts w:eastAsia="Calibri"/>
          <w:lang w:eastAsia="en-US"/>
        </w:rPr>
        <w:t xml:space="preserve"> prevê o que segue:</w:t>
      </w:r>
    </w:p>
    <w:p w14:paraId="4A59FE83" w14:textId="77777777" w:rsidR="005D01C6" w:rsidRDefault="005D01C6" w:rsidP="005D01C6">
      <w:pPr>
        <w:ind w:firstLine="1418"/>
        <w:jc w:val="both"/>
        <w:rPr>
          <w:rFonts w:eastAsia="Calibri"/>
          <w:lang w:eastAsia="en-US"/>
        </w:rPr>
      </w:pPr>
    </w:p>
    <w:p w14:paraId="218F1611" w14:textId="5144756F" w:rsidR="005D01C6" w:rsidRPr="005D01C6" w:rsidRDefault="005D01C6" w:rsidP="005D01C6">
      <w:pPr>
        <w:ind w:left="2268"/>
        <w:jc w:val="both"/>
        <w:rPr>
          <w:rFonts w:eastAsia="Calibri"/>
          <w:sz w:val="20"/>
          <w:szCs w:val="20"/>
          <w:lang w:eastAsia="en-US"/>
        </w:rPr>
      </w:pPr>
      <w:r w:rsidRPr="004857D6">
        <w:rPr>
          <w:rFonts w:eastAsia="Calibri"/>
          <w:b/>
          <w:bCs/>
          <w:sz w:val="20"/>
          <w:szCs w:val="20"/>
          <w:lang w:eastAsia="en-US"/>
        </w:rPr>
        <w:t>Art. 61.</w:t>
      </w:r>
      <w:r w:rsidRPr="005D01C6">
        <w:rPr>
          <w:rFonts w:eastAsia="Calibri"/>
          <w:sz w:val="20"/>
          <w:szCs w:val="20"/>
          <w:lang w:eastAsia="en-US"/>
        </w:rPr>
        <w:t xml:space="preserve">  A iniciativa das leis complementares e ordinárias cabe a qualquer membro ou comissão da Câmara dos Deputados, do Senado Federal ou do Congresso Nacional, ao Presidente da República, ao Supremo Tribunal Federal, aos Tribunais Superior, ao Procurador-Geral da República e aos cidadãos, na forma e nos casos previstos nesta Constituição.</w:t>
      </w:r>
    </w:p>
    <w:p w14:paraId="106F8819" w14:textId="1569E0C4" w:rsidR="005D01C6" w:rsidRPr="005D01C6" w:rsidRDefault="005D01C6" w:rsidP="005D01C6">
      <w:pPr>
        <w:ind w:left="2268"/>
        <w:jc w:val="both"/>
        <w:rPr>
          <w:rFonts w:eastAsia="Calibri"/>
          <w:sz w:val="20"/>
          <w:szCs w:val="20"/>
          <w:lang w:eastAsia="en-US"/>
        </w:rPr>
      </w:pPr>
      <w:r w:rsidRPr="005D01C6">
        <w:rPr>
          <w:rFonts w:eastAsia="Calibri"/>
          <w:sz w:val="20"/>
          <w:szCs w:val="20"/>
          <w:lang w:eastAsia="en-US"/>
        </w:rPr>
        <w:t xml:space="preserve"> </w:t>
      </w:r>
    </w:p>
    <w:p w14:paraId="21C4ECC4" w14:textId="77777777" w:rsidR="005D01C6" w:rsidRPr="005D01C6" w:rsidRDefault="005D01C6" w:rsidP="005D01C6">
      <w:pPr>
        <w:ind w:left="2268"/>
        <w:jc w:val="both"/>
        <w:rPr>
          <w:rFonts w:eastAsia="Calibri"/>
          <w:sz w:val="20"/>
          <w:szCs w:val="20"/>
          <w:lang w:eastAsia="en-US"/>
        </w:rPr>
      </w:pPr>
      <w:r w:rsidRPr="005D01C6">
        <w:rPr>
          <w:rFonts w:eastAsia="Calibri"/>
          <w:sz w:val="20"/>
          <w:szCs w:val="20"/>
          <w:lang w:eastAsia="en-US"/>
        </w:rPr>
        <w:lastRenderedPageBreak/>
        <w:t>§ 1º  São de iniciativa privativa do Presidente da República as leis que:</w:t>
      </w:r>
    </w:p>
    <w:p w14:paraId="1ABBF233" w14:textId="77777777" w:rsidR="005D01C6" w:rsidRPr="005D01C6" w:rsidRDefault="005D01C6" w:rsidP="005D01C6">
      <w:pPr>
        <w:ind w:left="2268"/>
        <w:jc w:val="both"/>
        <w:rPr>
          <w:rFonts w:eastAsia="Calibri"/>
          <w:sz w:val="20"/>
          <w:szCs w:val="20"/>
          <w:lang w:eastAsia="en-US"/>
        </w:rPr>
      </w:pPr>
    </w:p>
    <w:p w14:paraId="37473D95" w14:textId="1EAADDD1" w:rsidR="005D01C6" w:rsidRPr="005D01C6" w:rsidRDefault="005D01C6" w:rsidP="005D01C6">
      <w:pPr>
        <w:ind w:left="2268"/>
        <w:jc w:val="both"/>
        <w:rPr>
          <w:rFonts w:eastAsia="Calibri"/>
          <w:sz w:val="20"/>
          <w:szCs w:val="20"/>
          <w:lang w:eastAsia="en-US"/>
        </w:rPr>
      </w:pPr>
      <w:r w:rsidRPr="005D01C6">
        <w:rPr>
          <w:rFonts w:eastAsia="Calibri"/>
          <w:sz w:val="20"/>
          <w:szCs w:val="20"/>
          <w:lang w:eastAsia="en-US"/>
        </w:rPr>
        <w:t>............................................................................................................</w:t>
      </w:r>
      <w:r>
        <w:rPr>
          <w:rFonts w:eastAsia="Calibri"/>
          <w:sz w:val="20"/>
          <w:szCs w:val="20"/>
          <w:lang w:eastAsia="en-US"/>
        </w:rPr>
        <w:t>.......................</w:t>
      </w:r>
      <w:r w:rsidRPr="005D01C6">
        <w:rPr>
          <w:rFonts w:eastAsia="Calibri"/>
          <w:sz w:val="20"/>
          <w:szCs w:val="20"/>
          <w:lang w:eastAsia="en-US"/>
        </w:rPr>
        <w:t>..........</w:t>
      </w:r>
    </w:p>
    <w:p w14:paraId="431259AA" w14:textId="77777777" w:rsidR="005D01C6" w:rsidRPr="005D01C6" w:rsidRDefault="005D01C6" w:rsidP="005D01C6">
      <w:pPr>
        <w:ind w:left="2268"/>
        <w:jc w:val="both"/>
        <w:rPr>
          <w:rFonts w:eastAsia="Calibri"/>
          <w:sz w:val="20"/>
          <w:szCs w:val="20"/>
          <w:lang w:eastAsia="en-US"/>
        </w:rPr>
      </w:pPr>
    </w:p>
    <w:p w14:paraId="3206B51C" w14:textId="77777777" w:rsidR="005D01C6" w:rsidRPr="005D01C6" w:rsidRDefault="005D01C6" w:rsidP="005D01C6">
      <w:pPr>
        <w:ind w:left="2268"/>
        <w:jc w:val="both"/>
        <w:rPr>
          <w:rFonts w:eastAsia="Calibri"/>
          <w:sz w:val="20"/>
          <w:szCs w:val="20"/>
          <w:lang w:eastAsia="en-US"/>
        </w:rPr>
      </w:pPr>
      <w:r w:rsidRPr="005D01C6">
        <w:rPr>
          <w:rFonts w:eastAsia="Calibri"/>
          <w:sz w:val="20"/>
          <w:szCs w:val="20"/>
          <w:lang w:eastAsia="en-US"/>
        </w:rPr>
        <w:t>II – disponham sobre:</w:t>
      </w:r>
    </w:p>
    <w:p w14:paraId="465ED1A8" w14:textId="77777777" w:rsidR="005D01C6" w:rsidRPr="005D01C6" w:rsidRDefault="005D01C6" w:rsidP="005D01C6">
      <w:pPr>
        <w:ind w:left="2268"/>
        <w:jc w:val="both"/>
        <w:rPr>
          <w:rFonts w:eastAsia="Calibri"/>
          <w:sz w:val="20"/>
          <w:szCs w:val="20"/>
          <w:lang w:eastAsia="en-US"/>
        </w:rPr>
      </w:pPr>
    </w:p>
    <w:p w14:paraId="3E9DF5BE" w14:textId="7862FFBA" w:rsidR="005D01C6" w:rsidRPr="005D01C6" w:rsidRDefault="005D01C6" w:rsidP="005D01C6">
      <w:pPr>
        <w:ind w:left="2268"/>
        <w:jc w:val="both"/>
        <w:rPr>
          <w:rFonts w:eastAsia="Calibri"/>
          <w:sz w:val="20"/>
          <w:szCs w:val="20"/>
          <w:lang w:eastAsia="en-US"/>
        </w:rPr>
      </w:pPr>
      <w:r w:rsidRPr="005D01C6">
        <w:rPr>
          <w:rFonts w:eastAsia="Calibri"/>
          <w:sz w:val="20"/>
          <w:szCs w:val="20"/>
          <w:lang w:eastAsia="en-US"/>
        </w:rPr>
        <w:t>...........................................................................................</w:t>
      </w:r>
      <w:r>
        <w:rPr>
          <w:rFonts w:eastAsia="Calibri"/>
          <w:sz w:val="20"/>
          <w:szCs w:val="20"/>
          <w:lang w:eastAsia="en-US"/>
        </w:rPr>
        <w:t>.......................</w:t>
      </w:r>
      <w:r w:rsidRPr="005D01C6">
        <w:rPr>
          <w:rFonts w:eastAsia="Calibri"/>
          <w:sz w:val="20"/>
          <w:szCs w:val="20"/>
          <w:lang w:eastAsia="en-US"/>
        </w:rPr>
        <w:t>...........................</w:t>
      </w:r>
    </w:p>
    <w:p w14:paraId="4CE96073" w14:textId="77777777" w:rsidR="005D01C6" w:rsidRPr="005D01C6" w:rsidRDefault="005D01C6" w:rsidP="005D01C6">
      <w:pPr>
        <w:ind w:left="2268"/>
        <w:jc w:val="both"/>
        <w:rPr>
          <w:rFonts w:eastAsia="Calibri"/>
          <w:sz w:val="20"/>
          <w:szCs w:val="20"/>
          <w:lang w:eastAsia="en-US"/>
        </w:rPr>
      </w:pPr>
    </w:p>
    <w:p w14:paraId="3026013B" w14:textId="77777777" w:rsidR="005D01C6" w:rsidRPr="005D01C6" w:rsidRDefault="005D01C6" w:rsidP="005D01C6">
      <w:pPr>
        <w:ind w:left="2268"/>
        <w:jc w:val="both"/>
        <w:rPr>
          <w:rFonts w:eastAsia="Calibri"/>
          <w:sz w:val="20"/>
          <w:szCs w:val="20"/>
          <w:lang w:eastAsia="en-US"/>
        </w:rPr>
      </w:pPr>
      <w:r w:rsidRPr="005D01C6">
        <w:rPr>
          <w:rFonts w:eastAsia="Calibri"/>
          <w:sz w:val="20"/>
          <w:szCs w:val="20"/>
          <w:lang w:eastAsia="en-US"/>
        </w:rPr>
        <w:t>b) organização administrativa e judiciária, matéria tributária e orçamentária, serviços públicos e pessoal da administração dos Territórios;</w:t>
      </w:r>
    </w:p>
    <w:p w14:paraId="457C28FB" w14:textId="6C3948BE" w:rsidR="005D01C6" w:rsidRPr="005D01C6" w:rsidRDefault="005D01C6" w:rsidP="004857D6">
      <w:pPr>
        <w:jc w:val="both"/>
        <w:rPr>
          <w:rFonts w:eastAsia="Calibri"/>
          <w:lang w:eastAsia="en-US"/>
        </w:rPr>
      </w:pPr>
    </w:p>
    <w:p w14:paraId="0B46CCE3" w14:textId="77777777" w:rsidR="005D01C6" w:rsidRPr="005D01C6" w:rsidRDefault="005D01C6" w:rsidP="005D01C6">
      <w:pPr>
        <w:ind w:firstLine="1418"/>
        <w:jc w:val="both"/>
        <w:rPr>
          <w:rFonts w:eastAsia="Calibri"/>
          <w:lang w:eastAsia="en-US"/>
        </w:rPr>
      </w:pPr>
      <w:r w:rsidRPr="005D01C6">
        <w:rPr>
          <w:rFonts w:eastAsia="Calibri"/>
          <w:lang w:eastAsia="en-US"/>
        </w:rPr>
        <w:t>É fácil verificar que a reserva de iniciativa do Chefe do Poder Executivo cinge-se à matéria tributária dos Territórios, não havendo qualquer referência a restrições aplicáveis aos Estados e aos Municípios por igual.</w:t>
      </w:r>
    </w:p>
    <w:p w14:paraId="3FBEBC9E" w14:textId="1BAE4649" w:rsidR="005D01C6" w:rsidRPr="005D01C6" w:rsidRDefault="005D01C6" w:rsidP="005D01C6">
      <w:pPr>
        <w:ind w:firstLine="1418"/>
        <w:jc w:val="both"/>
        <w:rPr>
          <w:rFonts w:eastAsia="Calibri"/>
          <w:lang w:eastAsia="en-US"/>
        </w:rPr>
      </w:pPr>
      <w:r w:rsidRPr="005D01C6">
        <w:rPr>
          <w:rFonts w:eastAsia="Calibri"/>
          <w:lang w:eastAsia="en-US"/>
        </w:rPr>
        <w:t>Ademais, é importante salientar que não há em nossa Constituição Estadual qualquer dispositivo vedando a possibilidade do membro do parlament</w:t>
      </w:r>
      <w:r w:rsidR="0071107E">
        <w:rPr>
          <w:rFonts w:eastAsia="Calibri"/>
          <w:lang w:eastAsia="en-US"/>
        </w:rPr>
        <w:t>o</w:t>
      </w:r>
      <w:r w:rsidRPr="005D01C6">
        <w:rPr>
          <w:rFonts w:eastAsia="Calibri"/>
          <w:lang w:eastAsia="en-US"/>
        </w:rPr>
        <w:t xml:space="preserve"> em deflagrar leis que tratam sobre matéria tributária. Ainda, o art. 141. da Constituição Estadual dispõe:</w:t>
      </w:r>
    </w:p>
    <w:p w14:paraId="62DBE083" w14:textId="77777777" w:rsidR="005D01C6" w:rsidRPr="005D01C6" w:rsidRDefault="005D01C6" w:rsidP="005D01C6">
      <w:pPr>
        <w:ind w:firstLine="1418"/>
        <w:jc w:val="both"/>
        <w:rPr>
          <w:rFonts w:eastAsia="Calibri"/>
          <w:lang w:eastAsia="en-US"/>
        </w:rPr>
      </w:pPr>
    </w:p>
    <w:p w14:paraId="2840E699" w14:textId="5E58C51E" w:rsidR="005D01C6" w:rsidRPr="004F0891" w:rsidRDefault="005D01C6" w:rsidP="004F0891">
      <w:pPr>
        <w:ind w:left="2268"/>
        <w:jc w:val="both"/>
        <w:rPr>
          <w:rFonts w:eastAsia="Calibri"/>
          <w:sz w:val="20"/>
          <w:szCs w:val="20"/>
          <w:lang w:eastAsia="en-US"/>
        </w:rPr>
      </w:pPr>
      <w:r w:rsidRPr="004857D6">
        <w:rPr>
          <w:rFonts w:eastAsia="Calibri"/>
          <w:b/>
          <w:bCs/>
          <w:sz w:val="20"/>
          <w:szCs w:val="20"/>
          <w:lang w:eastAsia="en-US"/>
        </w:rPr>
        <w:t>Art. 141.</w:t>
      </w:r>
      <w:r w:rsidRPr="004F0891">
        <w:rPr>
          <w:rFonts w:eastAsia="Calibri"/>
          <w:sz w:val="20"/>
          <w:szCs w:val="20"/>
          <w:lang w:eastAsia="en-US"/>
        </w:rPr>
        <w:t xml:space="preserve">  </w:t>
      </w:r>
      <w:r w:rsidR="004E57A4">
        <w:rPr>
          <w:rFonts w:eastAsia="Calibri"/>
          <w:sz w:val="20"/>
          <w:szCs w:val="20"/>
          <w:lang w:eastAsia="en-US"/>
        </w:rPr>
        <w:t xml:space="preserve"> </w:t>
      </w:r>
      <w:r w:rsidRPr="004F0891">
        <w:rPr>
          <w:rFonts w:eastAsia="Calibri"/>
          <w:sz w:val="20"/>
          <w:szCs w:val="20"/>
          <w:lang w:eastAsia="en-US"/>
        </w:rPr>
        <w:t>A concessão de anistia, remissão, isenção, benefícios e incentivos fiscais, bem como de dilatação de prazos de pagamento de tributo só será feita mediante autorização legislativa.</w:t>
      </w:r>
    </w:p>
    <w:p w14:paraId="5CDB405D" w14:textId="77777777" w:rsidR="005D01C6" w:rsidRPr="005D01C6" w:rsidRDefault="005D01C6" w:rsidP="005D01C6">
      <w:pPr>
        <w:ind w:firstLine="1418"/>
        <w:jc w:val="both"/>
        <w:rPr>
          <w:rFonts w:eastAsia="Calibri"/>
          <w:lang w:eastAsia="en-US"/>
        </w:rPr>
      </w:pPr>
    </w:p>
    <w:p w14:paraId="6241263F" w14:textId="07CB26D4" w:rsidR="005D01C6" w:rsidRPr="005D01C6" w:rsidRDefault="005D01C6" w:rsidP="005D01C6">
      <w:pPr>
        <w:ind w:firstLine="1418"/>
        <w:jc w:val="both"/>
        <w:rPr>
          <w:rFonts w:eastAsia="Calibri"/>
          <w:lang w:eastAsia="en-US"/>
        </w:rPr>
      </w:pPr>
      <w:r w:rsidRPr="005D01C6">
        <w:rPr>
          <w:rFonts w:eastAsia="Calibri"/>
          <w:lang w:eastAsia="en-US"/>
        </w:rPr>
        <w:t xml:space="preserve">Igualmente, a Lei Orgânica do Município de Porto Alegre também não faz menção à reserva de iniciativa com relação à legislação tributária para o </w:t>
      </w:r>
      <w:r w:rsidR="0049457E">
        <w:rPr>
          <w:rFonts w:eastAsia="Calibri"/>
          <w:lang w:eastAsia="en-US"/>
        </w:rPr>
        <w:t>E</w:t>
      </w:r>
      <w:r w:rsidRPr="005D01C6">
        <w:rPr>
          <w:rFonts w:eastAsia="Calibri"/>
          <w:lang w:eastAsia="en-US"/>
        </w:rPr>
        <w:t>xecutivo, conforme se verifica nos arts. 55 e 56:</w:t>
      </w:r>
    </w:p>
    <w:p w14:paraId="78651F64" w14:textId="77777777" w:rsidR="005D01C6" w:rsidRPr="005D01C6" w:rsidRDefault="005D01C6" w:rsidP="005D01C6">
      <w:pPr>
        <w:ind w:firstLine="1418"/>
        <w:jc w:val="both"/>
        <w:rPr>
          <w:rFonts w:eastAsia="Calibri"/>
          <w:lang w:eastAsia="en-US"/>
        </w:rPr>
      </w:pPr>
    </w:p>
    <w:p w14:paraId="5A723DBB" w14:textId="179D515C" w:rsidR="005D01C6" w:rsidRPr="004F0891" w:rsidRDefault="005D01C6" w:rsidP="004F0891">
      <w:pPr>
        <w:ind w:left="2268"/>
        <w:jc w:val="both"/>
        <w:rPr>
          <w:rFonts w:eastAsia="Calibri"/>
          <w:sz w:val="20"/>
          <w:szCs w:val="20"/>
          <w:lang w:eastAsia="en-US"/>
        </w:rPr>
      </w:pPr>
      <w:r w:rsidRPr="004857D6">
        <w:rPr>
          <w:rFonts w:eastAsia="Calibri"/>
          <w:b/>
          <w:bCs/>
          <w:sz w:val="20"/>
          <w:szCs w:val="20"/>
          <w:lang w:eastAsia="en-US"/>
        </w:rPr>
        <w:t>Art. 55.</w:t>
      </w:r>
      <w:r w:rsidRPr="004F0891">
        <w:rPr>
          <w:rFonts w:eastAsia="Calibri"/>
          <w:sz w:val="20"/>
          <w:szCs w:val="20"/>
          <w:lang w:eastAsia="en-US"/>
        </w:rPr>
        <w:t xml:space="preserve">  Cabe à Câmara Municipal legislar sobre assuntos de interesse local, observadas as determinações e a hierarquia constitucional, suplementarmente à legislação federal e estadual, e fiscalizar, mediante controle externo, a administração direta e indireta.</w:t>
      </w:r>
    </w:p>
    <w:p w14:paraId="6BB71941" w14:textId="77777777" w:rsidR="005D01C6" w:rsidRPr="004F0891" w:rsidRDefault="005D01C6" w:rsidP="004F0891">
      <w:pPr>
        <w:ind w:left="2268"/>
        <w:jc w:val="both"/>
        <w:rPr>
          <w:rFonts w:eastAsia="Calibri"/>
          <w:sz w:val="20"/>
          <w:szCs w:val="20"/>
          <w:lang w:eastAsia="en-US"/>
        </w:rPr>
      </w:pPr>
    </w:p>
    <w:p w14:paraId="6A50C926" w14:textId="0946EEB2" w:rsidR="005D01C6" w:rsidRPr="004F0891" w:rsidRDefault="005D01C6" w:rsidP="004F0891">
      <w:pPr>
        <w:ind w:left="2268"/>
        <w:jc w:val="both"/>
        <w:rPr>
          <w:rFonts w:eastAsia="Calibri"/>
          <w:sz w:val="20"/>
          <w:szCs w:val="20"/>
          <w:lang w:eastAsia="en-US"/>
        </w:rPr>
      </w:pPr>
      <w:r w:rsidRPr="004857D6">
        <w:rPr>
          <w:rFonts w:eastAsia="Calibri"/>
          <w:b/>
          <w:bCs/>
          <w:sz w:val="20"/>
          <w:szCs w:val="20"/>
          <w:lang w:eastAsia="en-US"/>
        </w:rPr>
        <w:t xml:space="preserve">Parágrafo </w:t>
      </w:r>
      <w:r w:rsidR="004E57A4">
        <w:rPr>
          <w:rFonts w:eastAsia="Calibri"/>
          <w:b/>
          <w:bCs/>
          <w:sz w:val="20"/>
          <w:szCs w:val="20"/>
          <w:lang w:eastAsia="en-US"/>
        </w:rPr>
        <w:t>ú</w:t>
      </w:r>
      <w:r w:rsidRPr="004857D6">
        <w:rPr>
          <w:rFonts w:eastAsia="Calibri"/>
          <w:b/>
          <w:bCs/>
          <w:sz w:val="20"/>
          <w:szCs w:val="20"/>
          <w:lang w:eastAsia="en-US"/>
        </w:rPr>
        <w:t>nico.</w:t>
      </w:r>
      <w:r w:rsidRPr="004F0891">
        <w:rPr>
          <w:rFonts w:eastAsia="Calibri"/>
          <w:sz w:val="20"/>
          <w:szCs w:val="20"/>
          <w:lang w:eastAsia="en-US"/>
        </w:rPr>
        <w:t xml:space="preserve">  Em defesa do bem comum, a Câmara Municipal se pronunciará sobre qualquer assunto de interesse público.</w:t>
      </w:r>
    </w:p>
    <w:p w14:paraId="38419E6E" w14:textId="77777777" w:rsidR="005D01C6" w:rsidRPr="004F0891" w:rsidRDefault="005D01C6" w:rsidP="004F0891">
      <w:pPr>
        <w:ind w:left="2268"/>
        <w:jc w:val="both"/>
        <w:rPr>
          <w:rFonts w:eastAsia="Calibri"/>
          <w:sz w:val="20"/>
          <w:szCs w:val="20"/>
          <w:lang w:eastAsia="en-US"/>
        </w:rPr>
      </w:pPr>
    </w:p>
    <w:p w14:paraId="4867C3D1" w14:textId="77777777" w:rsidR="005D01C6" w:rsidRPr="004F0891" w:rsidRDefault="005D01C6" w:rsidP="004F0891">
      <w:pPr>
        <w:ind w:left="2268"/>
        <w:jc w:val="both"/>
        <w:rPr>
          <w:rFonts w:eastAsia="Calibri"/>
          <w:sz w:val="20"/>
          <w:szCs w:val="20"/>
          <w:lang w:eastAsia="en-US"/>
        </w:rPr>
      </w:pPr>
      <w:r w:rsidRPr="004857D6">
        <w:rPr>
          <w:rFonts w:eastAsia="Calibri"/>
          <w:b/>
          <w:bCs/>
          <w:sz w:val="20"/>
          <w:szCs w:val="20"/>
          <w:lang w:eastAsia="en-US"/>
        </w:rPr>
        <w:t>Art. 56.</w:t>
      </w:r>
      <w:r w:rsidRPr="004F0891">
        <w:rPr>
          <w:rFonts w:eastAsia="Calibri"/>
          <w:sz w:val="20"/>
          <w:szCs w:val="20"/>
          <w:lang w:eastAsia="en-US"/>
        </w:rPr>
        <w:t xml:space="preserve">  Os assuntos de competência do Município sobre os quais cabe à Câmara Municipal dispor, com a sanção do Prefeito, são, especialmente:</w:t>
      </w:r>
    </w:p>
    <w:p w14:paraId="4FD00B4E" w14:textId="77777777" w:rsidR="005D01C6" w:rsidRPr="004F0891" w:rsidRDefault="005D01C6" w:rsidP="004F0891">
      <w:pPr>
        <w:ind w:left="2268"/>
        <w:jc w:val="both"/>
        <w:rPr>
          <w:rFonts w:eastAsia="Calibri"/>
          <w:sz w:val="20"/>
          <w:szCs w:val="20"/>
          <w:lang w:eastAsia="en-US"/>
        </w:rPr>
      </w:pPr>
    </w:p>
    <w:p w14:paraId="3C374251" w14:textId="0B657977" w:rsidR="004E57A4" w:rsidRDefault="005D01C6" w:rsidP="004E57A4">
      <w:pPr>
        <w:ind w:left="2268"/>
        <w:jc w:val="both"/>
        <w:rPr>
          <w:rFonts w:eastAsia="Calibri"/>
          <w:sz w:val="20"/>
          <w:szCs w:val="20"/>
          <w:lang w:eastAsia="en-US"/>
        </w:rPr>
      </w:pPr>
      <w:r w:rsidRPr="004F0891">
        <w:rPr>
          <w:rFonts w:eastAsia="Calibri"/>
          <w:sz w:val="20"/>
          <w:szCs w:val="20"/>
          <w:lang w:eastAsia="en-US"/>
        </w:rPr>
        <w:t xml:space="preserve">I </w:t>
      </w:r>
      <w:r w:rsidR="004E57A4">
        <w:rPr>
          <w:rFonts w:eastAsia="Calibri"/>
          <w:sz w:val="20"/>
          <w:szCs w:val="20"/>
          <w:lang w:eastAsia="en-US"/>
        </w:rPr>
        <w:t xml:space="preserve">– </w:t>
      </w:r>
      <w:r w:rsidRPr="004F0891">
        <w:rPr>
          <w:rFonts w:eastAsia="Calibri"/>
          <w:sz w:val="20"/>
          <w:szCs w:val="20"/>
          <w:lang w:eastAsia="en-US"/>
        </w:rPr>
        <w:t>sistema tributário: arrecadação, distribuição das rendas, instituição de tributos, fixação de alíquotas, isenções e anistias fiscais e de débitos;</w:t>
      </w:r>
    </w:p>
    <w:p w14:paraId="5165F600" w14:textId="77777777" w:rsidR="004E57A4" w:rsidRDefault="004E57A4" w:rsidP="004E57A4">
      <w:pPr>
        <w:ind w:left="2268"/>
        <w:jc w:val="both"/>
        <w:rPr>
          <w:rFonts w:eastAsia="Calibri"/>
          <w:sz w:val="20"/>
          <w:szCs w:val="20"/>
          <w:lang w:eastAsia="en-US"/>
        </w:rPr>
      </w:pPr>
    </w:p>
    <w:p w14:paraId="76B98132" w14:textId="6B0F6414" w:rsidR="004E57A4" w:rsidRPr="004F0891" w:rsidRDefault="004E57A4" w:rsidP="004E57A4">
      <w:pPr>
        <w:ind w:left="2268"/>
        <w:jc w:val="both"/>
        <w:rPr>
          <w:rFonts w:eastAsia="Calibri"/>
          <w:sz w:val="20"/>
          <w:szCs w:val="20"/>
          <w:lang w:eastAsia="en-US"/>
        </w:rPr>
      </w:pPr>
      <w:r>
        <w:rPr>
          <w:rFonts w:eastAsia="Calibri"/>
          <w:sz w:val="20"/>
          <w:szCs w:val="20"/>
          <w:lang w:eastAsia="en-US"/>
        </w:rPr>
        <w:t>.............................................................................................................................................</w:t>
      </w:r>
    </w:p>
    <w:p w14:paraId="56EE209E" w14:textId="0C226759" w:rsidR="005D01C6" w:rsidRPr="005D01C6" w:rsidRDefault="005D01C6" w:rsidP="004F0891">
      <w:pPr>
        <w:jc w:val="both"/>
        <w:rPr>
          <w:rFonts w:eastAsia="Calibri"/>
          <w:lang w:eastAsia="en-US"/>
        </w:rPr>
      </w:pPr>
    </w:p>
    <w:p w14:paraId="53FEA9AF" w14:textId="77777777" w:rsidR="005D01C6" w:rsidRPr="005D01C6" w:rsidRDefault="005D01C6" w:rsidP="005D01C6">
      <w:pPr>
        <w:ind w:firstLine="1418"/>
        <w:jc w:val="both"/>
        <w:rPr>
          <w:rFonts w:eastAsia="Calibri"/>
          <w:lang w:eastAsia="en-US"/>
        </w:rPr>
      </w:pPr>
      <w:r w:rsidRPr="005D01C6">
        <w:rPr>
          <w:rFonts w:eastAsia="Calibri"/>
          <w:lang w:eastAsia="en-US"/>
        </w:rPr>
        <w:t>Com essa mesma orientação, no sentido da inexistência de reserva de iniciativa em matéria de leis tributárias, posiciona-se o Supremo Tribunal Federal, a exemplo de percucientes julgados:</w:t>
      </w:r>
    </w:p>
    <w:p w14:paraId="5076BC16" w14:textId="1EE37748" w:rsidR="005D01C6" w:rsidRPr="005D01C6" w:rsidRDefault="005D01C6" w:rsidP="004F0891">
      <w:pPr>
        <w:jc w:val="both"/>
        <w:rPr>
          <w:rFonts w:eastAsia="Calibri"/>
          <w:lang w:eastAsia="en-US"/>
        </w:rPr>
      </w:pPr>
    </w:p>
    <w:p w14:paraId="70B8BC99" w14:textId="77777777" w:rsidR="005D01C6" w:rsidRPr="004F0891" w:rsidRDefault="005D01C6" w:rsidP="004F0891">
      <w:pPr>
        <w:ind w:left="2268"/>
        <w:jc w:val="both"/>
        <w:rPr>
          <w:rFonts w:eastAsia="Calibri"/>
          <w:sz w:val="20"/>
          <w:szCs w:val="20"/>
          <w:lang w:eastAsia="en-US"/>
        </w:rPr>
      </w:pPr>
      <w:r w:rsidRPr="004F0891">
        <w:rPr>
          <w:rFonts w:eastAsia="Calibri"/>
          <w:sz w:val="20"/>
          <w:szCs w:val="20"/>
          <w:lang w:eastAsia="en-US"/>
        </w:rPr>
        <w:t>LEI – INICIATIVA – MATÉRIA TRIBUTÁRIA – PRECEDENTES.</w:t>
      </w:r>
    </w:p>
    <w:p w14:paraId="71A2DBB4" w14:textId="77777777" w:rsidR="005D01C6" w:rsidRPr="004F0891" w:rsidRDefault="005D01C6" w:rsidP="004F0891">
      <w:pPr>
        <w:ind w:left="2268"/>
        <w:jc w:val="both"/>
        <w:rPr>
          <w:rFonts w:eastAsia="Calibri"/>
          <w:sz w:val="20"/>
          <w:szCs w:val="20"/>
          <w:lang w:eastAsia="en-US"/>
        </w:rPr>
      </w:pPr>
      <w:r w:rsidRPr="004F0891">
        <w:rPr>
          <w:rFonts w:eastAsia="Calibri"/>
          <w:sz w:val="20"/>
          <w:szCs w:val="20"/>
          <w:lang w:eastAsia="en-US"/>
        </w:rPr>
        <w:t>O Legislativo tem a iniciativa de lei versando matéria tributária.</w:t>
      </w:r>
    </w:p>
    <w:p w14:paraId="421A964E" w14:textId="77777777" w:rsidR="005D01C6" w:rsidRPr="004F0891" w:rsidRDefault="005D01C6" w:rsidP="004F0891">
      <w:pPr>
        <w:ind w:left="2268"/>
        <w:jc w:val="both"/>
        <w:rPr>
          <w:rFonts w:eastAsia="Calibri"/>
          <w:sz w:val="20"/>
          <w:szCs w:val="20"/>
          <w:lang w:eastAsia="en-US"/>
        </w:rPr>
      </w:pPr>
      <w:r w:rsidRPr="004F0891">
        <w:rPr>
          <w:rFonts w:eastAsia="Calibri"/>
          <w:sz w:val="20"/>
          <w:szCs w:val="20"/>
          <w:lang w:eastAsia="en-US"/>
        </w:rPr>
        <w:t>As leis em matéria tributária enquadram-se na regra de iniciativa geral, que autoriza a qualquer parlamentar deputado federal ou senador apresentar projeto de lei cujo conteúdo consista em instituir, modificar ou revogar tributo. Não há, no texto constitucional em vigor, qualquer mandamento que determine a iniciativa exclusiva do chefe do Executivo quanto aos tributos, disse o ministro, lembrando que a regra do artigo 61, parágrafo 1º, inciso II, b, diz que são de iniciativa do Presidente da República leis tributárias referentes apenas aos territórios.</w:t>
      </w:r>
    </w:p>
    <w:p w14:paraId="73BA6ED2" w14:textId="77777777" w:rsidR="005D01C6" w:rsidRPr="005D01C6" w:rsidRDefault="005D01C6" w:rsidP="005D01C6">
      <w:pPr>
        <w:ind w:firstLine="1418"/>
        <w:jc w:val="both"/>
        <w:rPr>
          <w:rFonts w:eastAsia="Calibri"/>
          <w:lang w:eastAsia="en-US"/>
        </w:rPr>
      </w:pPr>
    </w:p>
    <w:p w14:paraId="523A69B2" w14:textId="4DDDCE93" w:rsidR="005D01C6" w:rsidRDefault="005D01C6" w:rsidP="005D01C6">
      <w:pPr>
        <w:ind w:firstLine="1418"/>
        <w:jc w:val="both"/>
        <w:rPr>
          <w:rFonts w:eastAsia="Calibri"/>
          <w:lang w:eastAsia="en-US"/>
        </w:rPr>
      </w:pPr>
      <w:r w:rsidRPr="005D01C6">
        <w:rPr>
          <w:rFonts w:eastAsia="Calibri"/>
          <w:lang w:eastAsia="en-US"/>
        </w:rPr>
        <w:t>Denota-se que a competência para se propor projetos que versam sobre matéria tributária é concorrente entre o Poder Legislativo e o Poder Executivo:</w:t>
      </w:r>
    </w:p>
    <w:p w14:paraId="514AC999" w14:textId="77777777" w:rsidR="0003075D" w:rsidRPr="005D01C6" w:rsidRDefault="0003075D" w:rsidP="005D01C6">
      <w:pPr>
        <w:ind w:firstLine="1418"/>
        <w:jc w:val="both"/>
        <w:rPr>
          <w:rFonts w:eastAsia="Calibri"/>
          <w:lang w:eastAsia="en-US"/>
        </w:rPr>
      </w:pPr>
    </w:p>
    <w:p w14:paraId="450084C3" w14:textId="234AB097" w:rsidR="005D01C6" w:rsidRPr="004857D6" w:rsidRDefault="005D01C6" w:rsidP="0003075D">
      <w:pPr>
        <w:ind w:left="2268"/>
        <w:jc w:val="both"/>
        <w:rPr>
          <w:rFonts w:eastAsia="Calibri"/>
          <w:sz w:val="20"/>
          <w:szCs w:val="20"/>
          <w:lang w:eastAsia="en-US"/>
        </w:rPr>
      </w:pPr>
      <w:r w:rsidRPr="004857D6">
        <w:rPr>
          <w:rFonts w:eastAsia="Calibri"/>
          <w:sz w:val="20"/>
          <w:szCs w:val="20"/>
          <w:lang w:eastAsia="en-US"/>
        </w:rPr>
        <w:t>A C</w:t>
      </w:r>
      <w:r w:rsidR="004E57A4" w:rsidRPr="004857D6">
        <w:rPr>
          <w:rFonts w:eastAsia="Calibri"/>
          <w:sz w:val="20"/>
          <w:szCs w:val="20"/>
          <w:lang w:eastAsia="en-US"/>
        </w:rPr>
        <w:t xml:space="preserve">F </w:t>
      </w:r>
      <w:r w:rsidRPr="004857D6">
        <w:rPr>
          <w:rFonts w:eastAsia="Calibri"/>
          <w:sz w:val="20"/>
          <w:szCs w:val="20"/>
          <w:lang w:eastAsia="en-US"/>
        </w:rPr>
        <w:t>admite a iniciativa parlamentar na instauração do processo legislativo em tema de direito tributário. A iniciativa reservada, por constituir matéria de direito estrito, não se presume e nem comporta interpretação ampliativa, na medida em que, por implicar limitação ao poder de instauração do processo legislativo, deve necessariamente derivar de norma constitucional explícita e inequívoca. O ato de legislar sobre direito tributário, ainda que para conceder benefícios jurídicos de ordem fiscal, não se equipara, especialmente para os fins de instauração do respectivo processo legislativo, ao ato de legislar sobre o orçamento do Estado. (ADI 724-MC, Rel . Min. Celso de Mello, julgamento em 7-5-1992, Plenário, DJ de 27-4-2001.)</w:t>
      </w:r>
    </w:p>
    <w:p w14:paraId="03311571" w14:textId="77777777" w:rsidR="0003075D" w:rsidRDefault="005D01C6" w:rsidP="004F0891">
      <w:pPr>
        <w:ind w:firstLine="1418"/>
        <w:jc w:val="both"/>
        <w:rPr>
          <w:rFonts w:eastAsia="Calibri"/>
          <w:lang w:eastAsia="en-US"/>
        </w:rPr>
      </w:pPr>
      <w:r w:rsidRPr="005D01C6">
        <w:rPr>
          <w:rFonts w:eastAsia="Calibri"/>
          <w:lang w:eastAsia="en-US"/>
        </w:rPr>
        <w:t xml:space="preserve"> </w:t>
      </w:r>
    </w:p>
    <w:p w14:paraId="09855411" w14:textId="0EDE4FFE" w:rsidR="005D01C6" w:rsidRPr="005D01C6" w:rsidRDefault="005D01C6" w:rsidP="004F0891">
      <w:pPr>
        <w:ind w:firstLine="1418"/>
        <w:jc w:val="both"/>
        <w:rPr>
          <w:rFonts w:eastAsia="Calibri"/>
          <w:lang w:eastAsia="en-US"/>
        </w:rPr>
      </w:pPr>
      <w:r w:rsidRPr="005D01C6">
        <w:rPr>
          <w:rFonts w:eastAsia="Calibri"/>
          <w:lang w:eastAsia="en-US"/>
        </w:rPr>
        <w:t>A legalidade deste Projeto de Lei Complementar também encontra respaldo no</w:t>
      </w:r>
      <w:r w:rsidR="0049457E">
        <w:rPr>
          <w:rFonts w:eastAsia="Calibri"/>
          <w:lang w:eastAsia="en-US"/>
        </w:rPr>
        <w:t xml:space="preserve">s incs. </w:t>
      </w:r>
      <w:r w:rsidRPr="005D01C6">
        <w:rPr>
          <w:rFonts w:eastAsia="Calibri"/>
          <w:lang w:eastAsia="en-US"/>
        </w:rPr>
        <w:t xml:space="preserve">I e III </w:t>
      </w:r>
      <w:r w:rsidR="0049457E">
        <w:rPr>
          <w:rFonts w:eastAsia="Calibri"/>
          <w:lang w:eastAsia="en-US"/>
        </w:rPr>
        <w:t>do</w:t>
      </w:r>
      <w:r w:rsidR="0049457E" w:rsidRPr="005D01C6">
        <w:rPr>
          <w:rFonts w:eastAsia="Calibri"/>
          <w:lang w:eastAsia="en-US"/>
        </w:rPr>
        <w:t xml:space="preserve"> art. 30</w:t>
      </w:r>
      <w:r w:rsidR="0049457E">
        <w:rPr>
          <w:rFonts w:eastAsia="Calibri"/>
          <w:lang w:eastAsia="en-US"/>
        </w:rPr>
        <w:t xml:space="preserve"> </w:t>
      </w:r>
      <w:r w:rsidRPr="005D01C6">
        <w:rPr>
          <w:rFonts w:eastAsia="Calibri"/>
          <w:lang w:eastAsia="en-US"/>
        </w:rPr>
        <w:t>da CF, que reza:</w:t>
      </w:r>
    </w:p>
    <w:p w14:paraId="5AF6B4BD" w14:textId="77777777" w:rsidR="005D01C6" w:rsidRPr="005D01C6" w:rsidRDefault="005D01C6" w:rsidP="005D01C6">
      <w:pPr>
        <w:ind w:firstLine="1418"/>
        <w:jc w:val="both"/>
        <w:rPr>
          <w:rFonts w:eastAsia="Calibri"/>
          <w:lang w:eastAsia="en-US"/>
        </w:rPr>
      </w:pPr>
    </w:p>
    <w:p w14:paraId="4580A913" w14:textId="77777777" w:rsidR="005D01C6" w:rsidRPr="004F0891" w:rsidRDefault="005D01C6" w:rsidP="004F0891">
      <w:pPr>
        <w:ind w:left="2268"/>
        <w:jc w:val="both"/>
        <w:rPr>
          <w:rFonts w:eastAsia="Calibri"/>
          <w:sz w:val="20"/>
          <w:szCs w:val="20"/>
          <w:lang w:eastAsia="en-US"/>
        </w:rPr>
      </w:pPr>
      <w:r w:rsidRPr="004857D6">
        <w:rPr>
          <w:rFonts w:eastAsia="Calibri"/>
          <w:b/>
          <w:bCs/>
          <w:sz w:val="20"/>
          <w:szCs w:val="20"/>
          <w:lang w:eastAsia="en-US"/>
        </w:rPr>
        <w:t>Art. 30.</w:t>
      </w:r>
      <w:r w:rsidRPr="004F0891">
        <w:rPr>
          <w:rFonts w:eastAsia="Calibri"/>
          <w:sz w:val="20"/>
          <w:szCs w:val="20"/>
          <w:lang w:eastAsia="en-US"/>
        </w:rPr>
        <w:t xml:space="preserve">  Compete aos Municípios:</w:t>
      </w:r>
    </w:p>
    <w:p w14:paraId="73E325C0" w14:textId="77777777" w:rsidR="005D01C6" w:rsidRPr="004F0891" w:rsidRDefault="005D01C6" w:rsidP="004F0891">
      <w:pPr>
        <w:ind w:left="2268"/>
        <w:jc w:val="both"/>
        <w:rPr>
          <w:rFonts w:eastAsia="Calibri"/>
          <w:sz w:val="20"/>
          <w:szCs w:val="20"/>
          <w:lang w:eastAsia="en-US"/>
        </w:rPr>
      </w:pPr>
    </w:p>
    <w:p w14:paraId="6C2C2D82" w14:textId="77777777" w:rsidR="005D01C6" w:rsidRPr="004F0891" w:rsidRDefault="005D01C6" w:rsidP="004F0891">
      <w:pPr>
        <w:ind w:left="2268"/>
        <w:jc w:val="both"/>
        <w:rPr>
          <w:rFonts w:eastAsia="Calibri"/>
          <w:sz w:val="20"/>
          <w:szCs w:val="20"/>
          <w:lang w:eastAsia="en-US"/>
        </w:rPr>
      </w:pPr>
      <w:r w:rsidRPr="004F0891">
        <w:rPr>
          <w:rFonts w:eastAsia="Calibri"/>
          <w:sz w:val="20"/>
          <w:szCs w:val="20"/>
          <w:lang w:eastAsia="en-US"/>
        </w:rPr>
        <w:t>I – legislar sobre assuntos de interesse local;</w:t>
      </w:r>
    </w:p>
    <w:p w14:paraId="75DAD0AE" w14:textId="77777777" w:rsidR="005D01C6" w:rsidRPr="004F0891" w:rsidRDefault="005D01C6" w:rsidP="004F0891">
      <w:pPr>
        <w:ind w:left="2268"/>
        <w:jc w:val="both"/>
        <w:rPr>
          <w:rFonts w:eastAsia="Calibri"/>
          <w:sz w:val="20"/>
          <w:szCs w:val="20"/>
          <w:lang w:eastAsia="en-US"/>
        </w:rPr>
      </w:pPr>
    </w:p>
    <w:p w14:paraId="6684982C" w14:textId="77777777" w:rsidR="005D01C6" w:rsidRPr="004F0891" w:rsidRDefault="005D01C6" w:rsidP="004F0891">
      <w:pPr>
        <w:ind w:left="2268"/>
        <w:jc w:val="both"/>
        <w:rPr>
          <w:rFonts w:eastAsia="Calibri"/>
          <w:sz w:val="20"/>
          <w:szCs w:val="20"/>
          <w:lang w:eastAsia="en-US"/>
        </w:rPr>
      </w:pPr>
      <w:r w:rsidRPr="004F0891">
        <w:rPr>
          <w:rFonts w:eastAsia="Calibri"/>
          <w:sz w:val="20"/>
          <w:szCs w:val="20"/>
          <w:lang w:eastAsia="en-US"/>
        </w:rPr>
        <w:t>.............................................................................................................................................</w:t>
      </w:r>
    </w:p>
    <w:p w14:paraId="07CEBEA8" w14:textId="77777777" w:rsidR="005D01C6" w:rsidRPr="004F0891" w:rsidRDefault="005D01C6" w:rsidP="004F0891">
      <w:pPr>
        <w:ind w:left="2268"/>
        <w:jc w:val="both"/>
        <w:rPr>
          <w:rFonts w:eastAsia="Calibri"/>
          <w:sz w:val="20"/>
          <w:szCs w:val="20"/>
          <w:lang w:eastAsia="en-US"/>
        </w:rPr>
      </w:pPr>
    </w:p>
    <w:p w14:paraId="63AB7D17" w14:textId="2A286726" w:rsidR="005D01C6" w:rsidRPr="004F0891" w:rsidRDefault="005D01C6" w:rsidP="004F0891">
      <w:pPr>
        <w:ind w:left="2268"/>
        <w:jc w:val="both"/>
        <w:rPr>
          <w:rFonts w:eastAsia="Calibri"/>
          <w:sz w:val="20"/>
          <w:szCs w:val="20"/>
          <w:lang w:eastAsia="en-US"/>
        </w:rPr>
      </w:pPr>
      <w:r w:rsidRPr="004F0891">
        <w:rPr>
          <w:rFonts w:eastAsia="Calibri"/>
          <w:sz w:val="20"/>
          <w:szCs w:val="20"/>
          <w:lang w:eastAsia="en-US"/>
        </w:rPr>
        <w:t>III – instituir e arrecadar os tributos de sua competência, bem como aplicar sua rendas, sem prejuízo da obrigatoriedade de prestar contas e publicar balancetes nos prazos fixados em lei.</w:t>
      </w:r>
    </w:p>
    <w:p w14:paraId="44EAB98A" w14:textId="77777777" w:rsidR="005D01C6" w:rsidRPr="005D01C6" w:rsidRDefault="005D01C6" w:rsidP="005D01C6">
      <w:pPr>
        <w:ind w:firstLine="1418"/>
        <w:jc w:val="both"/>
        <w:rPr>
          <w:rFonts w:eastAsia="Calibri"/>
          <w:lang w:eastAsia="en-US"/>
        </w:rPr>
      </w:pPr>
    </w:p>
    <w:p w14:paraId="7BD20169" w14:textId="7D3FDE6B" w:rsidR="005D01C6" w:rsidRPr="005D01C6" w:rsidRDefault="005D01C6" w:rsidP="005D01C6">
      <w:pPr>
        <w:ind w:firstLine="1418"/>
        <w:jc w:val="both"/>
        <w:rPr>
          <w:rFonts w:eastAsia="Calibri"/>
          <w:lang w:eastAsia="en-US"/>
        </w:rPr>
      </w:pPr>
      <w:r w:rsidRPr="005D01C6">
        <w:rPr>
          <w:rFonts w:eastAsia="Calibri"/>
          <w:lang w:eastAsia="en-US"/>
        </w:rPr>
        <w:t xml:space="preserve">Em suma, de qualquer lado que se analise a questão, não resta qualquer dúvida que </w:t>
      </w:r>
      <w:r w:rsidR="0003075D">
        <w:rPr>
          <w:rFonts w:eastAsia="Calibri"/>
          <w:lang w:eastAsia="en-US"/>
        </w:rPr>
        <w:t>este</w:t>
      </w:r>
      <w:r w:rsidRPr="005D01C6">
        <w:rPr>
          <w:rFonts w:eastAsia="Calibri"/>
          <w:lang w:eastAsia="en-US"/>
        </w:rPr>
        <w:t xml:space="preserve"> Projeto de Lei Complementar não é inconstitucional, pois o Poder Legislativo também possui competência para tratar de assuntos tributários</w:t>
      </w:r>
      <w:r w:rsidR="0003075D">
        <w:rPr>
          <w:rFonts w:eastAsia="Calibri"/>
          <w:lang w:eastAsia="en-US"/>
        </w:rPr>
        <w:t>. A</w:t>
      </w:r>
      <w:r w:rsidRPr="005D01C6">
        <w:rPr>
          <w:rFonts w:eastAsia="Calibri"/>
          <w:lang w:eastAsia="en-US"/>
        </w:rPr>
        <w:t xml:space="preserve">ssim, não resta violado o princípio da separação dos poderes. </w:t>
      </w:r>
    </w:p>
    <w:p w14:paraId="663AC160" w14:textId="6395C24E" w:rsidR="005C4AEC" w:rsidRPr="005C4AEC" w:rsidRDefault="005D01C6" w:rsidP="005D01C6">
      <w:pPr>
        <w:ind w:firstLine="1418"/>
        <w:jc w:val="both"/>
        <w:rPr>
          <w:rFonts w:eastAsia="Calibri"/>
          <w:lang w:eastAsia="en-US"/>
        </w:rPr>
      </w:pPr>
      <w:r w:rsidRPr="005D01C6">
        <w:rPr>
          <w:rFonts w:eastAsia="Calibri"/>
          <w:lang w:eastAsia="en-US"/>
        </w:rPr>
        <w:t>Ante o exposto, e por ser um Projeto de Lei Complementar de grande relevância para a sociedade em geral, bem como ser revestido de interesse público por colaborar com ações tendentes a minorar os transtornos enfrentados pelos cidadãos porto alegrenses no tocante a segurança pública, submeto-o à apreciação dos nobres pares.</w:t>
      </w:r>
    </w:p>
    <w:p w14:paraId="0CAD3253" w14:textId="77777777" w:rsidR="005D01C6" w:rsidRPr="00307805" w:rsidRDefault="005D01C6" w:rsidP="005C4AEC">
      <w:pPr>
        <w:ind w:firstLine="1418"/>
        <w:jc w:val="both"/>
        <w:rPr>
          <w:rFonts w:eastAsia="Calibri"/>
          <w:lang w:eastAsia="en-US"/>
        </w:rPr>
      </w:pPr>
    </w:p>
    <w:p w14:paraId="0D351CEB" w14:textId="034C059A" w:rsidR="00504671" w:rsidRDefault="00504671" w:rsidP="00307805">
      <w:pPr>
        <w:ind w:firstLine="1418"/>
        <w:jc w:val="both"/>
        <w:rPr>
          <w:rFonts w:eastAsia="Calibri"/>
          <w:lang w:eastAsia="en-US"/>
        </w:rPr>
      </w:pPr>
      <w:r w:rsidRPr="00504671">
        <w:rPr>
          <w:rFonts w:eastAsia="Calibri"/>
          <w:lang w:eastAsia="en-US"/>
        </w:rPr>
        <w:t xml:space="preserve">Sala </w:t>
      </w:r>
      <w:r w:rsidR="00727CF8">
        <w:rPr>
          <w:rFonts w:eastAsia="Calibri"/>
          <w:lang w:eastAsia="en-US"/>
        </w:rPr>
        <w:t>das Sessões</w:t>
      </w:r>
      <w:r w:rsidRPr="00504671">
        <w:rPr>
          <w:rFonts w:eastAsia="Calibri"/>
          <w:lang w:eastAsia="en-US"/>
        </w:rPr>
        <w:t xml:space="preserve">, </w:t>
      </w:r>
      <w:r w:rsidR="0003075D">
        <w:rPr>
          <w:rFonts w:eastAsia="Calibri"/>
          <w:lang w:eastAsia="en-US"/>
        </w:rPr>
        <w:t>1</w:t>
      </w:r>
      <w:r w:rsidR="005C4AEC">
        <w:rPr>
          <w:rFonts w:eastAsia="Calibri"/>
          <w:lang w:eastAsia="en-US"/>
        </w:rPr>
        <w:t>6</w:t>
      </w:r>
      <w:r w:rsidR="00727CF8">
        <w:rPr>
          <w:rFonts w:eastAsia="Calibri"/>
          <w:lang w:eastAsia="en-US"/>
        </w:rPr>
        <w:t xml:space="preserve"> de </w:t>
      </w:r>
      <w:r w:rsidR="005C4AEC">
        <w:rPr>
          <w:rFonts w:eastAsia="Calibri"/>
          <w:lang w:eastAsia="en-US"/>
        </w:rPr>
        <w:t>ma</w:t>
      </w:r>
      <w:r w:rsidR="0003075D">
        <w:rPr>
          <w:rFonts w:eastAsia="Calibri"/>
          <w:lang w:eastAsia="en-US"/>
        </w:rPr>
        <w:t>io</w:t>
      </w:r>
      <w:r w:rsidR="005C4AEC">
        <w:rPr>
          <w:rFonts w:eastAsia="Calibri"/>
          <w:lang w:eastAsia="en-US"/>
        </w:rPr>
        <w:t xml:space="preserve"> </w:t>
      </w:r>
      <w:r w:rsidRPr="00504671">
        <w:rPr>
          <w:rFonts w:eastAsia="Calibri"/>
          <w:lang w:eastAsia="en-US"/>
        </w:rPr>
        <w:t xml:space="preserve">de </w:t>
      </w:r>
      <w:r w:rsidR="00ED4CC9">
        <w:rPr>
          <w:rFonts w:eastAsia="Calibri"/>
          <w:lang w:eastAsia="en-US"/>
        </w:rPr>
        <w:t>202</w:t>
      </w:r>
      <w:r w:rsidR="005C4AEC">
        <w:rPr>
          <w:rFonts w:eastAsia="Calibri"/>
          <w:lang w:eastAsia="en-US"/>
        </w:rPr>
        <w:t>3</w:t>
      </w:r>
      <w:r w:rsidRPr="00504671">
        <w:rPr>
          <w:rFonts w:eastAsia="Calibri"/>
          <w:lang w:eastAsia="en-US"/>
        </w:rPr>
        <w:t>.</w:t>
      </w:r>
    </w:p>
    <w:p w14:paraId="6E8C2F8A" w14:textId="77777777" w:rsidR="00B67DA6" w:rsidRPr="00504671" w:rsidRDefault="00B67DA6" w:rsidP="00246930">
      <w:pPr>
        <w:ind w:firstLine="1418"/>
        <w:jc w:val="both"/>
        <w:rPr>
          <w:rFonts w:eastAsia="Calibri"/>
          <w:lang w:eastAsia="en-US"/>
        </w:rPr>
      </w:pPr>
    </w:p>
    <w:p w14:paraId="573AD016" w14:textId="77777777" w:rsidR="00504671" w:rsidRPr="00504671" w:rsidRDefault="00504671" w:rsidP="00C03878">
      <w:pPr>
        <w:jc w:val="center"/>
        <w:rPr>
          <w:rFonts w:eastAsia="Calibri"/>
          <w:lang w:eastAsia="en-US"/>
        </w:rPr>
      </w:pPr>
    </w:p>
    <w:p w14:paraId="2BD84BF4" w14:textId="23E6A01E" w:rsidR="00727CF8" w:rsidRDefault="00727CF8" w:rsidP="00C03878">
      <w:pPr>
        <w:jc w:val="center"/>
        <w:rPr>
          <w:rFonts w:eastAsia="Calibri"/>
          <w:lang w:eastAsia="en-US"/>
        </w:rPr>
      </w:pPr>
    </w:p>
    <w:p w14:paraId="61995585" w14:textId="77777777" w:rsidR="00727CF8" w:rsidRDefault="00727CF8" w:rsidP="00C03878">
      <w:pPr>
        <w:jc w:val="center"/>
        <w:rPr>
          <w:rFonts w:eastAsia="Calibri"/>
          <w:lang w:eastAsia="en-US"/>
        </w:rPr>
      </w:pPr>
    </w:p>
    <w:p w14:paraId="0A132014" w14:textId="2D33D506" w:rsidR="00184341" w:rsidRDefault="00727CF8" w:rsidP="00727CF8">
      <w:pPr>
        <w:jc w:val="center"/>
        <w:rPr>
          <w:lang w:eastAsia="ar-SA"/>
        </w:rPr>
      </w:pPr>
      <w:r w:rsidRPr="00672E32">
        <w:rPr>
          <w:lang w:eastAsia="ar-SA"/>
        </w:rPr>
        <w:t>VER</w:t>
      </w:r>
      <w:r>
        <w:rPr>
          <w:lang w:eastAsia="ar-SA"/>
        </w:rPr>
        <w:t>EADOR</w:t>
      </w:r>
      <w:r w:rsidR="00307805">
        <w:rPr>
          <w:lang w:eastAsia="ar-SA"/>
        </w:rPr>
        <w:t xml:space="preserve">A </w:t>
      </w:r>
      <w:r w:rsidR="00666179">
        <w:rPr>
          <w:lang w:eastAsia="ar-SA"/>
        </w:rPr>
        <w:t>MÔNICA LEAL</w:t>
      </w:r>
    </w:p>
    <w:p w14:paraId="59EFBE3D" w14:textId="77777777" w:rsidR="00184341" w:rsidRDefault="00184341">
      <w:pPr>
        <w:rPr>
          <w:lang w:eastAsia="ar-SA"/>
        </w:rPr>
      </w:pPr>
      <w:r>
        <w:rPr>
          <w:lang w:eastAsia="ar-SA"/>
        </w:rPr>
        <w:br w:type="page"/>
      </w:r>
    </w:p>
    <w:p w14:paraId="41ACD47C" w14:textId="48B6D870" w:rsidR="00847E49" w:rsidRPr="00847E49" w:rsidRDefault="00D47FD5" w:rsidP="00E262FD">
      <w:pPr>
        <w:jc w:val="center"/>
        <w:rPr>
          <w:b/>
          <w:bCs/>
        </w:rPr>
      </w:pPr>
      <w:r>
        <w:rPr>
          <w:b/>
          <w:bCs/>
        </w:rPr>
        <w:lastRenderedPageBreak/>
        <w:t>PROJETO DE LEI</w:t>
      </w:r>
      <w:r w:rsidR="00D12BF0">
        <w:rPr>
          <w:b/>
          <w:bCs/>
        </w:rPr>
        <w:t xml:space="preserve"> COMPLEMENTAR</w:t>
      </w:r>
    </w:p>
    <w:p w14:paraId="1E60791B" w14:textId="78884FCF" w:rsidR="00847E49" w:rsidRDefault="00847E49" w:rsidP="00C03878">
      <w:pPr>
        <w:pStyle w:val="Default"/>
        <w:jc w:val="center"/>
        <w:rPr>
          <w:bCs/>
        </w:rPr>
      </w:pPr>
    </w:p>
    <w:p w14:paraId="206AB81B" w14:textId="77777777" w:rsidR="00C4630B" w:rsidRPr="00C03878" w:rsidRDefault="00C4630B" w:rsidP="00C03878">
      <w:pPr>
        <w:pStyle w:val="Default"/>
        <w:jc w:val="center"/>
        <w:rPr>
          <w:bCs/>
        </w:rPr>
      </w:pPr>
    </w:p>
    <w:p w14:paraId="7612D566" w14:textId="77777777" w:rsidR="0046365B" w:rsidRPr="00C03878" w:rsidRDefault="0046365B" w:rsidP="00C03878">
      <w:pPr>
        <w:pStyle w:val="Default"/>
        <w:jc w:val="center"/>
        <w:rPr>
          <w:bCs/>
        </w:rPr>
      </w:pPr>
    </w:p>
    <w:p w14:paraId="3050283D" w14:textId="4E6F16E1" w:rsidR="00D975CE" w:rsidRDefault="00D975CE" w:rsidP="009E669D">
      <w:pPr>
        <w:tabs>
          <w:tab w:val="left" w:pos="4253"/>
        </w:tabs>
        <w:autoSpaceDE w:val="0"/>
        <w:autoSpaceDN w:val="0"/>
        <w:adjustRightInd w:val="0"/>
        <w:ind w:left="4253"/>
        <w:jc w:val="both"/>
        <w:rPr>
          <w:b/>
          <w:bCs/>
        </w:rPr>
      </w:pPr>
      <w:r>
        <w:rPr>
          <w:b/>
          <w:bCs/>
        </w:rPr>
        <w:t xml:space="preserve">Inclui </w:t>
      </w:r>
      <w:r w:rsidR="005C4AEC">
        <w:rPr>
          <w:b/>
          <w:bCs/>
        </w:rPr>
        <w:t xml:space="preserve">inc. </w:t>
      </w:r>
      <w:r>
        <w:rPr>
          <w:b/>
          <w:bCs/>
        </w:rPr>
        <w:t>IV</w:t>
      </w:r>
      <w:r w:rsidR="003F11AF">
        <w:rPr>
          <w:b/>
          <w:bCs/>
        </w:rPr>
        <w:t xml:space="preserve"> no </w:t>
      </w:r>
      <w:r w:rsidR="003F11AF" w:rsidRPr="009E669D">
        <w:rPr>
          <w:b/>
          <w:bCs/>
          <w:i/>
          <w:iCs/>
        </w:rPr>
        <w:t>caput</w:t>
      </w:r>
      <w:r>
        <w:rPr>
          <w:b/>
          <w:bCs/>
        </w:rPr>
        <w:t xml:space="preserve"> e </w:t>
      </w:r>
      <w:r w:rsidR="0099602D">
        <w:rPr>
          <w:b/>
          <w:bCs/>
        </w:rPr>
        <w:t>§§</w:t>
      </w:r>
      <w:r>
        <w:rPr>
          <w:b/>
          <w:bCs/>
        </w:rPr>
        <w:t xml:space="preserve"> </w:t>
      </w:r>
      <w:r w:rsidR="0099602D" w:rsidRPr="0099602D">
        <w:rPr>
          <w:b/>
          <w:bCs/>
        </w:rPr>
        <w:t>5º, 6º</w:t>
      </w:r>
      <w:r w:rsidR="00D072DB">
        <w:rPr>
          <w:b/>
          <w:bCs/>
        </w:rPr>
        <w:t>,</w:t>
      </w:r>
      <w:r w:rsidR="0099602D" w:rsidRPr="0099602D">
        <w:rPr>
          <w:b/>
          <w:bCs/>
        </w:rPr>
        <w:t xml:space="preserve"> 7º</w:t>
      </w:r>
      <w:r w:rsidR="00D072DB">
        <w:rPr>
          <w:b/>
          <w:bCs/>
        </w:rPr>
        <w:t xml:space="preserve"> e 8º</w:t>
      </w:r>
      <w:r w:rsidR="0099602D" w:rsidRPr="0099602D">
        <w:rPr>
          <w:b/>
          <w:bCs/>
        </w:rPr>
        <w:t xml:space="preserve"> </w:t>
      </w:r>
      <w:r>
        <w:rPr>
          <w:b/>
          <w:bCs/>
        </w:rPr>
        <w:t>no</w:t>
      </w:r>
      <w:r w:rsidR="005C4AEC">
        <w:rPr>
          <w:b/>
          <w:bCs/>
        </w:rPr>
        <w:t xml:space="preserve"> art. </w:t>
      </w:r>
      <w:r>
        <w:rPr>
          <w:b/>
          <w:bCs/>
        </w:rPr>
        <w:t>3º</w:t>
      </w:r>
      <w:r w:rsidR="005C4AEC">
        <w:rPr>
          <w:b/>
          <w:bCs/>
        </w:rPr>
        <w:t xml:space="preserve"> da Lei </w:t>
      </w:r>
      <w:r w:rsidR="00D12BF0">
        <w:rPr>
          <w:b/>
          <w:bCs/>
        </w:rPr>
        <w:t xml:space="preserve">Complementar </w:t>
      </w:r>
      <w:r w:rsidR="005C4AEC">
        <w:rPr>
          <w:b/>
          <w:bCs/>
        </w:rPr>
        <w:t xml:space="preserve">nº </w:t>
      </w:r>
      <w:r>
        <w:rPr>
          <w:b/>
          <w:bCs/>
        </w:rPr>
        <w:t>936</w:t>
      </w:r>
      <w:r w:rsidR="005C4AEC">
        <w:rPr>
          <w:b/>
          <w:bCs/>
        </w:rPr>
        <w:t>, de 2</w:t>
      </w:r>
      <w:r>
        <w:rPr>
          <w:b/>
          <w:bCs/>
        </w:rPr>
        <w:t>7</w:t>
      </w:r>
      <w:r w:rsidR="005C4AEC">
        <w:rPr>
          <w:b/>
          <w:bCs/>
        </w:rPr>
        <w:t xml:space="preserve"> de janeiro de </w:t>
      </w:r>
      <w:r>
        <w:rPr>
          <w:b/>
          <w:bCs/>
        </w:rPr>
        <w:t>2022</w:t>
      </w:r>
      <w:r w:rsidR="005C4AEC">
        <w:rPr>
          <w:b/>
          <w:bCs/>
        </w:rPr>
        <w:t xml:space="preserve"> – que </w:t>
      </w:r>
      <w:r w:rsidR="00146267">
        <w:rPr>
          <w:b/>
          <w:bCs/>
        </w:rPr>
        <w:t>c</w:t>
      </w:r>
      <w:r w:rsidR="00146267" w:rsidRPr="00146267">
        <w:rPr>
          <w:b/>
          <w:bCs/>
        </w:rPr>
        <w:t>ria o Programa de Incentivo ao Aparelhamento</w:t>
      </w:r>
      <w:r w:rsidR="00146267">
        <w:rPr>
          <w:b/>
          <w:bCs/>
        </w:rPr>
        <w:t xml:space="preserve"> </w:t>
      </w:r>
      <w:r w:rsidR="00146267" w:rsidRPr="00146267">
        <w:rPr>
          <w:b/>
          <w:bCs/>
        </w:rPr>
        <w:t>da Segurança Pública do Município de Porto</w:t>
      </w:r>
      <w:r w:rsidR="00146267">
        <w:rPr>
          <w:b/>
          <w:bCs/>
        </w:rPr>
        <w:t xml:space="preserve"> </w:t>
      </w:r>
      <w:r w:rsidR="00146267" w:rsidRPr="00146267">
        <w:rPr>
          <w:b/>
          <w:bCs/>
        </w:rPr>
        <w:t>Alegre (PIASEGPOA)</w:t>
      </w:r>
      <w:r w:rsidR="005C4AEC">
        <w:rPr>
          <w:b/>
          <w:bCs/>
        </w:rPr>
        <w:t xml:space="preserve"> –,</w:t>
      </w:r>
      <w:r w:rsidR="00CC5364">
        <w:rPr>
          <w:b/>
          <w:bCs/>
        </w:rPr>
        <w:t xml:space="preserve"> </w:t>
      </w:r>
      <w:r w:rsidR="005C4AEC">
        <w:rPr>
          <w:b/>
          <w:bCs/>
        </w:rPr>
        <w:t>incluindo</w:t>
      </w:r>
      <w:r w:rsidR="00D44178">
        <w:rPr>
          <w:b/>
          <w:bCs/>
        </w:rPr>
        <w:t>,</w:t>
      </w:r>
      <w:r w:rsidR="005C4AEC">
        <w:rPr>
          <w:b/>
          <w:bCs/>
        </w:rPr>
        <w:t xml:space="preserve"> </w:t>
      </w:r>
      <w:r w:rsidR="00D44178">
        <w:rPr>
          <w:b/>
          <w:bCs/>
        </w:rPr>
        <w:t xml:space="preserve">como </w:t>
      </w:r>
      <w:r w:rsidR="0099602D">
        <w:rPr>
          <w:b/>
          <w:bCs/>
        </w:rPr>
        <w:t xml:space="preserve">hipótese originária </w:t>
      </w:r>
      <w:r w:rsidR="00D44178">
        <w:rPr>
          <w:b/>
          <w:bCs/>
        </w:rPr>
        <w:t>de</w:t>
      </w:r>
      <w:r w:rsidR="0099602D">
        <w:rPr>
          <w:b/>
          <w:bCs/>
        </w:rPr>
        <w:t xml:space="preserve"> compensação de crédito tributário</w:t>
      </w:r>
      <w:r w:rsidR="00D44178">
        <w:rPr>
          <w:b/>
          <w:bCs/>
        </w:rPr>
        <w:t>,</w:t>
      </w:r>
      <w:r w:rsidR="0099602D">
        <w:rPr>
          <w:b/>
          <w:bCs/>
        </w:rPr>
        <w:t xml:space="preserve"> a in</w:t>
      </w:r>
      <w:r>
        <w:rPr>
          <w:b/>
          <w:bCs/>
        </w:rPr>
        <w:t>stala</w:t>
      </w:r>
      <w:r w:rsidR="0099602D">
        <w:rPr>
          <w:b/>
          <w:bCs/>
        </w:rPr>
        <w:t>ção de eq</w:t>
      </w:r>
      <w:r>
        <w:rPr>
          <w:b/>
          <w:bCs/>
        </w:rPr>
        <w:t xml:space="preserve">uipamentos de videomonitoramento </w:t>
      </w:r>
      <w:r w:rsidR="0099602D">
        <w:rPr>
          <w:b/>
          <w:bCs/>
        </w:rPr>
        <w:t xml:space="preserve">por empresas </w:t>
      </w:r>
      <w:r>
        <w:rPr>
          <w:b/>
          <w:bCs/>
        </w:rPr>
        <w:t>nas vias públicas</w:t>
      </w:r>
      <w:r w:rsidR="00D44178">
        <w:rPr>
          <w:b/>
          <w:bCs/>
        </w:rPr>
        <w:t>,</w:t>
      </w:r>
      <w:r>
        <w:rPr>
          <w:b/>
          <w:bCs/>
        </w:rPr>
        <w:t xml:space="preserve"> em frente a seus estabelecimentos</w:t>
      </w:r>
      <w:r w:rsidR="0099602D">
        <w:rPr>
          <w:b/>
          <w:bCs/>
        </w:rPr>
        <w:t xml:space="preserve"> comerciais ou em áreas diversas, com o objetivo de garantir a segurança do local</w:t>
      </w:r>
      <w:r w:rsidR="00734990">
        <w:rPr>
          <w:b/>
          <w:bCs/>
        </w:rPr>
        <w:t>, e dando outras providências</w:t>
      </w:r>
      <w:r w:rsidR="0099602D">
        <w:rPr>
          <w:b/>
          <w:bCs/>
        </w:rPr>
        <w:t>.</w:t>
      </w:r>
    </w:p>
    <w:p w14:paraId="4662946D" w14:textId="0E302C90" w:rsidR="004F0891" w:rsidRDefault="00D975CE" w:rsidP="00707C21">
      <w:pPr>
        <w:autoSpaceDE w:val="0"/>
        <w:autoSpaceDN w:val="0"/>
        <w:adjustRightInd w:val="0"/>
        <w:ind w:left="4253"/>
        <w:jc w:val="both"/>
        <w:rPr>
          <w:b/>
          <w:bCs/>
        </w:rPr>
      </w:pPr>
      <w:r>
        <w:rPr>
          <w:b/>
          <w:bCs/>
        </w:rPr>
        <w:t xml:space="preserve"> </w:t>
      </w:r>
    </w:p>
    <w:p w14:paraId="49725A81" w14:textId="4306D5D6" w:rsidR="004F0891" w:rsidRDefault="004F0891" w:rsidP="005C4AEC">
      <w:pPr>
        <w:shd w:val="clear" w:color="auto" w:fill="FFFFFF"/>
        <w:ind w:firstLine="1418"/>
        <w:jc w:val="both"/>
      </w:pPr>
    </w:p>
    <w:p w14:paraId="4B2B1EF6" w14:textId="58140E38" w:rsidR="004F0891" w:rsidRDefault="004F0891" w:rsidP="004F0891">
      <w:pPr>
        <w:shd w:val="clear" w:color="auto" w:fill="FFFFFF"/>
        <w:ind w:firstLine="1418"/>
        <w:jc w:val="both"/>
      </w:pPr>
      <w:r w:rsidRPr="0084795F">
        <w:rPr>
          <w:b/>
          <w:bCs/>
        </w:rPr>
        <w:t>Art</w:t>
      </w:r>
      <w:r w:rsidR="0084795F">
        <w:rPr>
          <w:b/>
          <w:bCs/>
        </w:rPr>
        <w:t>.</w:t>
      </w:r>
      <w:r w:rsidRPr="0084795F">
        <w:rPr>
          <w:b/>
          <w:bCs/>
        </w:rPr>
        <w:t xml:space="preserve"> 1º</w:t>
      </w:r>
      <w:r>
        <w:t xml:space="preserve">  </w:t>
      </w:r>
      <w:r w:rsidR="0089103C">
        <w:t xml:space="preserve">Ficam incluídos </w:t>
      </w:r>
      <w:r>
        <w:t>inc</w:t>
      </w:r>
      <w:r w:rsidR="007934DC">
        <w:t xml:space="preserve">. </w:t>
      </w:r>
      <w:r>
        <w:t>IV</w:t>
      </w:r>
      <w:r w:rsidR="003F11AF">
        <w:t xml:space="preserve"> no </w:t>
      </w:r>
      <w:r w:rsidR="003F11AF" w:rsidRPr="009E669D">
        <w:rPr>
          <w:i/>
          <w:iCs/>
        </w:rPr>
        <w:t>caput</w:t>
      </w:r>
      <w:r>
        <w:t xml:space="preserve"> e </w:t>
      </w:r>
      <w:r w:rsidR="00685240">
        <w:t xml:space="preserve">§§ </w:t>
      </w:r>
      <w:r>
        <w:t>5º, 6º</w:t>
      </w:r>
      <w:r w:rsidR="00D072DB">
        <w:t xml:space="preserve">, </w:t>
      </w:r>
      <w:r>
        <w:t>7º</w:t>
      </w:r>
      <w:r w:rsidR="00D072DB">
        <w:t xml:space="preserve"> e 8º</w:t>
      </w:r>
      <w:r w:rsidR="00446538">
        <w:t xml:space="preserve"> </w:t>
      </w:r>
      <w:r>
        <w:t>no art</w:t>
      </w:r>
      <w:r w:rsidR="007934DC">
        <w:t>.</w:t>
      </w:r>
      <w:r>
        <w:t xml:space="preserve"> 3º da Lei Complementar nº 936</w:t>
      </w:r>
      <w:r w:rsidR="007934DC">
        <w:t>, de 27 de janeiro de 20</w:t>
      </w:r>
      <w:r>
        <w:t xml:space="preserve">22, </w:t>
      </w:r>
      <w:r w:rsidR="007934DC">
        <w:t>conforme segue</w:t>
      </w:r>
      <w:r>
        <w:t>:</w:t>
      </w:r>
    </w:p>
    <w:p w14:paraId="504FA838" w14:textId="77777777" w:rsidR="004F0891" w:rsidRDefault="004F0891" w:rsidP="004F0891">
      <w:pPr>
        <w:shd w:val="clear" w:color="auto" w:fill="FFFFFF"/>
        <w:ind w:firstLine="1418"/>
        <w:jc w:val="both"/>
      </w:pPr>
    </w:p>
    <w:p w14:paraId="5ABD6995" w14:textId="4A8CD848" w:rsidR="007934DC" w:rsidRDefault="007934DC" w:rsidP="004F0891">
      <w:pPr>
        <w:shd w:val="clear" w:color="auto" w:fill="FFFFFF"/>
        <w:ind w:firstLine="1418"/>
        <w:jc w:val="both"/>
      </w:pPr>
      <w:r>
        <w:t>“Art. 3º  ......................................................................................................................</w:t>
      </w:r>
    </w:p>
    <w:p w14:paraId="6F47E03C" w14:textId="33724B1E" w:rsidR="007934DC" w:rsidRDefault="007934DC" w:rsidP="004F0891">
      <w:pPr>
        <w:shd w:val="clear" w:color="auto" w:fill="FFFFFF"/>
        <w:ind w:firstLine="1418"/>
        <w:jc w:val="both"/>
      </w:pPr>
    </w:p>
    <w:p w14:paraId="5160EA6A" w14:textId="12F5CFA6" w:rsidR="004F0891" w:rsidRDefault="007934DC" w:rsidP="004F0891">
      <w:pPr>
        <w:shd w:val="clear" w:color="auto" w:fill="FFFFFF"/>
        <w:ind w:firstLine="1418"/>
        <w:jc w:val="both"/>
      </w:pPr>
      <w:r>
        <w:t>....................................................................................................................................</w:t>
      </w:r>
    </w:p>
    <w:p w14:paraId="376985CD" w14:textId="77777777" w:rsidR="007934DC" w:rsidRDefault="007934DC" w:rsidP="004F0891">
      <w:pPr>
        <w:shd w:val="clear" w:color="auto" w:fill="FFFFFF"/>
        <w:ind w:firstLine="1418"/>
        <w:jc w:val="both"/>
      </w:pPr>
    </w:p>
    <w:p w14:paraId="0E0DC372" w14:textId="5E812AF0" w:rsidR="004F0891" w:rsidRDefault="004F0891" w:rsidP="004F0891">
      <w:pPr>
        <w:shd w:val="clear" w:color="auto" w:fill="FFFFFF"/>
        <w:ind w:firstLine="1418"/>
        <w:jc w:val="both"/>
      </w:pPr>
      <w:r>
        <w:t xml:space="preserve">IV </w:t>
      </w:r>
      <w:r w:rsidR="007934DC">
        <w:t xml:space="preserve">– </w:t>
      </w:r>
      <w:r>
        <w:t>instala</w:t>
      </w:r>
      <w:r w:rsidR="00E25FC5">
        <w:t>ção de equipamentos</w:t>
      </w:r>
      <w:r>
        <w:t xml:space="preserve"> de videomonitoramento </w:t>
      </w:r>
      <w:r w:rsidR="00E25FC5">
        <w:t xml:space="preserve">por empresas </w:t>
      </w:r>
      <w:r w:rsidR="0099602D">
        <w:t xml:space="preserve">nas vias públicas </w:t>
      </w:r>
      <w:r>
        <w:t xml:space="preserve">em frente a seus estabelecimentos comerciais ou em </w:t>
      </w:r>
      <w:r w:rsidR="0099602D">
        <w:t xml:space="preserve">áreas </w:t>
      </w:r>
      <w:r>
        <w:t>diversas, com o objetivo de garantir a segurança do local</w:t>
      </w:r>
      <w:r w:rsidR="0099602D">
        <w:t>.</w:t>
      </w:r>
    </w:p>
    <w:p w14:paraId="4AE076C1" w14:textId="3A03CCAE" w:rsidR="00146267" w:rsidRDefault="00146267" w:rsidP="004F0891">
      <w:pPr>
        <w:shd w:val="clear" w:color="auto" w:fill="FFFFFF"/>
        <w:ind w:firstLine="1418"/>
        <w:jc w:val="both"/>
      </w:pPr>
    </w:p>
    <w:p w14:paraId="3ED011E4" w14:textId="10938156" w:rsidR="00146267" w:rsidRDefault="00146267" w:rsidP="004F0891">
      <w:pPr>
        <w:shd w:val="clear" w:color="auto" w:fill="FFFFFF"/>
        <w:ind w:firstLine="1418"/>
        <w:jc w:val="both"/>
      </w:pPr>
      <w:r>
        <w:t>....................................................................................................................................</w:t>
      </w:r>
    </w:p>
    <w:p w14:paraId="410FA536" w14:textId="77777777" w:rsidR="004F0891" w:rsidRDefault="004F0891" w:rsidP="004F0891">
      <w:pPr>
        <w:shd w:val="clear" w:color="auto" w:fill="FFFFFF"/>
        <w:ind w:firstLine="1418"/>
        <w:jc w:val="both"/>
      </w:pPr>
    </w:p>
    <w:p w14:paraId="74D2339B" w14:textId="10BC274A" w:rsidR="002917D6" w:rsidRDefault="004F0891" w:rsidP="004F0891">
      <w:pPr>
        <w:shd w:val="clear" w:color="auto" w:fill="FFFFFF"/>
        <w:ind w:firstLine="1418"/>
        <w:jc w:val="both"/>
      </w:pPr>
      <w:r>
        <w:t xml:space="preserve">§ 5º </w:t>
      </w:r>
      <w:r w:rsidR="00E25FC5">
        <w:t xml:space="preserve"> </w:t>
      </w:r>
      <w:r>
        <w:t xml:space="preserve">As empresas </w:t>
      </w:r>
      <w:r w:rsidR="00D072DB">
        <w:t xml:space="preserve">que realizarem o disposto </w:t>
      </w:r>
      <w:r w:rsidR="00E25FC5">
        <w:t xml:space="preserve">no inc. IV </w:t>
      </w:r>
      <w:r w:rsidR="006A249B">
        <w:t xml:space="preserve">do </w:t>
      </w:r>
      <w:r w:rsidR="006A249B" w:rsidRPr="00734990">
        <w:rPr>
          <w:i/>
          <w:iCs/>
        </w:rPr>
        <w:t>caput</w:t>
      </w:r>
      <w:r w:rsidR="006A249B">
        <w:t xml:space="preserve"> deste</w:t>
      </w:r>
      <w:r w:rsidR="00E25FC5">
        <w:t xml:space="preserve"> artigo</w:t>
      </w:r>
      <w:r w:rsidR="00146267">
        <w:t>, inclu</w:t>
      </w:r>
      <w:r w:rsidR="009E669D">
        <w:t xml:space="preserve">ídas </w:t>
      </w:r>
      <w:r w:rsidR="00146267">
        <w:t>as</w:t>
      </w:r>
      <w:r w:rsidR="00E25FC5">
        <w:t xml:space="preserve"> </w:t>
      </w:r>
      <w:r>
        <w:t>que</w:t>
      </w:r>
      <w:r w:rsidR="00146267">
        <w:t xml:space="preserve"> </w:t>
      </w:r>
      <w:r>
        <w:t xml:space="preserve">já </w:t>
      </w:r>
      <w:r w:rsidR="00E25FC5">
        <w:t xml:space="preserve">tiverem </w:t>
      </w:r>
      <w:r>
        <w:t xml:space="preserve">instalados equipamentos </w:t>
      </w:r>
      <w:r w:rsidR="00E25FC5">
        <w:t xml:space="preserve">de videomonitoramento </w:t>
      </w:r>
      <w:r>
        <w:t xml:space="preserve">em </w:t>
      </w:r>
      <w:r w:rsidR="00E25FC5">
        <w:t xml:space="preserve">frente a </w:t>
      </w:r>
      <w:r>
        <w:t xml:space="preserve">seus estabelecimentos comerciais </w:t>
      </w:r>
      <w:r w:rsidR="009E669D">
        <w:t xml:space="preserve">anteriormente à </w:t>
      </w:r>
      <w:r w:rsidR="00146267">
        <w:t>publicação dest</w:t>
      </w:r>
      <w:r w:rsidR="009E669D">
        <w:t>e inciso</w:t>
      </w:r>
      <w:r w:rsidR="00146267">
        <w:t xml:space="preserve">, </w:t>
      </w:r>
      <w:r>
        <w:t xml:space="preserve">farão jus </w:t>
      </w:r>
      <w:r w:rsidR="00AE13D1">
        <w:t>à</w:t>
      </w:r>
      <w:r>
        <w:t xml:space="preserve"> compensação de que trata o </w:t>
      </w:r>
      <w:r w:rsidRPr="000974C6">
        <w:rPr>
          <w:i/>
          <w:iCs/>
        </w:rPr>
        <w:t>caput</w:t>
      </w:r>
      <w:r>
        <w:t xml:space="preserve"> deste artigo</w:t>
      </w:r>
      <w:r w:rsidR="00D072DB">
        <w:t>,</w:t>
      </w:r>
      <w:r w:rsidR="002917D6">
        <w:t xml:space="preserve"> desde que </w:t>
      </w:r>
      <w:r w:rsidR="005A77A0">
        <w:t>cumpridos</w:t>
      </w:r>
      <w:r w:rsidR="002917D6">
        <w:t xml:space="preserve"> os seguintes requisitos:</w:t>
      </w:r>
    </w:p>
    <w:p w14:paraId="49917EA3" w14:textId="6DB3FEBD" w:rsidR="002917D6" w:rsidRDefault="002917D6" w:rsidP="004F0891">
      <w:pPr>
        <w:shd w:val="clear" w:color="auto" w:fill="FFFFFF"/>
        <w:ind w:firstLine="1418"/>
        <w:jc w:val="both"/>
      </w:pPr>
    </w:p>
    <w:p w14:paraId="55A5239A" w14:textId="6C369458" w:rsidR="000974C6" w:rsidRDefault="000974C6" w:rsidP="00ED7B40">
      <w:pPr>
        <w:shd w:val="clear" w:color="auto" w:fill="FFFFFF"/>
        <w:ind w:firstLine="1418"/>
        <w:jc w:val="both"/>
      </w:pPr>
      <w:r>
        <w:t xml:space="preserve">I – </w:t>
      </w:r>
      <w:r w:rsidR="00ED7B40">
        <w:t>o equipamento</w:t>
      </w:r>
      <w:r>
        <w:t xml:space="preserve"> de videomonitoramento de</w:t>
      </w:r>
      <w:r w:rsidR="00ED7B40">
        <w:t xml:space="preserve">verá </w:t>
      </w:r>
      <w:r w:rsidR="006A249B">
        <w:t xml:space="preserve">contemplar </w:t>
      </w:r>
      <w:r w:rsidR="00ED7B40">
        <w:t xml:space="preserve">sistema que gere imagens </w:t>
      </w:r>
      <w:r w:rsidR="008179F8">
        <w:t xml:space="preserve">de alta resolução e </w:t>
      </w:r>
      <w:r w:rsidR="00ED7B40">
        <w:t>com</w:t>
      </w:r>
      <w:r w:rsidR="005A77A0">
        <w:t xml:space="preserve"> qualidade </w:t>
      </w:r>
      <w:r>
        <w:t>que permita:</w:t>
      </w:r>
    </w:p>
    <w:p w14:paraId="4A411F1C" w14:textId="3F751E07" w:rsidR="005A77A0" w:rsidRDefault="005A77A0" w:rsidP="00ED7B40">
      <w:pPr>
        <w:shd w:val="clear" w:color="auto" w:fill="FFFFFF"/>
        <w:ind w:firstLine="1418"/>
        <w:jc w:val="both"/>
      </w:pPr>
    </w:p>
    <w:p w14:paraId="0117EDBA" w14:textId="1DB241E2" w:rsidR="00ED7B40" w:rsidRDefault="005A77A0" w:rsidP="005A77A0">
      <w:pPr>
        <w:pStyle w:val="PargrafodaLista"/>
        <w:numPr>
          <w:ilvl w:val="0"/>
          <w:numId w:val="26"/>
        </w:numPr>
        <w:shd w:val="clear" w:color="auto" w:fill="FFFFFF"/>
        <w:jc w:val="both"/>
      </w:pPr>
      <w:r>
        <w:t>a identificação e o reconhecimento de pessoas e placas de veículos;</w:t>
      </w:r>
    </w:p>
    <w:p w14:paraId="5A96322C" w14:textId="77777777" w:rsidR="005A77A0" w:rsidRDefault="005A77A0" w:rsidP="00734990">
      <w:pPr>
        <w:pStyle w:val="PargrafodaLista"/>
        <w:shd w:val="clear" w:color="auto" w:fill="FFFFFF"/>
        <w:ind w:left="1778"/>
        <w:jc w:val="both"/>
      </w:pPr>
    </w:p>
    <w:p w14:paraId="3E9BB6B0" w14:textId="269D608F" w:rsidR="00ED7B40" w:rsidRDefault="005A77A0" w:rsidP="000974C6">
      <w:pPr>
        <w:shd w:val="clear" w:color="auto" w:fill="FFFFFF"/>
        <w:ind w:firstLine="1418"/>
        <w:jc w:val="both"/>
      </w:pPr>
      <w:r>
        <w:t>b)</w:t>
      </w:r>
      <w:r w:rsidR="00ED7B40">
        <w:t xml:space="preserve"> </w:t>
      </w:r>
      <w:r w:rsidR="000974C6">
        <w:t>a visualização d</w:t>
      </w:r>
      <w:r w:rsidR="00ED7B40">
        <w:t>as</w:t>
      </w:r>
      <w:r w:rsidR="000974C6">
        <w:t xml:space="preserve"> vias e </w:t>
      </w:r>
      <w:r w:rsidR="00064943">
        <w:t xml:space="preserve">dos </w:t>
      </w:r>
      <w:r w:rsidR="000974C6">
        <w:t>espaços públicos;</w:t>
      </w:r>
    </w:p>
    <w:p w14:paraId="05CA5C2B" w14:textId="77777777" w:rsidR="00ED7B40" w:rsidRDefault="00ED7B40" w:rsidP="000974C6">
      <w:pPr>
        <w:shd w:val="clear" w:color="auto" w:fill="FFFFFF"/>
        <w:ind w:firstLine="1418"/>
        <w:jc w:val="both"/>
      </w:pPr>
    </w:p>
    <w:p w14:paraId="789DE0DA" w14:textId="59344E40" w:rsidR="000974C6" w:rsidRDefault="005A77A0" w:rsidP="000974C6">
      <w:pPr>
        <w:shd w:val="clear" w:color="auto" w:fill="FFFFFF"/>
        <w:ind w:firstLine="1418"/>
        <w:jc w:val="both"/>
      </w:pPr>
      <w:r>
        <w:t>c</w:t>
      </w:r>
      <w:r w:rsidR="00ED7B40">
        <w:t xml:space="preserve">) </w:t>
      </w:r>
      <w:r w:rsidR="000974C6">
        <w:t xml:space="preserve">a gravação 24h (vinte e quatro horas) por dia; </w:t>
      </w:r>
    </w:p>
    <w:p w14:paraId="5BC7F7D7" w14:textId="77777777" w:rsidR="000974C6" w:rsidRDefault="000974C6" w:rsidP="000974C6">
      <w:pPr>
        <w:shd w:val="clear" w:color="auto" w:fill="FFFFFF"/>
        <w:ind w:firstLine="1418"/>
        <w:jc w:val="both"/>
      </w:pPr>
    </w:p>
    <w:p w14:paraId="217BDBA2" w14:textId="2408A7F9" w:rsidR="000974C6" w:rsidRDefault="005A77A0" w:rsidP="000974C6">
      <w:pPr>
        <w:shd w:val="clear" w:color="auto" w:fill="FFFFFF"/>
        <w:ind w:firstLine="1418"/>
        <w:jc w:val="both"/>
      </w:pPr>
      <w:r>
        <w:t>d</w:t>
      </w:r>
      <w:r w:rsidR="00ED7B40">
        <w:t xml:space="preserve">) </w:t>
      </w:r>
      <w:r w:rsidR="000974C6">
        <w:t>o armazenamento das imagens gravadas em mídias</w:t>
      </w:r>
      <w:r w:rsidR="00ED7B40">
        <w:t>, tais</w:t>
      </w:r>
      <w:r w:rsidR="000974C6">
        <w:t xml:space="preserve"> como CD, DVD, </w:t>
      </w:r>
      <w:r w:rsidR="000974C6" w:rsidRPr="00991DE4">
        <w:rPr>
          <w:i/>
          <w:iCs/>
        </w:rPr>
        <w:t>pen drive</w:t>
      </w:r>
      <w:r w:rsidR="000974C6">
        <w:t xml:space="preserve"> ou outros dispositivos </w:t>
      </w:r>
      <w:r w:rsidR="008179F8">
        <w:t xml:space="preserve">similares </w:t>
      </w:r>
      <w:r w:rsidR="000974C6">
        <w:t>que vierem a substituí-los</w:t>
      </w:r>
      <w:r w:rsidR="00ED7B40">
        <w:t>; e</w:t>
      </w:r>
    </w:p>
    <w:p w14:paraId="27A5983D" w14:textId="77777777" w:rsidR="000974C6" w:rsidRDefault="000974C6" w:rsidP="000974C6">
      <w:pPr>
        <w:shd w:val="clear" w:color="auto" w:fill="FFFFFF"/>
        <w:ind w:firstLine="1418"/>
        <w:jc w:val="both"/>
      </w:pPr>
    </w:p>
    <w:p w14:paraId="16CE3374" w14:textId="263DAC12" w:rsidR="000974C6" w:rsidRDefault="005A77A0" w:rsidP="000974C6">
      <w:pPr>
        <w:shd w:val="clear" w:color="auto" w:fill="FFFFFF"/>
        <w:ind w:firstLine="1418"/>
        <w:jc w:val="both"/>
      </w:pPr>
      <w:r>
        <w:lastRenderedPageBreak/>
        <w:t>e</w:t>
      </w:r>
      <w:r w:rsidR="00ED7B40">
        <w:t xml:space="preserve">) a conservação das </w:t>
      </w:r>
      <w:r w:rsidR="000974C6">
        <w:t>imagens gravadas pelo prazo mínimo de 30 (trinta) dias, contados da data de sua captação</w:t>
      </w:r>
      <w:r w:rsidR="00146267">
        <w:t xml:space="preserve">; </w:t>
      </w:r>
    </w:p>
    <w:p w14:paraId="7F98B411" w14:textId="77777777" w:rsidR="000974C6" w:rsidRDefault="000974C6" w:rsidP="000974C6">
      <w:pPr>
        <w:shd w:val="clear" w:color="auto" w:fill="FFFFFF"/>
        <w:ind w:firstLine="1418"/>
        <w:jc w:val="both"/>
      </w:pPr>
    </w:p>
    <w:p w14:paraId="2CFDDAFF" w14:textId="3880EA59" w:rsidR="00D44178" w:rsidRDefault="00ED7B40" w:rsidP="00D44178">
      <w:pPr>
        <w:shd w:val="clear" w:color="auto" w:fill="FFFFFF"/>
        <w:ind w:firstLine="1418"/>
        <w:jc w:val="both"/>
      </w:pPr>
      <w:r>
        <w:t xml:space="preserve">II – </w:t>
      </w:r>
      <w:r w:rsidR="00D44178">
        <w:t>os equipamentos de videomonitoramento instalados nas vias e espaços públicos deverão ser mantidos em funcionamento pleno e ininterrupto;</w:t>
      </w:r>
      <w:r w:rsidR="00E746EF">
        <w:t xml:space="preserve"> e</w:t>
      </w:r>
    </w:p>
    <w:p w14:paraId="2C1F7D0E" w14:textId="77777777" w:rsidR="00D44178" w:rsidRDefault="00D44178" w:rsidP="00146267">
      <w:pPr>
        <w:shd w:val="clear" w:color="auto" w:fill="FFFFFF"/>
        <w:ind w:firstLine="1418"/>
        <w:jc w:val="both"/>
      </w:pPr>
    </w:p>
    <w:p w14:paraId="2D6AC53C" w14:textId="711B4D86" w:rsidR="00146267" w:rsidRDefault="00D44178" w:rsidP="00146267">
      <w:pPr>
        <w:shd w:val="clear" w:color="auto" w:fill="FFFFFF"/>
        <w:ind w:firstLine="1418"/>
        <w:jc w:val="both"/>
      </w:pPr>
      <w:r>
        <w:t xml:space="preserve">III – </w:t>
      </w:r>
      <w:r w:rsidR="005A77A0">
        <w:t>as empresas não poderão empregar os equipamentos de videomonitoramento para a</w:t>
      </w:r>
      <w:r w:rsidR="00146267">
        <w:t xml:space="preserve"> captação de imagens no interior de estabelecimentos comerciais, residências ou qualquer </w:t>
      </w:r>
      <w:r w:rsidR="005A77A0">
        <w:t xml:space="preserve">outra </w:t>
      </w:r>
      <w:r w:rsidR="00146267">
        <w:t>forma de habitação cuja inviolabilidade e privacidade estejam amparadas por preceitos constitucionais.</w:t>
      </w:r>
    </w:p>
    <w:p w14:paraId="741D6915" w14:textId="604D8ABE" w:rsidR="00146267" w:rsidRDefault="00146267" w:rsidP="00146267">
      <w:pPr>
        <w:shd w:val="clear" w:color="auto" w:fill="FFFFFF"/>
        <w:ind w:firstLine="1418"/>
        <w:jc w:val="both"/>
      </w:pPr>
    </w:p>
    <w:p w14:paraId="150EAA07" w14:textId="0031D242" w:rsidR="000974C6" w:rsidRDefault="000974C6" w:rsidP="006A249B">
      <w:pPr>
        <w:shd w:val="clear" w:color="auto" w:fill="FFFFFF"/>
        <w:ind w:firstLine="1418"/>
        <w:jc w:val="both"/>
      </w:pPr>
      <w:r>
        <w:t xml:space="preserve">§ </w:t>
      </w:r>
      <w:r w:rsidR="00CA4EB9">
        <w:t>6</w:t>
      </w:r>
      <w:r>
        <w:t>º</w:t>
      </w:r>
      <w:r w:rsidR="00146267">
        <w:t xml:space="preserve"> </w:t>
      </w:r>
      <w:r>
        <w:t xml:space="preserve"> </w:t>
      </w:r>
      <w:r w:rsidR="006A249B">
        <w:t xml:space="preserve">Fica permitida </w:t>
      </w:r>
      <w:r>
        <w:t>a integração d</w:t>
      </w:r>
      <w:r w:rsidR="006A249B">
        <w:t xml:space="preserve">os equipamentos referidos no inc. IV do </w:t>
      </w:r>
      <w:r w:rsidR="006A249B" w:rsidRPr="008179F8">
        <w:rPr>
          <w:i/>
          <w:iCs/>
        </w:rPr>
        <w:t>caput</w:t>
      </w:r>
      <w:r w:rsidR="006A249B">
        <w:t xml:space="preserve"> deste artigo </w:t>
      </w:r>
      <w:r>
        <w:t>com a central de monitoramento do Município</w:t>
      </w:r>
      <w:r w:rsidR="006A249B">
        <w:t xml:space="preserve">, bem como a integração das imagens por eles geradas com o </w:t>
      </w:r>
      <w:r>
        <w:t xml:space="preserve">sistema de imagem da Polícia Civil ou da Polícia Militar. </w:t>
      </w:r>
    </w:p>
    <w:p w14:paraId="2B6EFADD" w14:textId="77777777" w:rsidR="004F0891" w:rsidRDefault="004F0891" w:rsidP="004F0891">
      <w:pPr>
        <w:shd w:val="clear" w:color="auto" w:fill="FFFFFF"/>
        <w:ind w:firstLine="1418"/>
        <w:jc w:val="both"/>
      </w:pPr>
    </w:p>
    <w:p w14:paraId="551033B0" w14:textId="1840B685" w:rsidR="00CA4EB9" w:rsidRDefault="004F0891" w:rsidP="00CA4EB9">
      <w:pPr>
        <w:shd w:val="clear" w:color="auto" w:fill="FFFFFF"/>
        <w:ind w:firstLine="1418"/>
        <w:jc w:val="both"/>
      </w:pPr>
      <w:r>
        <w:t xml:space="preserve">§ </w:t>
      </w:r>
      <w:r w:rsidR="00CA4EB9">
        <w:t>7</w:t>
      </w:r>
      <w:r>
        <w:t>º</w:t>
      </w:r>
      <w:r w:rsidR="00E25FC5">
        <w:t xml:space="preserve"> </w:t>
      </w:r>
      <w:r>
        <w:t xml:space="preserve"> </w:t>
      </w:r>
      <w:r w:rsidR="00EF1111">
        <w:t xml:space="preserve">Também farão jus à compensação de que trata o </w:t>
      </w:r>
      <w:r w:rsidR="00EF1111" w:rsidRPr="000974C6">
        <w:rPr>
          <w:i/>
          <w:iCs/>
        </w:rPr>
        <w:t>caput</w:t>
      </w:r>
      <w:r w:rsidR="00EF1111">
        <w:t xml:space="preserve"> deste artigo a</w:t>
      </w:r>
      <w:r>
        <w:t xml:space="preserve">s empresas que instalarem os equipamentos referidos </w:t>
      </w:r>
      <w:r w:rsidR="00EF1111">
        <w:t>em</w:t>
      </w:r>
      <w:r>
        <w:t xml:space="preserve"> </w:t>
      </w:r>
      <w:r w:rsidR="00EF1111">
        <w:t xml:space="preserve">seu </w:t>
      </w:r>
      <w:r>
        <w:t>inc</w:t>
      </w:r>
      <w:r w:rsidR="002917D6">
        <w:t>.</w:t>
      </w:r>
      <w:r>
        <w:t xml:space="preserve"> IV em ruas, avenidas, praças, jardins e </w:t>
      </w:r>
      <w:r w:rsidR="002917D6">
        <w:t xml:space="preserve">espaços </w:t>
      </w:r>
      <w:r>
        <w:t xml:space="preserve">afins destinados ao uso comum dos cidadãos e à circulação de veículos, </w:t>
      </w:r>
      <w:r w:rsidR="002917D6">
        <w:t>em conjunto com</w:t>
      </w:r>
      <w:r>
        <w:t xml:space="preserve"> associações de moradores, </w:t>
      </w:r>
      <w:r w:rsidR="002917D6">
        <w:t xml:space="preserve">e </w:t>
      </w:r>
      <w:r w:rsidR="00EF1111">
        <w:t xml:space="preserve">que </w:t>
      </w:r>
      <w:r w:rsidR="002917D6">
        <w:t xml:space="preserve">disponibilizarem as </w:t>
      </w:r>
      <w:r>
        <w:t>imagens aos órgãos de segurança pública.</w:t>
      </w:r>
      <w:r w:rsidR="00446538">
        <w:t xml:space="preserve"> </w:t>
      </w:r>
    </w:p>
    <w:p w14:paraId="18BAD2E6" w14:textId="77777777" w:rsidR="00CA4EB9" w:rsidRDefault="00CA4EB9" w:rsidP="00CA4EB9">
      <w:pPr>
        <w:shd w:val="clear" w:color="auto" w:fill="FFFFFF"/>
        <w:ind w:firstLine="1418"/>
        <w:jc w:val="both"/>
      </w:pPr>
    </w:p>
    <w:p w14:paraId="67D23A5F" w14:textId="26628923" w:rsidR="004F0891" w:rsidRDefault="00CA4EB9" w:rsidP="00D072DB">
      <w:pPr>
        <w:shd w:val="clear" w:color="auto" w:fill="FFFFFF"/>
        <w:ind w:firstLine="1418"/>
        <w:jc w:val="both"/>
      </w:pPr>
      <w:r w:rsidRPr="00991DE4">
        <w:t xml:space="preserve">§ </w:t>
      </w:r>
      <w:r>
        <w:t>8</w:t>
      </w:r>
      <w:r w:rsidRPr="00991DE4">
        <w:t xml:space="preserve">º </w:t>
      </w:r>
      <w:r>
        <w:t xml:space="preserve"> As empresas que não atenderem aos </w:t>
      </w:r>
      <w:r w:rsidR="00D072DB">
        <w:t xml:space="preserve">requisitos elencados no </w:t>
      </w:r>
      <w:r w:rsidR="00D03B34">
        <w:t xml:space="preserve">§ 5º </w:t>
      </w:r>
      <w:r w:rsidR="00D072DB">
        <w:t>deste artigo</w:t>
      </w:r>
      <w:r>
        <w:t xml:space="preserve"> ficarão sujeitas às </w:t>
      </w:r>
      <w:r w:rsidRPr="00991DE4">
        <w:t xml:space="preserve">penalidades previstas </w:t>
      </w:r>
      <w:r w:rsidR="00D072DB">
        <w:t>no</w:t>
      </w:r>
      <w:r>
        <w:t xml:space="preserve"> art. 13</w:t>
      </w:r>
      <w:r w:rsidR="00D072DB" w:rsidRPr="00D072DB">
        <w:t xml:space="preserve"> </w:t>
      </w:r>
      <w:r w:rsidR="00D072DB">
        <w:t>desta Lei Complementar.” (NR)</w:t>
      </w:r>
    </w:p>
    <w:p w14:paraId="5D21C009" w14:textId="77777777" w:rsidR="00D072DB" w:rsidRDefault="00D072DB" w:rsidP="00D072DB">
      <w:pPr>
        <w:shd w:val="clear" w:color="auto" w:fill="FFFFFF"/>
        <w:ind w:firstLine="1418"/>
        <w:jc w:val="both"/>
      </w:pPr>
    </w:p>
    <w:p w14:paraId="78465DD0" w14:textId="7323891F" w:rsidR="004F0891" w:rsidRDefault="004F0891" w:rsidP="004F0891">
      <w:pPr>
        <w:shd w:val="clear" w:color="auto" w:fill="FFFFFF"/>
        <w:ind w:firstLine="1418"/>
        <w:jc w:val="both"/>
      </w:pPr>
      <w:r w:rsidRPr="00734990">
        <w:rPr>
          <w:b/>
          <w:bCs/>
        </w:rPr>
        <w:t xml:space="preserve">Art. </w:t>
      </w:r>
      <w:r w:rsidR="00446538">
        <w:rPr>
          <w:b/>
          <w:bCs/>
        </w:rPr>
        <w:t>2</w:t>
      </w:r>
      <w:r w:rsidRPr="00734990">
        <w:rPr>
          <w:b/>
          <w:bCs/>
        </w:rPr>
        <w:t>º</w:t>
      </w:r>
      <w:r>
        <w:t xml:space="preserve">  Esta Lei </w:t>
      </w:r>
      <w:r w:rsidR="00BB17D2">
        <w:t xml:space="preserve">Complementar </w:t>
      </w:r>
      <w:r>
        <w:t>entra em vigor na data de sua publicação.</w:t>
      </w:r>
    </w:p>
    <w:p w14:paraId="5D342E8B" w14:textId="77777777" w:rsidR="005C4AEC" w:rsidRDefault="005C4AEC" w:rsidP="00666179">
      <w:pPr>
        <w:shd w:val="clear" w:color="auto" w:fill="FFFFFF"/>
        <w:ind w:firstLine="1418"/>
        <w:jc w:val="both"/>
      </w:pPr>
    </w:p>
    <w:p w14:paraId="56773643" w14:textId="2865EEDA" w:rsidR="004F0891" w:rsidRDefault="004F0891" w:rsidP="00A223CF">
      <w:pPr>
        <w:shd w:val="clear" w:color="auto" w:fill="FFFFFF"/>
        <w:jc w:val="both"/>
      </w:pPr>
    </w:p>
    <w:p w14:paraId="6988FA0F" w14:textId="46EDFB9F" w:rsidR="007934DC" w:rsidRDefault="007934DC" w:rsidP="00A223CF">
      <w:pPr>
        <w:shd w:val="clear" w:color="auto" w:fill="FFFFFF"/>
        <w:jc w:val="both"/>
      </w:pPr>
    </w:p>
    <w:p w14:paraId="32DAEB5D" w14:textId="77777777" w:rsidR="007934DC" w:rsidRDefault="007934DC" w:rsidP="00A223CF">
      <w:pPr>
        <w:shd w:val="clear" w:color="auto" w:fill="FFFFFF"/>
        <w:jc w:val="both"/>
      </w:pPr>
    </w:p>
    <w:p w14:paraId="07F0792E" w14:textId="2F65986D" w:rsidR="004F0891" w:rsidRDefault="004F0891" w:rsidP="00A223CF">
      <w:pPr>
        <w:shd w:val="clear" w:color="auto" w:fill="FFFFFF"/>
        <w:jc w:val="both"/>
      </w:pPr>
    </w:p>
    <w:p w14:paraId="679568B5" w14:textId="0AFAEF65" w:rsidR="004F0891" w:rsidRDefault="004F0891" w:rsidP="00A223CF">
      <w:pPr>
        <w:shd w:val="clear" w:color="auto" w:fill="FFFFFF"/>
        <w:jc w:val="both"/>
      </w:pPr>
    </w:p>
    <w:p w14:paraId="57BEB9F3" w14:textId="4AF08B53" w:rsidR="00CA4EB9" w:rsidRDefault="00CA4EB9" w:rsidP="00A223CF">
      <w:pPr>
        <w:shd w:val="clear" w:color="auto" w:fill="FFFFFF"/>
        <w:jc w:val="both"/>
      </w:pPr>
    </w:p>
    <w:p w14:paraId="091DC626" w14:textId="56474EDC" w:rsidR="00CA4EB9" w:rsidRDefault="00CA4EB9" w:rsidP="00A223CF">
      <w:pPr>
        <w:shd w:val="clear" w:color="auto" w:fill="FFFFFF"/>
        <w:jc w:val="both"/>
      </w:pPr>
    </w:p>
    <w:p w14:paraId="08A92A76" w14:textId="5CCEB0DB" w:rsidR="00CA4EB9" w:rsidRDefault="00CA4EB9" w:rsidP="00A223CF">
      <w:pPr>
        <w:shd w:val="clear" w:color="auto" w:fill="FFFFFF"/>
        <w:jc w:val="both"/>
      </w:pPr>
    </w:p>
    <w:p w14:paraId="0063A00C" w14:textId="77777777" w:rsidR="00CA4EB9" w:rsidRDefault="00CA4EB9" w:rsidP="00A223CF">
      <w:pPr>
        <w:shd w:val="clear" w:color="auto" w:fill="FFFFFF"/>
        <w:jc w:val="both"/>
      </w:pPr>
    </w:p>
    <w:p w14:paraId="26BD7BF4" w14:textId="1D8CB8C2" w:rsidR="004F0891" w:rsidRDefault="004F0891" w:rsidP="00A223CF">
      <w:pPr>
        <w:shd w:val="clear" w:color="auto" w:fill="FFFFFF"/>
        <w:jc w:val="both"/>
      </w:pPr>
    </w:p>
    <w:p w14:paraId="3A989FC0" w14:textId="0C356836" w:rsidR="0099602D" w:rsidRDefault="0099602D" w:rsidP="00A223CF">
      <w:pPr>
        <w:shd w:val="clear" w:color="auto" w:fill="FFFFFF"/>
        <w:jc w:val="both"/>
      </w:pPr>
    </w:p>
    <w:p w14:paraId="77EBA2D3" w14:textId="25D2763C" w:rsidR="0099602D" w:rsidRDefault="0099602D" w:rsidP="00A223CF">
      <w:pPr>
        <w:shd w:val="clear" w:color="auto" w:fill="FFFFFF"/>
        <w:jc w:val="both"/>
      </w:pPr>
    </w:p>
    <w:p w14:paraId="160E9FC2" w14:textId="61684AD3" w:rsidR="0099602D" w:rsidRDefault="0099602D" w:rsidP="00A223CF">
      <w:pPr>
        <w:shd w:val="clear" w:color="auto" w:fill="FFFFFF"/>
        <w:jc w:val="both"/>
      </w:pPr>
    </w:p>
    <w:p w14:paraId="790B613B" w14:textId="02FA9096" w:rsidR="008179F8" w:rsidRDefault="008179F8" w:rsidP="00A223CF">
      <w:pPr>
        <w:shd w:val="clear" w:color="auto" w:fill="FFFFFF"/>
        <w:jc w:val="both"/>
      </w:pPr>
    </w:p>
    <w:p w14:paraId="61898E27" w14:textId="30E2F577" w:rsidR="008179F8" w:rsidRDefault="008179F8" w:rsidP="00A223CF">
      <w:pPr>
        <w:shd w:val="clear" w:color="auto" w:fill="FFFFFF"/>
        <w:jc w:val="both"/>
      </w:pPr>
    </w:p>
    <w:p w14:paraId="0DEFAE59" w14:textId="58D2C6F0" w:rsidR="008179F8" w:rsidRDefault="008179F8" w:rsidP="00A223CF">
      <w:pPr>
        <w:shd w:val="clear" w:color="auto" w:fill="FFFFFF"/>
        <w:jc w:val="both"/>
      </w:pPr>
    </w:p>
    <w:p w14:paraId="2926B909" w14:textId="77777777" w:rsidR="008179F8" w:rsidRDefault="008179F8" w:rsidP="00A223CF">
      <w:pPr>
        <w:shd w:val="clear" w:color="auto" w:fill="FFFFFF"/>
        <w:jc w:val="both"/>
      </w:pPr>
    </w:p>
    <w:p w14:paraId="6EC6B8C7" w14:textId="77777777" w:rsidR="0099602D" w:rsidRDefault="0099602D" w:rsidP="00A223CF">
      <w:pPr>
        <w:shd w:val="clear" w:color="auto" w:fill="FFFFFF"/>
        <w:jc w:val="both"/>
      </w:pPr>
    </w:p>
    <w:p w14:paraId="649A1E68" w14:textId="078D691B" w:rsidR="004F0891" w:rsidRDefault="004F0891" w:rsidP="00A223CF">
      <w:pPr>
        <w:shd w:val="clear" w:color="auto" w:fill="FFFFFF"/>
        <w:jc w:val="both"/>
      </w:pPr>
    </w:p>
    <w:p w14:paraId="5705E4CF" w14:textId="77777777" w:rsidR="004F0891" w:rsidRDefault="004F0891" w:rsidP="00A223CF">
      <w:pPr>
        <w:shd w:val="clear" w:color="auto" w:fill="FFFFFF"/>
        <w:jc w:val="both"/>
      </w:pPr>
    </w:p>
    <w:p w14:paraId="79685F60" w14:textId="3B8F0FA0" w:rsidR="008A5BE2" w:rsidRPr="008A5BE2" w:rsidRDefault="00A223CF" w:rsidP="00184341">
      <w:pPr>
        <w:shd w:val="clear" w:color="auto" w:fill="FFFFFF"/>
        <w:jc w:val="both"/>
        <w:rPr>
          <w:sz w:val="20"/>
          <w:szCs w:val="20"/>
        </w:rPr>
      </w:pPr>
      <w:r w:rsidRPr="00A223CF">
        <w:rPr>
          <w:sz w:val="20"/>
          <w:szCs w:val="20"/>
        </w:rPr>
        <w:t>/</w:t>
      </w:r>
      <w:r w:rsidR="004F0891">
        <w:rPr>
          <w:sz w:val="20"/>
          <w:szCs w:val="20"/>
        </w:rPr>
        <w:t>DBF</w:t>
      </w:r>
      <w:bookmarkEnd w:id="0"/>
    </w:p>
    <w:sectPr w:rsidR="008A5BE2" w:rsidRPr="008A5BE2"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8355" w14:textId="77777777" w:rsidR="0081391F" w:rsidRDefault="0081391F">
      <w:r>
        <w:separator/>
      </w:r>
    </w:p>
  </w:endnote>
  <w:endnote w:type="continuationSeparator" w:id="0">
    <w:p w14:paraId="0666167F" w14:textId="77777777" w:rsidR="0081391F" w:rsidRDefault="0081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CF51" w14:textId="77777777" w:rsidR="0081391F" w:rsidRDefault="0081391F">
      <w:r>
        <w:separator/>
      </w:r>
    </w:p>
  </w:footnote>
  <w:footnote w:type="continuationSeparator" w:id="0">
    <w:p w14:paraId="730A62CC" w14:textId="77777777" w:rsidR="0081391F" w:rsidRDefault="0081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65C1" w14:textId="77777777" w:rsidR="00244AC2" w:rsidRDefault="00244AC2" w:rsidP="00244AC2">
    <w:pPr>
      <w:pStyle w:val="Cabealho"/>
      <w:jc w:val="right"/>
      <w:rPr>
        <w:b/>
        <w:bCs/>
      </w:rPr>
    </w:pPr>
  </w:p>
  <w:p w14:paraId="06D9C085" w14:textId="77777777" w:rsidR="004F0891" w:rsidRDefault="004F0891" w:rsidP="00244AC2">
    <w:pPr>
      <w:pStyle w:val="Cabealho"/>
      <w:jc w:val="right"/>
      <w:rPr>
        <w:b/>
        <w:bCs/>
      </w:rPr>
    </w:pPr>
  </w:p>
  <w:p w14:paraId="52DB656B" w14:textId="3EC42C06" w:rsidR="00244AC2" w:rsidRDefault="00322580" w:rsidP="00244AC2">
    <w:pPr>
      <w:pStyle w:val="Cabealho"/>
      <w:jc w:val="right"/>
      <w:rPr>
        <w:b/>
        <w:bCs/>
      </w:rPr>
    </w:pPr>
    <w:r>
      <w:rPr>
        <w:b/>
        <w:bCs/>
      </w:rPr>
      <w:t xml:space="preserve">PROC. Nº   </w:t>
    </w:r>
    <w:r w:rsidR="0072423E">
      <w:rPr>
        <w:b/>
        <w:bCs/>
      </w:rPr>
      <w:t>0</w:t>
    </w:r>
    <w:r w:rsidR="004F0891">
      <w:rPr>
        <w:b/>
        <w:bCs/>
      </w:rPr>
      <w:t>424</w:t>
    </w:r>
    <w:r w:rsidR="009339B1">
      <w:rPr>
        <w:b/>
        <w:bCs/>
      </w:rPr>
      <w:t>/</w:t>
    </w:r>
    <w:r w:rsidR="00ED4CC9">
      <w:rPr>
        <w:b/>
        <w:bCs/>
      </w:rPr>
      <w:t>2</w:t>
    </w:r>
    <w:r w:rsidR="0072423E">
      <w:rPr>
        <w:b/>
        <w:bCs/>
      </w:rPr>
      <w:t>3</w:t>
    </w:r>
  </w:p>
  <w:p w14:paraId="45CE9E93" w14:textId="4064E11A" w:rsidR="00244AC2" w:rsidRDefault="00244AC2" w:rsidP="00244AC2">
    <w:pPr>
      <w:pStyle w:val="Cabealho"/>
      <w:jc w:val="right"/>
      <w:rPr>
        <w:b/>
        <w:bCs/>
      </w:rPr>
    </w:pPr>
    <w:r>
      <w:rPr>
        <w:b/>
        <w:bCs/>
      </w:rPr>
      <w:t>P</w:t>
    </w:r>
    <w:r w:rsidR="00D47FD5">
      <w:rPr>
        <w:b/>
        <w:bCs/>
      </w:rPr>
      <w:t>L</w:t>
    </w:r>
    <w:r w:rsidR="004F0891">
      <w:rPr>
        <w:b/>
        <w:bCs/>
      </w:rPr>
      <w:t>C</w:t>
    </w:r>
    <w:r w:rsidR="00D47FD5">
      <w:rPr>
        <w:b/>
        <w:bCs/>
      </w:rPr>
      <w:t>L</w:t>
    </w:r>
    <w:r w:rsidR="00322580">
      <w:rPr>
        <w:b/>
        <w:bCs/>
      </w:rPr>
      <w:t xml:space="preserve"> </w:t>
    </w:r>
    <w:r w:rsidR="00754AA9">
      <w:rPr>
        <w:b/>
        <w:bCs/>
      </w:rPr>
      <w:t xml:space="preserve"> </w:t>
    </w:r>
    <w:r>
      <w:rPr>
        <w:b/>
        <w:bCs/>
      </w:rPr>
      <w:t xml:space="preserve"> Nº    </w:t>
    </w:r>
    <w:r w:rsidR="0072423E">
      <w:rPr>
        <w:b/>
        <w:bCs/>
      </w:rPr>
      <w:t>0</w:t>
    </w:r>
    <w:r w:rsidR="004F0891">
      <w:rPr>
        <w:b/>
        <w:bCs/>
      </w:rPr>
      <w:t>08</w:t>
    </w:r>
    <w:r w:rsidR="000C5A64">
      <w:rPr>
        <w:b/>
        <w:bCs/>
      </w:rPr>
      <w:t>/</w:t>
    </w:r>
    <w:r w:rsidR="004F54BE">
      <w:rPr>
        <w:b/>
        <w:bCs/>
      </w:rPr>
      <w:t>2</w:t>
    </w:r>
    <w:r w:rsidR="0072423E">
      <w:rPr>
        <w:b/>
        <w:bCs/>
      </w:rPr>
      <w:t>3</w:t>
    </w:r>
  </w:p>
  <w:p w14:paraId="22A64C0A" w14:textId="77777777" w:rsidR="00244AC2" w:rsidRDefault="00244AC2" w:rsidP="00244AC2">
    <w:pPr>
      <w:pStyle w:val="Cabealho"/>
      <w:jc w:val="right"/>
      <w:rPr>
        <w:b/>
        <w:bCs/>
      </w:rPr>
    </w:pPr>
  </w:p>
  <w:p w14:paraId="290731B6" w14:textId="77777777" w:rsidR="00F510AA" w:rsidRDefault="00F510AA"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00"/>
    <w:multiLevelType w:val="hybridMultilevel"/>
    <w:tmpl w:val="2C9A5434"/>
    <w:lvl w:ilvl="0" w:tplc="5130118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27E07D68"/>
    <w:multiLevelType w:val="hybridMultilevel"/>
    <w:tmpl w:val="C316B0F0"/>
    <w:lvl w:ilvl="0" w:tplc="17C41C2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32331BBB"/>
    <w:multiLevelType w:val="hybridMultilevel"/>
    <w:tmpl w:val="326808B0"/>
    <w:lvl w:ilvl="0" w:tplc="ED127D4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11"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4"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num>
  <w:num w:numId="9">
    <w:abstractNumId w:val="10"/>
  </w:num>
  <w:num w:numId="10">
    <w:abstractNumId w:val="10"/>
    <w:lvlOverride w:ilvl="0">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0625A"/>
    <w:rsid w:val="00012870"/>
    <w:rsid w:val="00022DB8"/>
    <w:rsid w:val="00026618"/>
    <w:rsid w:val="0003075D"/>
    <w:rsid w:val="00031361"/>
    <w:rsid w:val="000314D0"/>
    <w:rsid w:val="0003441C"/>
    <w:rsid w:val="00035746"/>
    <w:rsid w:val="00040A7C"/>
    <w:rsid w:val="00045A61"/>
    <w:rsid w:val="000463E6"/>
    <w:rsid w:val="00053663"/>
    <w:rsid w:val="00057BD9"/>
    <w:rsid w:val="00062AFA"/>
    <w:rsid w:val="00064943"/>
    <w:rsid w:val="00065198"/>
    <w:rsid w:val="000656FA"/>
    <w:rsid w:val="000721E6"/>
    <w:rsid w:val="000910F4"/>
    <w:rsid w:val="000962D6"/>
    <w:rsid w:val="000974C6"/>
    <w:rsid w:val="000A618A"/>
    <w:rsid w:val="000B4CC5"/>
    <w:rsid w:val="000B5093"/>
    <w:rsid w:val="000C34D7"/>
    <w:rsid w:val="000C355D"/>
    <w:rsid w:val="000C5A64"/>
    <w:rsid w:val="000C5BCE"/>
    <w:rsid w:val="000D0AE9"/>
    <w:rsid w:val="000E02BF"/>
    <w:rsid w:val="000E282F"/>
    <w:rsid w:val="000E7CDE"/>
    <w:rsid w:val="000F24E5"/>
    <w:rsid w:val="000F535A"/>
    <w:rsid w:val="00104059"/>
    <w:rsid w:val="00113660"/>
    <w:rsid w:val="00120BA6"/>
    <w:rsid w:val="00126734"/>
    <w:rsid w:val="00133949"/>
    <w:rsid w:val="00134944"/>
    <w:rsid w:val="001415BE"/>
    <w:rsid w:val="00142306"/>
    <w:rsid w:val="00146267"/>
    <w:rsid w:val="0015472C"/>
    <w:rsid w:val="0017042C"/>
    <w:rsid w:val="001707AC"/>
    <w:rsid w:val="001719BB"/>
    <w:rsid w:val="0017245E"/>
    <w:rsid w:val="00175D71"/>
    <w:rsid w:val="00184341"/>
    <w:rsid w:val="00192984"/>
    <w:rsid w:val="001A1189"/>
    <w:rsid w:val="001A59E7"/>
    <w:rsid w:val="001A5E41"/>
    <w:rsid w:val="001B120B"/>
    <w:rsid w:val="001B297F"/>
    <w:rsid w:val="001B3F68"/>
    <w:rsid w:val="001B44E3"/>
    <w:rsid w:val="001B459E"/>
    <w:rsid w:val="001B45D9"/>
    <w:rsid w:val="001B572C"/>
    <w:rsid w:val="001C12F8"/>
    <w:rsid w:val="001C4F5B"/>
    <w:rsid w:val="001D22A8"/>
    <w:rsid w:val="001D54AC"/>
    <w:rsid w:val="001D6044"/>
    <w:rsid w:val="001E04A9"/>
    <w:rsid w:val="001E23C4"/>
    <w:rsid w:val="001E3D3B"/>
    <w:rsid w:val="001F4BE5"/>
    <w:rsid w:val="002003A8"/>
    <w:rsid w:val="0020384D"/>
    <w:rsid w:val="00204B85"/>
    <w:rsid w:val="00207F4D"/>
    <w:rsid w:val="00215934"/>
    <w:rsid w:val="00222F0B"/>
    <w:rsid w:val="00226703"/>
    <w:rsid w:val="00244AC2"/>
    <w:rsid w:val="00246930"/>
    <w:rsid w:val="002478CF"/>
    <w:rsid w:val="00250284"/>
    <w:rsid w:val="00254F83"/>
    <w:rsid w:val="00257959"/>
    <w:rsid w:val="002622E2"/>
    <w:rsid w:val="002717C5"/>
    <w:rsid w:val="0027752B"/>
    <w:rsid w:val="00281135"/>
    <w:rsid w:val="00283895"/>
    <w:rsid w:val="00291447"/>
    <w:rsid w:val="002917D6"/>
    <w:rsid w:val="00291E0C"/>
    <w:rsid w:val="002927B5"/>
    <w:rsid w:val="002A1720"/>
    <w:rsid w:val="002A25CD"/>
    <w:rsid w:val="002A4A6C"/>
    <w:rsid w:val="002A562E"/>
    <w:rsid w:val="002A7BFB"/>
    <w:rsid w:val="002C055B"/>
    <w:rsid w:val="002C2775"/>
    <w:rsid w:val="002D01F5"/>
    <w:rsid w:val="002D0597"/>
    <w:rsid w:val="002D3ECF"/>
    <w:rsid w:val="002D570F"/>
    <w:rsid w:val="002D6602"/>
    <w:rsid w:val="002D6B79"/>
    <w:rsid w:val="002E5288"/>
    <w:rsid w:val="002E756C"/>
    <w:rsid w:val="002F1606"/>
    <w:rsid w:val="002F2E4F"/>
    <w:rsid w:val="002F39CF"/>
    <w:rsid w:val="002F7AB9"/>
    <w:rsid w:val="00307805"/>
    <w:rsid w:val="00310F37"/>
    <w:rsid w:val="0031398D"/>
    <w:rsid w:val="00315241"/>
    <w:rsid w:val="00315948"/>
    <w:rsid w:val="003200D3"/>
    <w:rsid w:val="0032174A"/>
    <w:rsid w:val="00322580"/>
    <w:rsid w:val="00327291"/>
    <w:rsid w:val="0032729F"/>
    <w:rsid w:val="003274F8"/>
    <w:rsid w:val="00332F65"/>
    <w:rsid w:val="003344BD"/>
    <w:rsid w:val="003347F4"/>
    <w:rsid w:val="003363CE"/>
    <w:rsid w:val="003370BE"/>
    <w:rsid w:val="00340935"/>
    <w:rsid w:val="00340B15"/>
    <w:rsid w:val="003412CC"/>
    <w:rsid w:val="0034191D"/>
    <w:rsid w:val="00344677"/>
    <w:rsid w:val="003544AE"/>
    <w:rsid w:val="003544CB"/>
    <w:rsid w:val="0035596F"/>
    <w:rsid w:val="00355C54"/>
    <w:rsid w:val="00355C75"/>
    <w:rsid w:val="00366707"/>
    <w:rsid w:val="0036703E"/>
    <w:rsid w:val="003700E0"/>
    <w:rsid w:val="00371741"/>
    <w:rsid w:val="00381F87"/>
    <w:rsid w:val="00385DBD"/>
    <w:rsid w:val="00395E10"/>
    <w:rsid w:val="0039795E"/>
    <w:rsid w:val="003B5E92"/>
    <w:rsid w:val="003B69C1"/>
    <w:rsid w:val="003C0D52"/>
    <w:rsid w:val="003C7ED0"/>
    <w:rsid w:val="003D35A4"/>
    <w:rsid w:val="003E3231"/>
    <w:rsid w:val="003E36FC"/>
    <w:rsid w:val="003E4786"/>
    <w:rsid w:val="003E6100"/>
    <w:rsid w:val="003F11AF"/>
    <w:rsid w:val="003F39AE"/>
    <w:rsid w:val="004014BB"/>
    <w:rsid w:val="00402E5F"/>
    <w:rsid w:val="004031D6"/>
    <w:rsid w:val="00414169"/>
    <w:rsid w:val="004155C8"/>
    <w:rsid w:val="00417995"/>
    <w:rsid w:val="00422320"/>
    <w:rsid w:val="0042580E"/>
    <w:rsid w:val="00426189"/>
    <w:rsid w:val="00426579"/>
    <w:rsid w:val="004273D2"/>
    <w:rsid w:val="0043234A"/>
    <w:rsid w:val="004338F1"/>
    <w:rsid w:val="00434C68"/>
    <w:rsid w:val="00444607"/>
    <w:rsid w:val="00445897"/>
    <w:rsid w:val="00446538"/>
    <w:rsid w:val="00446F25"/>
    <w:rsid w:val="00451AED"/>
    <w:rsid w:val="00453B81"/>
    <w:rsid w:val="00453F50"/>
    <w:rsid w:val="004601A0"/>
    <w:rsid w:val="004607EB"/>
    <w:rsid w:val="0046365B"/>
    <w:rsid w:val="0046371A"/>
    <w:rsid w:val="0047795B"/>
    <w:rsid w:val="0048278F"/>
    <w:rsid w:val="00484022"/>
    <w:rsid w:val="004857D6"/>
    <w:rsid w:val="00487D8A"/>
    <w:rsid w:val="00490010"/>
    <w:rsid w:val="00491A4F"/>
    <w:rsid w:val="0049457E"/>
    <w:rsid w:val="00494E1D"/>
    <w:rsid w:val="004962FA"/>
    <w:rsid w:val="00496F4D"/>
    <w:rsid w:val="004A0EFC"/>
    <w:rsid w:val="004A10F3"/>
    <w:rsid w:val="004A1636"/>
    <w:rsid w:val="004A53A8"/>
    <w:rsid w:val="004A5493"/>
    <w:rsid w:val="004A67F7"/>
    <w:rsid w:val="004B4373"/>
    <w:rsid w:val="004B4F46"/>
    <w:rsid w:val="004B61FA"/>
    <w:rsid w:val="004B6A9E"/>
    <w:rsid w:val="004C1E11"/>
    <w:rsid w:val="004C292F"/>
    <w:rsid w:val="004C370E"/>
    <w:rsid w:val="004D0D9A"/>
    <w:rsid w:val="004D2C22"/>
    <w:rsid w:val="004D60A0"/>
    <w:rsid w:val="004E5262"/>
    <w:rsid w:val="004E57A4"/>
    <w:rsid w:val="004F0891"/>
    <w:rsid w:val="004F273F"/>
    <w:rsid w:val="004F3193"/>
    <w:rsid w:val="004F3207"/>
    <w:rsid w:val="004F3875"/>
    <w:rsid w:val="004F396A"/>
    <w:rsid w:val="004F4E94"/>
    <w:rsid w:val="004F54BE"/>
    <w:rsid w:val="00500373"/>
    <w:rsid w:val="00502F5C"/>
    <w:rsid w:val="00504671"/>
    <w:rsid w:val="00513F50"/>
    <w:rsid w:val="00520A30"/>
    <w:rsid w:val="005221C0"/>
    <w:rsid w:val="0052757D"/>
    <w:rsid w:val="00530671"/>
    <w:rsid w:val="00531CC9"/>
    <w:rsid w:val="005322FE"/>
    <w:rsid w:val="005335BA"/>
    <w:rsid w:val="00534591"/>
    <w:rsid w:val="0054367C"/>
    <w:rsid w:val="00543ED1"/>
    <w:rsid w:val="005530F5"/>
    <w:rsid w:val="00555551"/>
    <w:rsid w:val="00556572"/>
    <w:rsid w:val="00565C24"/>
    <w:rsid w:val="00566A9E"/>
    <w:rsid w:val="00567246"/>
    <w:rsid w:val="00572A0D"/>
    <w:rsid w:val="00575008"/>
    <w:rsid w:val="00575E70"/>
    <w:rsid w:val="00576D69"/>
    <w:rsid w:val="005770D9"/>
    <w:rsid w:val="005808FF"/>
    <w:rsid w:val="0058331F"/>
    <w:rsid w:val="00584108"/>
    <w:rsid w:val="0058586E"/>
    <w:rsid w:val="005858D6"/>
    <w:rsid w:val="005A556F"/>
    <w:rsid w:val="005A55D9"/>
    <w:rsid w:val="005A6440"/>
    <w:rsid w:val="005A77A0"/>
    <w:rsid w:val="005A7D24"/>
    <w:rsid w:val="005B786D"/>
    <w:rsid w:val="005C4AEC"/>
    <w:rsid w:val="005C52DE"/>
    <w:rsid w:val="005C6754"/>
    <w:rsid w:val="005D01C6"/>
    <w:rsid w:val="005D47A7"/>
    <w:rsid w:val="005E3AD4"/>
    <w:rsid w:val="005E5EDE"/>
    <w:rsid w:val="005E5F91"/>
    <w:rsid w:val="005E63AE"/>
    <w:rsid w:val="005E6868"/>
    <w:rsid w:val="005F052E"/>
    <w:rsid w:val="005F15ED"/>
    <w:rsid w:val="00604AE2"/>
    <w:rsid w:val="00612D00"/>
    <w:rsid w:val="0061369D"/>
    <w:rsid w:val="00621B7F"/>
    <w:rsid w:val="00621C1A"/>
    <w:rsid w:val="0062645A"/>
    <w:rsid w:val="00627F2A"/>
    <w:rsid w:val="00630EB2"/>
    <w:rsid w:val="00637774"/>
    <w:rsid w:val="0064527D"/>
    <w:rsid w:val="00651BD3"/>
    <w:rsid w:val="006536A6"/>
    <w:rsid w:val="00665150"/>
    <w:rsid w:val="00666179"/>
    <w:rsid w:val="006662C6"/>
    <w:rsid w:val="00670673"/>
    <w:rsid w:val="00675750"/>
    <w:rsid w:val="00685240"/>
    <w:rsid w:val="00690A30"/>
    <w:rsid w:val="0069234D"/>
    <w:rsid w:val="006938C5"/>
    <w:rsid w:val="0069498B"/>
    <w:rsid w:val="006949A9"/>
    <w:rsid w:val="00694A0C"/>
    <w:rsid w:val="006951FF"/>
    <w:rsid w:val="006A220B"/>
    <w:rsid w:val="006A249B"/>
    <w:rsid w:val="006A7FA2"/>
    <w:rsid w:val="006B2649"/>
    <w:rsid w:val="006B2FE1"/>
    <w:rsid w:val="006B6B34"/>
    <w:rsid w:val="006C4C06"/>
    <w:rsid w:val="006C5FCC"/>
    <w:rsid w:val="006C7A12"/>
    <w:rsid w:val="006E12DF"/>
    <w:rsid w:val="006E282F"/>
    <w:rsid w:val="006F33E2"/>
    <w:rsid w:val="006F5788"/>
    <w:rsid w:val="006F67D4"/>
    <w:rsid w:val="006F6B3B"/>
    <w:rsid w:val="00700ED3"/>
    <w:rsid w:val="00705D78"/>
    <w:rsid w:val="00707C21"/>
    <w:rsid w:val="0071107E"/>
    <w:rsid w:val="007132D0"/>
    <w:rsid w:val="00714811"/>
    <w:rsid w:val="00721FE1"/>
    <w:rsid w:val="0072352F"/>
    <w:rsid w:val="0072423E"/>
    <w:rsid w:val="00727650"/>
    <w:rsid w:val="00727CF8"/>
    <w:rsid w:val="0073178A"/>
    <w:rsid w:val="0073329C"/>
    <w:rsid w:val="007343D1"/>
    <w:rsid w:val="00734990"/>
    <w:rsid w:val="00737E2B"/>
    <w:rsid w:val="0074274A"/>
    <w:rsid w:val="00744430"/>
    <w:rsid w:val="00745738"/>
    <w:rsid w:val="007466E3"/>
    <w:rsid w:val="00747922"/>
    <w:rsid w:val="00751AE1"/>
    <w:rsid w:val="00754707"/>
    <w:rsid w:val="00754AA9"/>
    <w:rsid w:val="00755562"/>
    <w:rsid w:val="007561A0"/>
    <w:rsid w:val="00760615"/>
    <w:rsid w:val="0076170E"/>
    <w:rsid w:val="00762264"/>
    <w:rsid w:val="00762DBA"/>
    <w:rsid w:val="00767A7F"/>
    <w:rsid w:val="00767FB8"/>
    <w:rsid w:val="00772B09"/>
    <w:rsid w:val="0078372E"/>
    <w:rsid w:val="007846FD"/>
    <w:rsid w:val="00792536"/>
    <w:rsid w:val="007934DC"/>
    <w:rsid w:val="007953F9"/>
    <w:rsid w:val="007959A3"/>
    <w:rsid w:val="007960AA"/>
    <w:rsid w:val="007A2A10"/>
    <w:rsid w:val="007A3921"/>
    <w:rsid w:val="007A57AC"/>
    <w:rsid w:val="007B4054"/>
    <w:rsid w:val="007B5E27"/>
    <w:rsid w:val="007C0AC8"/>
    <w:rsid w:val="007C292B"/>
    <w:rsid w:val="007D2DB3"/>
    <w:rsid w:val="007D3BD0"/>
    <w:rsid w:val="007D4A31"/>
    <w:rsid w:val="007D5FDD"/>
    <w:rsid w:val="007E3ED1"/>
    <w:rsid w:val="007F4D14"/>
    <w:rsid w:val="007F5959"/>
    <w:rsid w:val="00802AFD"/>
    <w:rsid w:val="00804C44"/>
    <w:rsid w:val="00806C5D"/>
    <w:rsid w:val="008104CF"/>
    <w:rsid w:val="0081391F"/>
    <w:rsid w:val="00813F75"/>
    <w:rsid w:val="008179F8"/>
    <w:rsid w:val="0082616D"/>
    <w:rsid w:val="00831400"/>
    <w:rsid w:val="00837E3C"/>
    <w:rsid w:val="0084795F"/>
    <w:rsid w:val="00847E49"/>
    <w:rsid w:val="00855B81"/>
    <w:rsid w:val="0086216C"/>
    <w:rsid w:val="008851A6"/>
    <w:rsid w:val="0089103C"/>
    <w:rsid w:val="00891310"/>
    <w:rsid w:val="00895E9B"/>
    <w:rsid w:val="0089741A"/>
    <w:rsid w:val="008A01F9"/>
    <w:rsid w:val="008A5BE2"/>
    <w:rsid w:val="008A631E"/>
    <w:rsid w:val="008B309B"/>
    <w:rsid w:val="008C3A1B"/>
    <w:rsid w:val="008C74D4"/>
    <w:rsid w:val="008D4E19"/>
    <w:rsid w:val="008D7F19"/>
    <w:rsid w:val="008E039C"/>
    <w:rsid w:val="008E0C42"/>
    <w:rsid w:val="008F52A8"/>
    <w:rsid w:val="00901876"/>
    <w:rsid w:val="0090632B"/>
    <w:rsid w:val="00906E7D"/>
    <w:rsid w:val="009100F4"/>
    <w:rsid w:val="009122FA"/>
    <w:rsid w:val="00912F08"/>
    <w:rsid w:val="009152FD"/>
    <w:rsid w:val="00915545"/>
    <w:rsid w:val="00915E15"/>
    <w:rsid w:val="00916378"/>
    <w:rsid w:val="0092166E"/>
    <w:rsid w:val="00932A38"/>
    <w:rsid w:val="0093320A"/>
    <w:rsid w:val="00933613"/>
    <w:rsid w:val="009339B1"/>
    <w:rsid w:val="009408C0"/>
    <w:rsid w:val="00943437"/>
    <w:rsid w:val="009472B7"/>
    <w:rsid w:val="009479C2"/>
    <w:rsid w:val="00952D13"/>
    <w:rsid w:val="00952E5F"/>
    <w:rsid w:val="00952ECD"/>
    <w:rsid w:val="009576C8"/>
    <w:rsid w:val="0096049E"/>
    <w:rsid w:val="00961FA4"/>
    <w:rsid w:val="009654CD"/>
    <w:rsid w:val="00971F2E"/>
    <w:rsid w:val="00972D64"/>
    <w:rsid w:val="00982EF4"/>
    <w:rsid w:val="009836AC"/>
    <w:rsid w:val="009862B4"/>
    <w:rsid w:val="00987893"/>
    <w:rsid w:val="00991080"/>
    <w:rsid w:val="00991DE4"/>
    <w:rsid w:val="0099602D"/>
    <w:rsid w:val="009A2B61"/>
    <w:rsid w:val="009B46F7"/>
    <w:rsid w:val="009B4D36"/>
    <w:rsid w:val="009B5889"/>
    <w:rsid w:val="009C04EC"/>
    <w:rsid w:val="009C4EC4"/>
    <w:rsid w:val="009C5180"/>
    <w:rsid w:val="009E5727"/>
    <w:rsid w:val="009E669D"/>
    <w:rsid w:val="009E6C94"/>
    <w:rsid w:val="009F0992"/>
    <w:rsid w:val="009F44E1"/>
    <w:rsid w:val="009F4D3F"/>
    <w:rsid w:val="009F4F31"/>
    <w:rsid w:val="009F56C2"/>
    <w:rsid w:val="009F6C1C"/>
    <w:rsid w:val="009F6E02"/>
    <w:rsid w:val="00A01164"/>
    <w:rsid w:val="00A02D6D"/>
    <w:rsid w:val="00A0571F"/>
    <w:rsid w:val="00A05C69"/>
    <w:rsid w:val="00A060B5"/>
    <w:rsid w:val="00A11B7F"/>
    <w:rsid w:val="00A13E86"/>
    <w:rsid w:val="00A17C9D"/>
    <w:rsid w:val="00A220AB"/>
    <w:rsid w:val="00A223CF"/>
    <w:rsid w:val="00A22F8C"/>
    <w:rsid w:val="00A23C1D"/>
    <w:rsid w:val="00A24160"/>
    <w:rsid w:val="00A30625"/>
    <w:rsid w:val="00A34249"/>
    <w:rsid w:val="00A34652"/>
    <w:rsid w:val="00A416B0"/>
    <w:rsid w:val="00A46503"/>
    <w:rsid w:val="00A518F6"/>
    <w:rsid w:val="00A52102"/>
    <w:rsid w:val="00A5310B"/>
    <w:rsid w:val="00A53931"/>
    <w:rsid w:val="00A54EFC"/>
    <w:rsid w:val="00A5659A"/>
    <w:rsid w:val="00A62CED"/>
    <w:rsid w:val="00A63B36"/>
    <w:rsid w:val="00A65CE6"/>
    <w:rsid w:val="00A67637"/>
    <w:rsid w:val="00A702AD"/>
    <w:rsid w:val="00A72F4A"/>
    <w:rsid w:val="00A74362"/>
    <w:rsid w:val="00A753D4"/>
    <w:rsid w:val="00A774E3"/>
    <w:rsid w:val="00A810BB"/>
    <w:rsid w:val="00A815B1"/>
    <w:rsid w:val="00A85012"/>
    <w:rsid w:val="00A856C2"/>
    <w:rsid w:val="00A93793"/>
    <w:rsid w:val="00A938C0"/>
    <w:rsid w:val="00A9534A"/>
    <w:rsid w:val="00A95C4F"/>
    <w:rsid w:val="00AA0418"/>
    <w:rsid w:val="00AA4930"/>
    <w:rsid w:val="00AA7CCC"/>
    <w:rsid w:val="00AB51E5"/>
    <w:rsid w:val="00AB6328"/>
    <w:rsid w:val="00AC0D41"/>
    <w:rsid w:val="00AC2218"/>
    <w:rsid w:val="00AD009D"/>
    <w:rsid w:val="00AE02E0"/>
    <w:rsid w:val="00AE13D1"/>
    <w:rsid w:val="00AE250A"/>
    <w:rsid w:val="00AF254F"/>
    <w:rsid w:val="00AF4771"/>
    <w:rsid w:val="00B03454"/>
    <w:rsid w:val="00B129E9"/>
    <w:rsid w:val="00B17196"/>
    <w:rsid w:val="00B203DA"/>
    <w:rsid w:val="00B206C9"/>
    <w:rsid w:val="00B22A3C"/>
    <w:rsid w:val="00B308CD"/>
    <w:rsid w:val="00B30A73"/>
    <w:rsid w:val="00B34670"/>
    <w:rsid w:val="00B377BD"/>
    <w:rsid w:val="00B37A29"/>
    <w:rsid w:val="00B40877"/>
    <w:rsid w:val="00B4214A"/>
    <w:rsid w:val="00B46234"/>
    <w:rsid w:val="00B4732F"/>
    <w:rsid w:val="00B61E8C"/>
    <w:rsid w:val="00B61FE7"/>
    <w:rsid w:val="00B628E7"/>
    <w:rsid w:val="00B65980"/>
    <w:rsid w:val="00B67064"/>
    <w:rsid w:val="00B67DA6"/>
    <w:rsid w:val="00B705F1"/>
    <w:rsid w:val="00B749E0"/>
    <w:rsid w:val="00B817FC"/>
    <w:rsid w:val="00B851F0"/>
    <w:rsid w:val="00B93804"/>
    <w:rsid w:val="00B93FF9"/>
    <w:rsid w:val="00B9516E"/>
    <w:rsid w:val="00BA3E0D"/>
    <w:rsid w:val="00BA42F7"/>
    <w:rsid w:val="00BB17D2"/>
    <w:rsid w:val="00BC0E93"/>
    <w:rsid w:val="00BC2FA6"/>
    <w:rsid w:val="00BD1116"/>
    <w:rsid w:val="00BD5800"/>
    <w:rsid w:val="00BD79E3"/>
    <w:rsid w:val="00BE065D"/>
    <w:rsid w:val="00BF7F39"/>
    <w:rsid w:val="00C03878"/>
    <w:rsid w:val="00C04134"/>
    <w:rsid w:val="00C04171"/>
    <w:rsid w:val="00C17694"/>
    <w:rsid w:val="00C20ACC"/>
    <w:rsid w:val="00C214C6"/>
    <w:rsid w:val="00C219FC"/>
    <w:rsid w:val="00C22D67"/>
    <w:rsid w:val="00C25A80"/>
    <w:rsid w:val="00C270DB"/>
    <w:rsid w:val="00C34D0E"/>
    <w:rsid w:val="00C43AFF"/>
    <w:rsid w:val="00C46066"/>
    <w:rsid w:val="00C4630B"/>
    <w:rsid w:val="00C468A4"/>
    <w:rsid w:val="00C4772D"/>
    <w:rsid w:val="00C71CDE"/>
    <w:rsid w:val="00C72428"/>
    <w:rsid w:val="00C76E92"/>
    <w:rsid w:val="00C77333"/>
    <w:rsid w:val="00C81563"/>
    <w:rsid w:val="00C81696"/>
    <w:rsid w:val="00C81FE3"/>
    <w:rsid w:val="00C91F58"/>
    <w:rsid w:val="00CA0680"/>
    <w:rsid w:val="00CA2B39"/>
    <w:rsid w:val="00CA3072"/>
    <w:rsid w:val="00CA4EB9"/>
    <w:rsid w:val="00CA5C69"/>
    <w:rsid w:val="00CA67FD"/>
    <w:rsid w:val="00CB02AD"/>
    <w:rsid w:val="00CB4EF9"/>
    <w:rsid w:val="00CB66AF"/>
    <w:rsid w:val="00CC1D3B"/>
    <w:rsid w:val="00CC5364"/>
    <w:rsid w:val="00CD087B"/>
    <w:rsid w:val="00CD62A7"/>
    <w:rsid w:val="00CD7A70"/>
    <w:rsid w:val="00CE0E88"/>
    <w:rsid w:val="00CE31EB"/>
    <w:rsid w:val="00CF218A"/>
    <w:rsid w:val="00CF332F"/>
    <w:rsid w:val="00D00992"/>
    <w:rsid w:val="00D03911"/>
    <w:rsid w:val="00D03B34"/>
    <w:rsid w:val="00D04870"/>
    <w:rsid w:val="00D072DB"/>
    <w:rsid w:val="00D12BF0"/>
    <w:rsid w:val="00D1387F"/>
    <w:rsid w:val="00D21B18"/>
    <w:rsid w:val="00D21DDF"/>
    <w:rsid w:val="00D32EB4"/>
    <w:rsid w:val="00D32F7F"/>
    <w:rsid w:val="00D34DA5"/>
    <w:rsid w:val="00D36768"/>
    <w:rsid w:val="00D4364B"/>
    <w:rsid w:val="00D44178"/>
    <w:rsid w:val="00D44ED8"/>
    <w:rsid w:val="00D47542"/>
    <w:rsid w:val="00D47FD5"/>
    <w:rsid w:val="00D51B6A"/>
    <w:rsid w:val="00D54E97"/>
    <w:rsid w:val="00D63064"/>
    <w:rsid w:val="00D63F9E"/>
    <w:rsid w:val="00D64483"/>
    <w:rsid w:val="00D6543C"/>
    <w:rsid w:val="00D71299"/>
    <w:rsid w:val="00D74015"/>
    <w:rsid w:val="00D747AE"/>
    <w:rsid w:val="00D84060"/>
    <w:rsid w:val="00D903DD"/>
    <w:rsid w:val="00D956D2"/>
    <w:rsid w:val="00D975CE"/>
    <w:rsid w:val="00DA2432"/>
    <w:rsid w:val="00DB010B"/>
    <w:rsid w:val="00DB228C"/>
    <w:rsid w:val="00DB42DD"/>
    <w:rsid w:val="00DB4F9B"/>
    <w:rsid w:val="00DC4E1C"/>
    <w:rsid w:val="00DC660A"/>
    <w:rsid w:val="00DD11AB"/>
    <w:rsid w:val="00DD2772"/>
    <w:rsid w:val="00DD69B4"/>
    <w:rsid w:val="00DE1E4C"/>
    <w:rsid w:val="00DE2B75"/>
    <w:rsid w:val="00DE3B0C"/>
    <w:rsid w:val="00DE419F"/>
    <w:rsid w:val="00DF2339"/>
    <w:rsid w:val="00DF66EE"/>
    <w:rsid w:val="00DF6913"/>
    <w:rsid w:val="00E001A9"/>
    <w:rsid w:val="00E003FE"/>
    <w:rsid w:val="00E00B36"/>
    <w:rsid w:val="00E01F24"/>
    <w:rsid w:val="00E03B97"/>
    <w:rsid w:val="00E03C89"/>
    <w:rsid w:val="00E11A48"/>
    <w:rsid w:val="00E11F96"/>
    <w:rsid w:val="00E12D67"/>
    <w:rsid w:val="00E207C1"/>
    <w:rsid w:val="00E2437D"/>
    <w:rsid w:val="00E2587B"/>
    <w:rsid w:val="00E25FC5"/>
    <w:rsid w:val="00E262FD"/>
    <w:rsid w:val="00E31D59"/>
    <w:rsid w:val="00E35A27"/>
    <w:rsid w:val="00E41876"/>
    <w:rsid w:val="00E434FD"/>
    <w:rsid w:val="00E53CFA"/>
    <w:rsid w:val="00E54718"/>
    <w:rsid w:val="00E54993"/>
    <w:rsid w:val="00E54EB7"/>
    <w:rsid w:val="00E61A3E"/>
    <w:rsid w:val="00E67984"/>
    <w:rsid w:val="00E703C2"/>
    <w:rsid w:val="00E7431A"/>
    <w:rsid w:val="00E746EF"/>
    <w:rsid w:val="00E778CF"/>
    <w:rsid w:val="00E82958"/>
    <w:rsid w:val="00E8628A"/>
    <w:rsid w:val="00EA1192"/>
    <w:rsid w:val="00EB2F63"/>
    <w:rsid w:val="00EB7F8E"/>
    <w:rsid w:val="00EC0C7A"/>
    <w:rsid w:val="00ED1EB3"/>
    <w:rsid w:val="00ED4CC9"/>
    <w:rsid w:val="00ED7B40"/>
    <w:rsid w:val="00EE0DF5"/>
    <w:rsid w:val="00EE2B10"/>
    <w:rsid w:val="00EE3E86"/>
    <w:rsid w:val="00EE44AA"/>
    <w:rsid w:val="00EE53C9"/>
    <w:rsid w:val="00EF1111"/>
    <w:rsid w:val="00EF3D40"/>
    <w:rsid w:val="00EF5B7F"/>
    <w:rsid w:val="00F030A3"/>
    <w:rsid w:val="00F039BF"/>
    <w:rsid w:val="00F0472D"/>
    <w:rsid w:val="00F05832"/>
    <w:rsid w:val="00F100F0"/>
    <w:rsid w:val="00F242E4"/>
    <w:rsid w:val="00F320EB"/>
    <w:rsid w:val="00F32651"/>
    <w:rsid w:val="00F3427A"/>
    <w:rsid w:val="00F432AC"/>
    <w:rsid w:val="00F4412B"/>
    <w:rsid w:val="00F45C0F"/>
    <w:rsid w:val="00F46594"/>
    <w:rsid w:val="00F510AA"/>
    <w:rsid w:val="00F5225E"/>
    <w:rsid w:val="00F578C6"/>
    <w:rsid w:val="00F74AB0"/>
    <w:rsid w:val="00F82A1E"/>
    <w:rsid w:val="00F91FB6"/>
    <w:rsid w:val="00F94E39"/>
    <w:rsid w:val="00FA0A7F"/>
    <w:rsid w:val="00FA24D9"/>
    <w:rsid w:val="00FB0C20"/>
    <w:rsid w:val="00FB3F83"/>
    <w:rsid w:val="00FC3CA9"/>
    <w:rsid w:val="00FC43CC"/>
    <w:rsid w:val="00FE00ED"/>
    <w:rsid w:val="00FE4F06"/>
    <w:rsid w:val="00FE6A5B"/>
    <w:rsid w:val="00FE723B"/>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semiHidden/>
    <w:unhideWhenUsed/>
    <w:rsid w:val="001B459E"/>
    <w:rPr>
      <w:sz w:val="20"/>
      <w:szCs w:val="20"/>
    </w:rPr>
  </w:style>
  <w:style w:type="character" w:customStyle="1" w:styleId="TextodecomentrioChar">
    <w:name w:val="Texto de comentário Char"/>
    <w:basedOn w:val="Fontepargpadro"/>
    <w:link w:val="Textodecomentrio"/>
    <w:uiPriority w:val="99"/>
    <w:semiHidden/>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 w:type="character" w:customStyle="1" w:styleId="MenoPendente1">
    <w:name w:val="Menção Pendente1"/>
    <w:basedOn w:val="Fontepargpadro"/>
    <w:uiPriority w:val="99"/>
    <w:semiHidden/>
    <w:unhideWhenUsed/>
    <w:rsid w:val="00BA42F7"/>
    <w:rPr>
      <w:color w:val="605E5C"/>
      <w:shd w:val="clear" w:color="auto" w:fill="E1DFDD"/>
    </w:rPr>
  </w:style>
  <w:style w:type="character" w:customStyle="1" w:styleId="MenoPendente2">
    <w:name w:val="Menção Pendente2"/>
    <w:basedOn w:val="Fontepargpadro"/>
    <w:uiPriority w:val="99"/>
    <w:semiHidden/>
    <w:unhideWhenUsed/>
    <w:rsid w:val="00246930"/>
    <w:rPr>
      <w:color w:val="605E5C"/>
      <w:shd w:val="clear" w:color="auto" w:fill="E1DFDD"/>
    </w:rPr>
  </w:style>
  <w:style w:type="paragraph" w:customStyle="1" w:styleId="textojustificado">
    <w:name w:val="texto_justificado"/>
    <w:basedOn w:val="Normal"/>
    <w:rsid w:val="002469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5580">
      <w:bodyDiv w:val="1"/>
      <w:marLeft w:val="0"/>
      <w:marRight w:val="0"/>
      <w:marTop w:val="0"/>
      <w:marBottom w:val="0"/>
      <w:divBdr>
        <w:top w:val="none" w:sz="0" w:space="0" w:color="auto"/>
        <w:left w:val="none" w:sz="0" w:space="0" w:color="auto"/>
        <w:bottom w:val="none" w:sz="0" w:space="0" w:color="auto"/>
        <w:right w:val="none" w:sz="0" w:space="0" w:color="auto"/>
      </w:divBdr>
    </w:div>
    <w:div w:id="58672034">
      <w:bodyDiv w:val="1"/>
      <w:marLeft w:val="0"/>
      <w:marRight w:val="0"/>
      <w:marTop w:val="0"/>
      <w:marBottom w:val="0"/>
      <w:divBdr>
        <w:top w:val="none" w:sz="0" w:space="0" w:color="auto"/>
        <w:left w:val="none" w:sz="0" w:space="0" w:color="auto"/>
        <w:bottom w:val="none" w:sz="0" w:space="0" w:color="auto"/>
        <w:right w:val="none" w:sz="0" w:space="0" w:color="auto"/>
      </w:divBdr>
    </w:div>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163281268">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3974904">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13489470">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9318036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43712151">
      <w:bodyDiv w:val="1"/>
      <w:marLeft w:val="0"/>
      <w:marRight w:val="0"/>
      <w:marTop w:val="0"/>
      <w:marBottom w:val="0"/>
      <w:divBdr>
        <w:top w:val="none" w:sz="0" w:space="0" w:color="auto"/>
        <w:left w:val="none" w:sz="0" w:space="0" w:color="auto"/>
        <w:bottom w:val="none" w:sz="0" w:space="0" w:color="auto"/>
        <w:right w:val="none" w:sz="0" w:space="0" w:color="auto"/>
      </w:divBdr>
    </w:div>
    <w:div w:id="552081739">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798259160">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854466609">
      <w:bodyDiv w:val="1"/>
      <w:marLeft w:val="0"/>
      <w:marRight w:val="0"/>
      <w:marTop w:val="0"/>
      <w:marBottom w:val="0"/>
      <w:divBdr>
        <w:top w:val="none" w:sz="0" w:space="0" w:color="auto"/>
        <w:left w:val="none" w:sz="0" w:space="0" w:color="auto"/>
        <w:bottom w:val="none" w:sz="0" w:space="0" w:color="auto"/>
        <w:right w:val="none" w:sz="0" w:space="0" w:color="auto"/>
      </w:divBdr>
    </w:div>
    <w:div w:id="997656317">
      <w:bodyDiv w:val="1"/>
      <w:marLeft w:val="0"/>
      <w:marRight w:val="0"/>
      <w:marTop w:val="0"/>
      <w:marBottom w:val="0"/>
      <w:divBdr>
        <w:top w:val="none" w:sz="0" w:space="0" w:color="auto"/>
        <w:left w:val="none" w:sz="0" w:space="0" w:color="auto"/>
        <w:bottom w:val="none" w:sz="0" w:space="0" w:color="auto"/>
        <w:right w:val="none" w:sz="0" w:space="0" w:color="auto"/>
      </w:divBdr>
    </w:div>
    <w:div w:id="114631730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77255830">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449662191">
      <w:bodyDiv w:val="1"/>
      <w:marLeft w:val="0"/>
      <w:marRight w:val="0"/>
      <w:marTop w:val="0"/>
      <w:marBottom w:val="0"/>
      <w:divBdr>
        <w:top w:val="none" w:sz="0" w:space="0" w:color="auto"/>
        <w:left w:val="none" w:sz="0" w:space="0" w:color="auto"/>
        <w:bottom w:val="none" w:sz="0" w:space="0" w:color="auto"/>
        <w:right w:val="none" w:sz="0" w:space="0" w:color="auto"/>
      </w:divBdr>
    </w:div>
    <w:div w:id="1554728650">
      <w:bodyDiv w:val="1"/>
      <w:marLeft w:val="0"/>
      <w:marRight w:val="0"/>
      <w:marTop w:val="0"/>
      <w:marBottom w:val="0"/>
      <w:divBdr>
        <w:top w:val="none" w:sz="0" w:space="0" w:color="auto"/>
        <w:left w:val="none" w:sz="0" w:space="0" w:color="auto"/>
        <w:bottom w:val="none" w:sz="0" w:space="0" w:color="auto"/>
        <w:right w:val="none" w:sz="0" w:space="0" w:color="auto"/>
      </w:divBdr>
    </w:div>
    <w:div w:id="1636176488">
      <w:bodyDiv w:val="1"/>
      <w:marLeft w:val="0"/>
      <w:marRight w:val="0"/>
      <w:marTop w:val="0"/>
      <w:marBottom w:val="0"/>
      <w:divBdr>
        <w:top w:val="none" w:sz="0" w:space="0" w:color="auto"/>
        <w:left w:val="none" w:sz="0" w:space="0" w:color="auto"/>
        <w:bottom w:val="none" w:sz="0" w:space="0" w:color="auto"/>
        <w:right w:val="none" w:sz="0" w:space="0" w:color="auto"/>
      </w:divBdr>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692874506">
      <w:bodyDiv w:val="1"/>
      <w:marLeft w:val="0"/>
      <w:marRight w:val="0"/>
      <w:marTop w:val="0"/>
      <w:marBottom w:val="0"/>
      <w:divBdr>
        <w:top w:val="none" w:sz="0" w:space="0" w:color="auto"/>
        <w:left w:val="none" w:sz="0" w:space="0" w:color="auto"/>
        <w:bottom w:val="none" w:sz="0" w:space="0" w:color="auto"/>
        <w:right w:val="none" w:sz="0" w:space="0" w:color="auto"/>
      </w:divBdr>
    </w:div>
    <w:div w:id="1719161736">
      <w:bodyDiv w:val="1"/>
      <w:marLeft w:val="0"/>
      <w:marRight w:val="0"/>
      <w:marTop w:val="0"/>
      <w:marBottom w:val="0"/>
      <w:divBdr>
        <w:top w:val="none" w:sz="0" w:space="0" w:color="auto"/>
        <w:left w:val="none" w:sz="0" w:space="0" w:color="auto"/>
        <w:bottom w:val="none" w:sz="0" w:space="0" w:color="auto"/>
        <w:right w:val="none" w:sz="0" w:space="0" w:color="auto"/>
      </w:divBdr>
    </w:div>
    <w:div w:id="1758792703">
      <w:bodyDiv w:val="1"/>
      <w:marLeft w:val="0"/>
      <w:marRight w:val="0"/>
      <w:marTop w:val="0"/>
      <w:marBottom w:val="0"/>
      <w:divBdr>
        <w:top w:val="none" w:sz="0" w:space="0" w:color="auto"/>
        <w:left w:val="none" w:sz="0" w:space="0" w:color="auto"/>
        <w:bottom w:val="none" w:sz="0" w:space="0" w:color="auto"/>
        <w:right w:val="none" w:sz="0" w:space="0" w:color="auto"/>
      </w:divBdr>
    </w:div>
    <w:div w:id="1781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5B4C-9479-4412-884F-C7124539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1921</TotalTime>
  <Pages>5</Pages>
  <Words>1733</Words>
  <Characters>10424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Debora Balzan Fleck</cp:lastModifiedBy>
  <cp:revision>37</cp:revision>
  <cp:lastPrinted>2019-04-23T17:05:00Z</cp:lastPrinted>
  <dcterms:created xsi:type="dcterms:W3CDTF">2023-06-07T14:46:00Z</dcterms:created>
  <dcterms:modified xsi:type="dcterms:W3CDTF">2023-06-29T15:45:00Z</dcterms:modified>
</cp:coreProperties>
</file>