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8530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7C1053BB" w14:textId="77777777" w:rsidR="00383592" w:rsidRDefault="00383592" w:rsidP="00456676">
      <w:pPr>
        <w:ind w:firstLine="1418"/>
        <w:jc w:val="center"/>
      </w:pPr>
    </w:p>
    <w:p w14:paraId="0162DFFE" w14:textId="77777777" w:rsidR="00AA396B" w:rsidRDefault="00AA396B" w:rsidP="00AA396B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632AE26" w14:textId="42B33950" w:rsidR="00AA396B" w:rsidRPr="00AA396B" w:rsidRDefault="00AA396B" w:rsidP="00AA396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A396B">
        <w:rPr>
          <w:bCs/>
        </w:rPr>
        <w:t>O presente Projeto</w:t>
      </w:r>
      <w:r w:rsidR="00451751">
        <w:rPr>
          <w:bCs/>
        </w:rPr>
        <w:t xml:space="preserve"> de Lei</w:t>
      </w:r>
      <w:r w:rsidRPr="00AA396B">
        <w:rPr>
          <w:bCs/>
        </w:rPr>
        <w:t xml:space="preserve"> tem o escopo </w:t>
      </w:r>
      <w:r w:rsidR="007A1B60">
        <w:rPr>
          <w:bCs/>
        </w:rPr>
        <w:t xml:space="preserve">de </w:t>
      </w:r>
      <w:r w:rsidRPr="00AA396B">
        <w:rPr>
          <w:bCs/>
        </w:rPr>
        <w:t xml:space="preserve">permitir que o espaço a ser estabelecido na Praça Quinze de </w:t>
      </w:r>
      <w:proofErr w:type="gramStart"/>
      <w:r w:rsidRPr="00AA396B">
        <w:rPr>
          <w:bCs/>
        </w:rPr>
        <w:t>Novembro</w:t>
      </w:r>
      <w:proofErr w:type="gramEnd"/>
      <w:r w:rsidRPr="00AA396B">
        <w:rPr>
          <w:bCs/>
        </w:rPr>
        <w:t>, a Praça XV, seja destinado para o culto de qualquer religião</w:t>
      </w:r>
      <w:r w:rsidR="00C95ECA">
        <w:rPr>
          <w:bCs/>
        </w:rPr>
        <w:t>. A</w:t>
      </w:r>
      <w:r w:rsidR="00C95ECA" w:rsidRPr="00C95ECA">
        <w:rPr>
          <w:bCs/>
        </w:rPr>
        <w:t xml:space="preserve">pesar do nome </w:t>
      </w:r>
      <w:r w:rsidR="00C95ECA">
        <w:rPr>
          <w:bCs/>
        </w:rPr>
        <w:t xml:space="preserve">estar </w:t>
      </w:r>
      <w:r w:rsidR="00C95ECA" w:rsidRPr="00C95ECA">
        <w:rPr>
          <w:bCs/>
        </w:rPr>
        <w:t xml:space="preserve">vinculado </w:t>
      </w:r>
      <w:r w:rsidR="007A1B60">
        <w:rPr>
          <w:bCs/>
        </w:rPr>
        <w:t>à</w:t>
      </w:r>
      <w:r w:rsidR="00C95ECA" w:rsidRPr="00C95ECA">
        <w:rPr>
          <w:bCs/>
        </w:rPr>
        <w:t xml:space="preserve">s religiões de matriz africana, </w:t>
      </w:r>
      <w:r w:rsidR="00C95ECA">
        <w:rPr>
          <w:bCs/>
        </w:rPr>
        <w:t>será u</w:t>
      </w:r>
      <w:r w:rsidRPr="00AA396B">
        <w:rPr>
          <w:bCs/>
        </w:rPr>
        <w:t xml:space="preserve">m espaço público no </w:t>
      </w:r>
      <w:r w:rsidR="00C95ECA">
        <w:rPr>
          <w:bCs/>
        </w:rPr>
        <w:t>C</w:t>
      </w:r>
      <w:r w:rsidRPr="00AA396B">
        <w:rPr>
          <w:bCs/>
        </w:rPr>
        <w:t>entro de Porto Alegre para que qualquer expressão religiosa possa se</w:t>
      </w:r>
      <w:r w:rsidR="00C95ECA">
        <w:rPr>
          <w:bCs/>
        </w:rPr>
        <w:t>r</w:t>
      </w:r>
      <w:r w:rsidRPr="00AA396B">
        <w:rPr>
          <w:bCs/>
        </w:rPr>
        <w:t xml:space="preserve"> manifesta</w:t>
      </w:r>
      <w:r w:rsidR="00C95ECA">
        <w:rPr>
          <w:bCs/>
        </w:rPr>
        <w:t>da</w:t>
      </w:r>
      <w:r w:rsidRPr="00AA396B">
        <w:rPr>
          <w:bCs/>
        </w:rPr>
        <w:t xml:space="preserve"> de forma independente e ecumênica.</w:t>
      </w:r>
    </w:p>
    <w:p w14:paraId="6CF1269E" w14:textId="596FB278" w:rsidR="00F24FF3" w:rsidRDefault="00AA396B" w:rsidP="00AA396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A396B">
        <w:rPr>
          <w:bCs/>
        </w:rPr>
        <w:t xml:space="preserve">Portanto, </w:t>
      </w:r>
      <w:proofErr w:type="spellStart"/>
      <w:r w:rsidR="00C95ECA">
        <w:rPr>
          <w:bCs/>
        </w:rPr>
        <w:t>esta</w:t>
      </w:r>
      <w:proofErr w:type="spellEnd"/>
      <w:r w:rsidR="00C95ECA">
        <w:rPr>
          <w:bCs/>
        </w:rPr>
        <w:t xml:space="preserve"> Proposição </w:t>
      </w:r>
      <w:r w:rsidRPr="00AA396B">
        <w:rPr>
          <w:bCs/>
        </w:rPr>
        <w:t xml:space="preserve">expõe a Quimbanda como manifestação de rua que busca respeito e igualdade na comunidade, </w:t>
      </w:r>
      <w:r w:rsidR="00C95ECA">
        <w:rPr>
          <w:bCs/>
        </w:rPr>
        <w:t>por meio</w:t>
      </w:r>
      <w:r w:rsidR="00C95ECA" w:rsidRPr="00AA396B">
        <w:rPr>
          <w:bCs/>
        </w:rPr>
        <w:t xml:space="preserve"> </w:t>
      </w:r>
      <w:r w:rsidRPr="00AA396B">
        <w:rPr>
          <w:bCs/>
        </w:rPr>
        <w:t>de demonstrações de fé e união.</w:t>
      </w:r>
    </w:p>
    <w:p w14:paraId="5764648F" w14:textId="77777777" w:rsidR="00AA396B" w:rsidRDefault="00AA396B" w:rsidP="00890813">
      <w:pPr>
        <w:autoSpaceDE w:val="0"/>
        <w:autoSpaceDN w:val="0"/>
        <w:adjustRightInd w:val="0"/>
        <w:ind w:firstLine="1418"/>
        <w:jc w:val="both"/>
      </w:pPr>
    </w:p>
    <w:p w14:paraId="25AAAB4F" w14:textId="47D0F372" w:rsidR="00DF120B" w:rsidRPr="00DF120B" w:rsidRDefault="00DF120B" w:rsidP="00890813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AA396B">
        <w:t>31</w:t>
      </w:r>
      <w:r w:rsidR="001D0A79">
        <w:t xml:space="preserve"> </w:t>
      </w:r>
      <w:r w:rsidRPr="00DF120B">
        <w:t xml:space="preserve">de </w:t>
      </w:r>
      <w:r w:rsidR="00070429">
        <w:t>ma</w:t>
      </w:r>
      <w:r w:rsidR="007B7154">
        <w:t>io</w:t>
      </w:r>
      <w:r w:rsidR="00070429">
        <w:t xml:space="preserve"> </w:t>
      </w:r>
      <w:r w:rsidRPr="00DF120B">
        <w:t>d</w:t>
      </w:r>
      <w:r w:rsidR="00423040">
        <w:t xml:space="preserve">e </w:t>
      </w:r>
      <w:r w:rsidR="00FF1D49">
        <w:t>20</w:t>
      </w:r>
      <w:r w:rsidR="005853D2">
        <w:t>2</w:t>
      </w:r>
      <w:r w:rsidR="007B7154">
        <w:t>3</w:t>
      </w:r>
      <w:r w:rsidR="00994AD6">
        <w:t>.</w:t>
      </w:r>
    </w:p>
    <w:p w14:paraId="1F7AC1C1" w14:textId="77777777" w:rsidR="00DF120B" w:rsidRP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367CA9A" w14:textId="77777777" w:rsidR="00DF120B" w:rsidRP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7FD44657" w14:textId="77777777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135EF93A" w:rsidR="00423040" w:rsidRDefault="00DF120B" w:rsidP="00FD3665">
      <w:pPr>
        <w:autoSpaceDE w:val="0"/>
        <w:autoSpaceDN w:val="0"/>
        <w:adjustRightInd w:val="0"/>
        <w:jc w:val="center"/>
      </w:pPr>
      <w:r>
        <w:t xml:space="preserve">VEREADOR </w:t>
      </w:r>
      <w:r w:rsidR="00070429">
        <w:t>CLAUDIO JANTA</w:t>
      </w:r>
    </w:p>
    <w:p w14:paraId="5B39504D" w14:textId="77777777" w:rsidR="004D4FA4" w:rsidRPr="00922830" w:rsidRDefault="009B50BA" w:rsidP="007E13BA">
      <w:pPr>
        <w:jc w:val="center"/>
        <w:rPr>
          <w:b/>
        </w:rPr>
      </w:pPr>
      <w:r>
        <w:br w:type="page"/>
      </w:r>
      <w:r w:rsidR="001E1419" w:rsidRPr="00922830">
        <w:rPr>
          <w:b/>
        </w:rPr>
        <w:lastRenderedPageBreak/>
        <w:t>PROJETO DE LEI</w:t>
      </w:r>
    </w:p>
    <w:p w14:paraId="33988F6A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AC94311" w14:textId="07420908" w:rsidR="00AA396B" w:rsidRPr="00EF7F10" w:rsidRDefault="00C95ECA" w:rsidP="005F1768">
      <w:pPr>
        <w:autoSpaceDE w:val="0"/>
        <w:autoSpaceDN w:val="0"/>
        <w:adjustRightInd w:val="0"/>
        <w:ind w:left="4253"/>
        <w:jc w:val="both"/>
        <w:rPr>
          <w:rStyle w:val="Forte"/>
          <w:color w:val="000000"/>
        </w:rPr>
      </w:pPr>
      <w:r>
        <w:rPr>
          <w:rStyle w:val="Forte"/>
          <w:color w:val="000000"/>
        </w:rPr>
        <w:t xml:space="preserve">Institui o </w:t>
      </w:r>
      <w:r w:rsidR="00AA396B" w:rsidRPr="00AA396B">
        <w:rPr>
          <w:rStyle w:val="Forte"/>
          <w:color w:val="000000"/>
        </w:rPr>
        <w:t>Recanto dos Orixás</w:t>
      </w:r>
      <w:r>
        <w:rPr>
          <w:rStyle w:val="Forte"/>
          <w:color w:val="000000"/>
        </w:rPr>
        <w:t xml:space="preserve"> </w:t>
      </w:r>
      <w:r w:rsidR="00AA396B" w:rsidRPr="00AA396B">
        <w:rPr>
          <w:rStyle w:val="Forte"/>
          <w:color w:val="000000"/>
        </w:rPr>
        <w:t xml:space="preserve">na Praça Quinze de </w:t>
      </w:r>
      <w:proofErr w:type="gramStart"/>
      <w:r w:rsidR="00AA396B" w:rsidRPr="00AA396B">
        <w:rPr>
          <w:rStyle w:val="Forte"/>
          <w:color w:val="000000"/>
        </w:rPr>
        <w:t>Novembro</w:t>
      </w:r>
      <w:proofErr w:type="gramEnd"/>
      <w:r w:rsidR="00AA396B" w:rsidRPr="00AA396B">
        <w:rPr>
          <w:rStyle w:val="Forte"/>
          <w:color w:val="000000"/>
        </w:rPr>
        <w:t>.</w:t>
      </w:r>
    </w:p>
    <w:p w14:paraId="1588E061" w14:textId="77777777" w:rsidR="00CF3C4B" w:rsidRPr="00922830" w:rsidRDefault="00CF3C4B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3F149A51" w14:textId="77777777" w:rsidR="009B2D1F" w:rsidRPr="00922830" w:rsidRDefault="009B2D1F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78FEF413" w14:textId="5FC3ACA9" w:rsidR="00AA396B" w:rsidRDefault="00D37C77" w:rsidP="00AA396B">
      <w:pPr>
        <w:autoSpaceDE w:val="0"/>
        <w:autoSpaceDN w:val="0"/>
        <w:adjustRightInd w:val="0"/>
        <w:ind w:firstLine="1418"/>
        <w:jc w:val="both"/>
      </w:pPr>
      <w:r w:rsidRPr="000F3D94">
        <w:rPr>
          <w:b/>
          <w:bCs/>
        </w:rPr>
        <w:t>Art. 1</w:t>
      </w:r>
      <w:proofErr w:type="gramStart"/>
      <w:r w:rsidRPr="000F3D94">
        <w:rPr>
          <w:b/>
          <w:bCs/>
        </w:rPr>
        <w:t>º</w:t>
      </w:r>
      <w:r w:rsidRPr="00D37C77">
        <w:t xml:space="preserve">  </w:t>
      </w:r>
      <w:r w:rsidR="00502489">
        <w:t>Fica</w:t>
      </w:r>
      <w:proofErr w:type="gramEnd"/>
      <w:r w:rsidR="00502489">
        <w:t xml:space="preserve"> instituído o </w:t>
      </w:r>
      <w:r w:rsidR="00C95ECA">
        <w:t xml:space="preserve">Recanto dos Orixás </w:t>
      </w:r>
      <w:r w:rsidR="00AA396B">
        <w:t>na Praça Quinze de Novembro.</w:t>
      </w:r>
    </w:p>
    <w:p w14:paraId="2FB57A10" w14:textId="77777777" w:rsidR="00AA396B" w:rsidRDefault="00AA396B" w:rsidP="00AA396B">
      <w:pPr>
        <w:autoSpaceDE w:val="0"/>
        <w:autoSpaceDN w:val="0"/>
        <w:adjustRightInd w:val="0"/>
        <w:ind w:firstLine="1418"/>
        <w:jc w:val="both"/>
      </w:pPr>
    </w:p>
    <w:p w14:paraId="601889B5" w14:textId="5DAD7907" w:rsidR="00AA396B" w:rsidRDefault="00AA396B" w:rsidP="00AA396B">
      <w:pPr>
        <w:autoSpaceDE w:val="0"/>
        <w:autoSpaceDN w:val="0"/>
        <w:adjustRightInd w:val="0"/>
        <w:ind w:firstLine="1418"/>
        <w:jc w:val="both"/>
      </w:pPr>
      <w:r w:rsidRPr="00A51BB9">
        <w:rPr>
          <w:b/>
          <w:bCs/>
        </w:rPr>
        <w:t>Parágrafo único</w:t>
      </w:r>
      <w:r w:rsidR="00C95ECA">
        <w:t xml:space="preserve">. </w:t>
      </w:r>
      <w:r>
        <w:t xml:space="preserve"> O ponto</w:t>
      </w:r>
      <w:r w:rsidR="00C95ECA">
        <w:t xml:space="preserve"> </w:t>
      </w:r>
      <w:r>
        <w:t xml:space="preserve">a ser estabelecido como Recanto dos Orixás será </w:t>
      </w:r>
      <w:r w:rsidR="00C95ECA">
        <w:t xml:space="preserve">de uso público e será </w:t>
      </w:r>
      <w:r>
        <w:t>definido pelo Executivo Municipal</w:t>
      </w:r>
      <w:r w:rsidR="00C95ECA">
        <w:t xml:space="preserve">. </w:t>
      </w:r>
    </w:p>
    <w:p w14:paraId="2867D30D" w14:textId="77777777" w:rsidR="00AA396B" w:rsidRDefault="00AA396B" w:rsidP="00AA396B">
      <w:pPr>
        <w:autoSpaceDE w:val="0"/>
        <w:autoSpaceDN w:val="0"/>
        <w:adjustRightInd w:val="0"/>
        <w:ind w:firstLine="1418"/>
        <w:jc w:val="both"/>
      </w:pPr>
    </w:p>
    <w:p w14:paraId="68C43BEC" w14:textId="3FA07E38" w:rsidR="00AA396B" w:rsidRDefault="00AA396B" w:rsidP="00AA396B">
      <w:pPr>
        <w:autoSpaceDE w:val="0"/>
        <w:autoSpaceDN w:val="0"/>
        <w:adjustRightInd w:val="0"/>
        <w:ind w:firstLine="1418"/>
        <w:jc w:val="both"/>
      </w:pPr>
      <w:r w:rsidRPr="00A51BB9">
        <w:rPr>
          <w:b/>
          <w:bCs/>
        </w:rPr>
        <w:t>Art. 2</w:t>
      </w:r>
      <w:proofErr w:type="gramStart"/>
      <w:r w:rsidRPr="00A51BB9">
        <w:rPr>
          <w:b/>
          <w:bCs/>
        </w:rPr>
        <w:t>º</w:t>
      </w:r>
      <w:r>
        <w:t xml:space="preserve">  O</w:t>
      </w:r>
      <w:proofErr w:type="gramEnd"/>
      <w:r>
        <w:t xml:space="preserve"> Recanto dos Orixás será destinado ao culto de qualquer religião.</w:t>
      </w:r>
    </w:p>
    <w:p w14:paraId="2FCBEBC6" w14:textId="6BBA32BA" w:rsidR="00502489" w:rsidRDefault="00502489" w:rsidP="00502489">
      <w:pPr>
        <w:autoSpaceDE w:val="0"/>
        <w:autoSpaceDN w:val="0"/>
        <w:adjustRightInd w:val="0"/>
        <w:ind w:firstLine="1418"/>
        <w:jc w:val="both"/>
      </w:pPr>
    </w:p>
    <w:p w14:paraId="7BBC8452" w14:textId="6377B999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</w:pPr>
      <w:r w:rsidRPr="00EF7F10">
        <w:rPr>
          <w:b/>
        </w:rPr>
        <w:t>Art</w:t>
      </w:r>
      <w:r w:rsidR="00AB3B37">
        <w:rPr>
          <w:b/>
        </w:rPr>
        <w:t>.</w:t>
      </w:r>
      <w:r w:rsidRPr="00EF7F10">
        <w:rPr>
          <w:b/>
        </w:rPr>
        <w:t xml:space="preserve"> </w:t>
      </w:r>
      <w:r w:rsidR="00A83EBB">
        <w:rPr>
          <w:b/>
        </w:rPr>
        <w:t>3</w:t>
      </w:r>
      <w:proofErr w:type="gramStart"/>
      <w:r w:rsidRPr="00EF7F10">
        <w:rPr>
          <w:b/>
        </w:rPr>
        <w:t>º</w:t>
      </w:r>
      <w:r>
        <w:t xml:space="preserve"> </w:t>
      </w:r>
      <w:r w:rsidRPr="00EF7F10">
        <w:t xml:space="preserve"> Esta</w:t>
      </w:r>
      <w:proofErr w:type="gramEnd"/>
      <w:r w:rsidRPr="00EF7F10">
        <w:t xml:space="preserve"> Lei entra em vigor </w:t>
      </w:r>
      <w:r w:rsidR="00070429">
        <w:t xml:space="preserve">na </w:t>
      </w:r>
      <w:r w:rsidRPr="00EF7F10">
        <w:t>data de sua publicação.</w:t>
      </w:r>
    </w:p>
    <w:p w14:paraId="2D5AF2BC" w14:textId="4EFD126E" w:rsidR="00C26A33" w:rsidRPr="00CC6F83" w:rsidRDefault="00C26A33" w:rsidP="00EF7F10">
      <w:pPr>
        <w:autoSpaceDE w:val="0"/>
        <w:autoSpaceDN w:val="0"/>
        <w:adjustRightInd w:val="0"/>
        <w:ind w:firstLine="1418"/>
        <w:jc w:val="both"/>
      </w:pPr>
    </w:p>
    <w:p w14:paraId="4AE49272" w14:textId="3DD305D7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393EE8E" w14:textId="3D33BB8A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52F329E5" w14:textId="36D19EF3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22CB9331" w14:textId="77777777" w:rsidR="0038190B" w:rsidRDefault="0038190B" w:rsidP="00067B18">
      <w:pPr>
        <w:autoSpaceDE w:val="0"/>
        <w:autoSpaceDN w:val="0"/>
        <w:adjustRightInd w:val="0"/>
        <w:ind w:firstLine="1418"/>
        <w:jc w:val="both"/>
      </w:pPr>
    </w:p>
    <w:p w14:paraId="38303B2D" w14:textId="2A8A00E8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0B519462" w14:textId="01451819" w:rsidR="00070429" w:rsidRDefault="00070429" w:rsidP="00067B18">
      <w:pPr>
        <w:autoSpaceDE w:val="0"/>
        <w:autoSpaceDN w:val="0"/>
        <w:adjustRightInd w:val="0"/>
        <w:ind w:firstLine="1418"/>
        <w:jc w:val="both"/>
      </w:pPr>
    </w:p>
    <w:p w14:paraId="52BA31E6" w14:textId="4C1934F3" w:rsidR="00070429" w:rsidRDefault="00070429" w:rsidP="00067B18">
      <w:pPr>
        <w:autoSpaceDE w:val="0"/>
        <w:autoSpaceDN w:val="0"/>
        <w:adjustRightInd w:val="0"/>
        <w:ind w:firstLine="1418"/>
        <w:jc w:val="both"/>
      </w:pPr>
    </w:p>
    <w:p w14:paraId="7E111EE6" w14:textId="71DB487A" w:rsidR="00070429" w:rsidRDefault="00070429" w:rsidP="00067B18">
      <w:pPr>
        <w:autoSpaceDE w:val="0"/>
        <w:autoSpaceDN w:val="0"/>
        <w:adjustRightInd w:val="0"/>
        <w:ind w:firstLine="1418"/>
        <w:jc w:val="both"/>
      </w:pPr>
    </w:p>
    <w:p w14:paraId="047851F5" w14:textId="16ECCB32" w:rsidR="00070429" w:rsidRDefault="00070429" w:rsidP="00067B18">
      <w:pPr>
        <w:autoSpaceDE w:val="0"/>
        <w:autoSpaceDN w:val="0"/>
        <w:adjustRightInd w:val="0"/>
        <w:ind w:firstLine="1418"/>
        <w:jc w:val="both"/>
      </w:pPr>
    </w:p>
    <w:p w14:paraId="153BF091" w14:textId="3788B561" w:rsidR="00070429" w:rsidRDefault="00070429" w:rsidP="00067B18">
      <w:pPr>
        <w:autoSpaceDE w:val="0"/>
        <w:autoSpaceDN w:val="0"/>
        <w:adjustRightInd w:val="0"/>
        <w:ind w:firstLine="1418"/>
        <w:jc w:val="both"/>
      </w:pPr>
    </w:p>
    <w:p w14:paraId="12A327C0" w14:textId="1838BE9A" w:rsidR="00070429" w:rsidRDefault="00070429" w:rsidP="00067B18">
      <w:pPr>
        <w:autoSpaceDE w:val="0"/>
        <w:autoSpaceDN w:val="0"/>
        <w:adjustRightInd w:val="0"/>
        <w:ind w:firstLine="1418"/>
        <w:jc w:val="both"/>
      </w:pPr>
    </w:p>
    <w:p w14:paraId="53F4E938" w14:textId="77777777" w:rsidR="00070429" w:rsidRDefault="00070429" w:rsidP="00067B18">
      <w:pPr>
        <w:autoSpaceDE w:val="0"/>
        <w:autoSpaceDN w:val="0"/>
        <w:adjustRightInd w:val="0"/>
        <w:ind w:firstLine="1418"/>
        <w:jc w:val="both"/>
      </w:pPr>
    </w:p>
    <w:p w14:paraId="0F05D06E" w14:textId="6D19CFD8" w:rsidR="00070429" w:rsidRDefault="00070429" w:rsidP="00067B18">
      <w:pPr>
        <w:autoSpaceDE w:val="0"/>
        <w:autoSpaceDN w:val="0"/>
        <w:adjustRightInd w:val="0"/>
        <w:ind w:firstLine="1418"/>
        <w:jc w:val="both"/>
      </w:pPr>
    </w:p>
    <w:p w14:paraId="1247810A" w14:textId="5C2E21F1" w:rsidR="00070429" w:rsidRDefault="00070429" w:rsidP="00067B18">
      <w:pPr>
        <w:autoSpaceDE w:val="0"/>
        <w:autoSpaceDN w:val="0"/>
        <w:adjustRightInd w:val="0"/>
        <w:ind w:firstLine="1418"/>
        <w:jc w:val="both"/>
      </w:pPr>
    </w:p>
    <w:p w14:paraId="70D8F510" w14:textId="4E3E50D6" w:rsidR="00070429" w:rsidRDefault="00070429" w:rsidP="00067B18">
      <w:pPr>
        <w:autoSpaceDE w:val="0"/>
        <w:autoSpaceDN w:val="0"/>
        <w:adjustRightInd w:val="0"/>
        <w:ind w:firstLine="1418"/>
        <w:jc w:val="both"/>
      </w:pPr>
    </w:p>
    <w:p w14:paraId="47AFFC7B" w14:textId="4575D340" w:rsidR="00070429" w:rsidRDefault="00070429" w:rsidP="00067B18">
      <w:pPr>
        <w:autoSpaceDE w:val="0"/>
        <w:autoSpaceDN w:val="0"/>
        <w:adjustRightInd w:val="0"/>
        <w:ind w:firstLine="1418"/>
        <w:jc w:val="both"/>
      </w:pPr>
    </w:p>
    <w:p w14:paraId="54360C8D" w14:textId="388C4FF2" w:rsidR="00070429" w:rsidRDefault="00070429" w:rsidP="00067B18">
      <w:pPr>
        <w:autoSpaceDE w:val="0"/>
        <w:autoSpaceDN w:val="0"/>
        <w:adjustRightInd w:val="0"/>
        <w:ind w:firstLine="1418"/>
        <w:jc w:val="both"/>
      </w:pPr>
    </w:p>
    <w:p w14:paraId="79E3BEC4" w14:textId="79C2AE30" w:rsidR="00070429" w:rsidRDefault="00070429" w:rsidP="00067B18">
      <w:pPr>
        <w:autoSpaceDE w:val="0"/>
        <w:autoSpaceDN w:val="0"/>
        <w:adjustRightInd w:val="0"/>
        <w:ind w:firstLine="1418"/>
        <w:jc w:val="both"/>
      </w:pPr>
    </w:p>
    <w:p w14:paraId="3AD23EEC" w14:textId="7D928323" w:rsidR="002504E4" w:rsidRDefault="002504E4" w:rsidP="00067B18">
      <w:pPr>
        <w:autoSpaceDE w:val="0"/>
        <w:autoSpaceDN w:val="0"/>
        <w:adjustRightInd w:val="0"/>
        <w:ind w:firstLine="1418"/>
        <w:jc w:val="both"/>
      </w:pPr>
    </w:p>
    <w:p w14:paraId="78BDD876" w14:textId="2C4EF1A9" w:rsidR="002504E4" w:rsidRDefault="002504E4" w:rsidP="00067B18">
      <w:pPr>
        <w:autoSpaceDE w:val="0"/>
        <w:autoSpaceDN w:val="0"/>
        <w:adjustRightInd w:val="0"/>
        <w:ind w:firstLine="1418"/>
        <w:jc w:val="both"/>
      </w:pPr>
    </w:p>
    <w:p w14:paraId="6B99B01E" w14:textId="72F7ADC1" w:rsidR="002504E4" w:rsidRDefault="002504E4" w:rsidP="00067B18">
      <w:pPr>
        <w:autoSpaceDE w:val="0"/>
        <w:autoSpaceDN w:val="0"/>
        <w:adjustRightInd w:val="0"/>
        <w:ind w:firstLine="1418"/>
        <w:jc w:val="both"/>
      </w:pPr>
    </w:p>
    <w:p w14:paraId="22D1AAF1" w14:textId="77777777" w:rsidR="002504E4" w:rsidRDefault="002504E4" w:rsidP="00067B18">
      <w:pPr>
        <w:autoSpaceDE w:val="0"/>
        <w:autoSpaceDN w:val="0"/>
        <w:adjustRightInd w:val="0"/>
        <w:ind w:firstLine="1418"/>
        <w:jc w:val="both"/>
      </w:pPr>
    </w:p>
    <w:p w14:paraId="6618FCC3" w14:textId="1ABF3A00" w:rsidR="002504E4" w:rsidRDefault="002504E4" w:rsidP="00067B18">
      <w:pPr>
        <w:autoSpaceDE w:val="0"/>
        <w:autoSpaceDN w:val="0"/>
        <w:adjustRightInd w:val="0"/>
        <w:ind w:firstLine="1418"/>
        <w:jc w:val="both"/>
      </w:pPr>
    </w:p>
    <w:p w14:paraId="3520D49D" w14:textId="0854F4CB" w:rsidR="002504E4" w:rsidRDefault="002504E4" w:rsidP="00067B18">
      <w:pPr>
        <w:autoSpaceDE w:val="0"/>
        <w:autoSpaceDN w:val="0"/>
        <w:adjustRightInd w:val="0"/>
        <w:ind w:firstLine="1418"/>
        <w:jc w:val="both"/>
      </w:pPr>
    </w:p>
    <w:p w14:paraId="3E3FC8D8" w14:textId="3008C9AE" w:rsidR="00C95ECA" w:rsidRDefault="00C95ECA" w:rsidP="00067B18">
      <w:pPr>
        <w:autoSpaceDE w:val="0"/>
        <w:autoSpaceDN w:val="0"/>
        <w:adjustRightInd w:val="0"/>
        <w:ind w:firstLine="1418"/>
        <w:jc w:val="both"/>
      </w:pPr>
    </w:p>
    <w:p w14:paraId="5C2DEF6D" w14:textId="694712EB" w:rsidR="00C95ECA" w:rsidRDefault="00C95ECA" w:rsidP="00067B18">
      <w:pPr>
        <w:autoSpaceDE w:val="0"/>
        <w:autoSpaceDN w:val="0"/>
        <w:adjustRightInd w:val="0"/>
        <w:ind w:firstLine="1418"/>
        <w:jc w:val="both"/>
      </w:pPr>
    </w:p>
    <w:p w14:paraId="66ADB7E8" w14:textId="317526C2" w:rsidR="00C95ECA" w:rsidRDefault="00C95ECA" w:rsidP="00067B18">
      <w:pPr>
        <w:autoSpaceDE w:val="0"/>
        <w:autoSpaceDN w:val="0"/>
        <w:adjustRightInd w:val="0"/>
        <w:ind w:firstLine="1418"/>
        <w:jc w:val="both"/>
      </w:pPr>
    </w:p>
    <w:p w14:paraId="765CB465" w14:textId="77777777" w:rsidR="00C95ECA" w:rsidRPr="00922830" w:rsidRDefault="00C95ECA" w:rsidP="00067B18">
      <w:pPr>
        <w:autoSpaceDE w:val="0"/>
        <w:autoSpaceDN w:val="0"/>
        <w:adjustRightInd w:val="0"/>
        <w:ind w:firstLine="1418"/>
        <w:jc w:val="both"/>
      </w:pPr>
    </w:p>
    <w:p w14:paraId="693B57F0" w14:textId="77777777" w:rsidR="00F27F66" w:rsidRPr="00BC5B1E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599B96CF" w14:textId="6562C78D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7779F6">
        <w:rPr>
          <w:bCs/>
          <w:color w:val="000000"/>
          <w:sz w:val="20"/>
          <w:szCs w:val="20"/>
        </w:rPr>
        <w:t>DBF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56259" w14:textId="77777777" w:rsidR="00E17581" w:rsidRDefault="00E17581">
      <w:r>
        <w:separator/>
      </w:r>
    </w:p>
  </w:endnote>
  <w:endnote w:type="continuationSeparator" w:id="0">
    <w:p w14:paraId="1E53716C" w14:textId="77777777" w:rsidR="00E17581" w:rsidRDefault="00E1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174E" w14:textId="77777777" w:rsidR="00E17581" w:rsidRDefault="00E17581">
      <w:r>
        <w:separator/>
      </w:r>
    </w:p>
  </w:footnote>
  <w:footnote w:type="continuationSeparator" w:id="0">
    <w:p w14:paraId="0433BDEB" w14:textId="77777777" w:rsidR="00E17581" w:rsidRDefault="00E1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B693" w14:textId="08615284" w:rsidR="00244AC2" w:rsidRDefault="00244AC2" w:rsidP="00244AC2">
    <w:pPr>
      <w:pStyle w:val="Cabealho"/>
      <w:jc w:val="right"/>
      <w:rPr>
        <w:b/>
        <w:bCs/>
      </w:rPr>
    </w:pP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03BCFFF1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70429">
      <w:rPr>
        <w:b/>
        <w:bCs/>
      </w:rPr>
      <w:t>0</w:t>
    </w:r>
    <w:r w:rsidR="00F24FF3">
      <w:rPr>
        <w:b/>
        <w:bCs/>
      </w:rPr>
      <w:t>543</w:t>
    </w:r>
    <w:r w:rsidR="00244AC2">
      <w:rPr>
        <w:b/>
        <w:bCs/>
      </w:rPr>
      <w:t>/</w:t>
    </w:r>
    <w:r w:rsidR="005853D2">
      <w:rPr>
        <w:b/>
        <w:bCs/>
      </w:rPr>
      <w:t>2</w:t>
    </w:r>
    <w:r w:rsidR="00083722">
      <w:rPr>
        <w:b/>
        <w:bCs/>
      </w:rPr>
      <w:t>3</w:t>
    </w:r>
  </w:p>
  <w:p w14:paraId="7F3C66EC" w14:textId="3189AF58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F24FF3">
      <w:rPr>
        <w:b/>
        <w:bCs/>
      </w:rPr>
      <w:t>320</w:t>
    </w:r>
    <w:r w:rsidR="00244AC2">
      <w:rPr>
        <w:b/>
        <w:bCs/>
      </w:rPr>
      <w:t>/</w:t>
    </w:r>
    <w:r w:rsidR="005853D2">
      <w:rPr>
        <w:b/>
        <w:bCs/>
      </w:rPr>
      <w:t>2</w:t>
    </w:r>
    <w:r w:rsidR="00624EF9">
      <w:rPr>
        <w:b/>
        <w:bCs/>
      </w:rPr>
      <w:t>3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163EAB51" w14:textId="5A6A82E8" w:rsidR="00E37D85" w:rsidRDefault="00E37D85" w:rsidP="00244AC2">
    <w:pPr>
      <w:pStyle w:val="Cabealho"/>
      <w:jc w:val="right"/>
      <w:rPr>
        <w:b/>
        <w:bCs/>
      </w:rPr>
    </w:pPr>
  </w:p>
  <w:p w14:paraId="432CE1B6" w14:textId="77777777" w:rsidR="00BE5399" w:rsidRDefault="00BE5399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6E00"/>
    <w:rsid w:val="00010DD6"/>
    <w:rsid w:val="000146EF"/>
    <w:rsid w:val="00015486"/>
    <w:rsid w:val="00017743"/>
    <w:rsid w:val="00020EC6"/>
    <w:rsid w:val="00024131"/>
    <w:rsid w:val="000318F6"/>
    <w:rsid w:val="00034980"/>
    <w:rsid w:val="00050000"/>
    <w:rsid w:val="00056574"/>
    <w:rsid w:val="00067B18"/>
    <w:rsid w:val="00070429"/>
    <w:rsid w:val="000754F2"/>
    <w:rsid w:val="00080978"/>
    <w:rsid w:val="00081829"/>
    <w:rsid w:val="00081B47"/>
    <w:rsid w:val="00083722"/>
    <w:rsid w:val="00084781"/>
    <w:rsid w:val="0008798F"/>
    <w:rsid w:val="000922B2"/>
    <w:rsid w:val="000962D6"/>
    <w:rsid w:val="00097CA7"/>
    <w:rsid w:val="000A4CD8"/>
    <w:rsid w:val="000A7F18"/>
    <w:rsid w:val="000B4818"/>
    <w:rsid w:val="000B4BE8"/>
    <w:rsid w:val="000B77AF"/>
    <w:rsid w:val="000C5DA7"/>
    <w:rsid w:val="000D07D3"/>
    <w:rsid w:val="000E7C22"/>
    <w:rsid w:val="000F01AD"/>
    <w:rsid w:val="000F07A1"/>
    <w:rsid w:val="000F1779"/>
    <w:rsid w:val="000F3D94"/>
    <w:rsid w:val="000F535A"/>
    <w:rsid w:val="00107B48"/>
    <w:rsid w:val="00107B91"/>
    <w:rsid w:val="001104DB"/>
    <w:rsid w:val="0011052D"/>
    <w:rsid w:val="00117A8F"/>
    <w:rsid w:val="00130D9C"/>
    <w:rsid w:val="00131236"/>
    <w:rsid w:val="00132FA1"/>
    <w:rsid w:val="001344F7"/>
    <w:rsid w:val="0013545F"/>
    <w:rsid w:val="001436EB"/>
    <w:rsid w:val="00143BFC"/>
    <w:rsid w:val="001446CB"/>
    <w:rsid w:val="00144E84"/>
    <w:rsid w:val="0014728D"/>
    <w:rsid w:val="00152556"/>
    <w:rsid w:val="00152A73"/>
    <w:rsid w:val="0016162F"/>
    <w:rsid w:val="00162FB4"/>
    <w:rsid w:val="00163F93"/>
    <w:rsid w:val="00165012"/>
    <w:rsid w:val="00167540"/>
    <w:rsid w:val="00177713"/>
    <w:rsid w:val="00182EA7"/>
    <w:rsid w:val="00187690"/>
    <w:rsid w:val="00187F0C"/>
    <w:rsid w:val="00192B2C"/>
    <w:rsid w:val="00193E34"/>
    <w:rsid w:val="00197100"/>
    <w:rsid w:val="001A45E3"/>
    <w:rsid w:val="001B04B6"/>
    <w:rsid w:val="001B09ED"/>
    <w:rsid w:val="001B22A7"/>
    <w:rsid w:val="001C1BF3"/>
    <w:rsid w:val="001C391E"/>
    <w:rsid w:val="001C4AB5"/>
    <w:rsid w:val="001C5663"/>
    <w:rsid w:val="001C6607"/>
    <w:rsid w:val="001C7934"/>
    <w:rsid w:val="001D0A79"/>
    <w:rsid w:val="001E1419"/>
    <w:rsid w:val="001E4B92"/>
    <w:rsid w:val="001E76A4"/>
    <w:rsid w:val="001E7B93"/>
    <w:rsid w:val="001F2AB9"/>
    <w:rsid w:val="001F2D5C"/>
    <w:rsid w:val="001F48B4"/>
    <w:rsid w:val="001F4EC3"/>
    <w:rsid w:val="001F7BB8"/>
    <w:rsid w:val="00211D67"/>
    <w:rsid w:val="00214B5D"/>
    <w:rsid w:val="00214C47"/>
    <w:rsid w:val="00230F42"/>
    <w:rsid w:val="00230F5B"/>
    <w:rsid w:val="00233B07"/>
    <w:rsid w:val="00236DD7"/>
    <w:rsid w:val="002423D5"/>
    <w:rsid w:val="00243AB9"/>
    <w:rsid w:val="00244AC2"/>
    <w:rsid w:val="00244DEE"/>
    <w:rsid w:val="002462E4"/>
    <w:rsid w:val="00246462"/>
    <w:rsid w:val="002504E4"/>
    <w:rsid w:val="00250929"/>
    <w:rsid w:val="00254F83"/>
    <w:rsid w:val="002553BF"/>
    <w:rsid w:val="0026318F"/>
    <w:rsid w:val="00265A3E"/>
    <w:rsid w:val="00265DC3"/>
    <w:rsid w:val="0027290F"/>
    <w:rsid w:val="00273895"/>
    <w:rsid w:val="0027429E"/>
    <w:rsid w:val="002751A0"/>
    <w:rsid w:val="002755BC"/>
    <w:rsid w:val="00276CC9"/>
    <w:rsid w:val="00283584"/>
    <w:rsid w:val="00286AC6"/>
    <w:rsid w:val="00291447"/>
    <w:rsid w:val="002933BB"/>
    <w:rsid w:val="00295923"/>
    <w:rsid w:val="002A113B"/>
    <w:rsid w:val="002B1502"/>
    <w:rsid w:val="002B314F"/>
    <w:rsid w:val="002B381B"/>
    <w:rsid w:val="002B4520"/>
    <w:rsid w:val="002B7220"/>
    <w:rsid w:val="002B7B38"/>
    <w:rsid w:val="002C152B"/>
    <w:rsid w:val="002C464F"/>
    <w:rsid w:val="002C7BE5"/>
    <w:rsid w:val="002D084A"/>
    <w:rsid w:val="002D1A28"/>
    <w:rsid w:val="002D3535"/>
    <w:rsid w:val="002D6614"/>
    <w:rsid w:val="002E6546"/>
    <w:rsid w:val="002F7B15"/>
    <w:rsid w:val="0030254A"/>
    <w:rsid w:val="003043DA"/>
    <w:rsid w:val="003052AD"/>
    <w:rsid w:val="00314723"/>
    <w:rsid w:val="00325690"/>
    <w:rsid w:val="003266B1"/>
    <w:rsid w:val="00326763"/>
    <w:rsid w:val="00326770"/>
    <w:rsid w:val="00330F6F"/>
    <w:rsid w:val="00331202"/>
    <w:rsid w:val="003330DA"/>
    <w:rsid w:val="00336B91"/>
    <w:rsid w:val="003400F3"/>
    <w:rsid w:val="00342A6A"/>
    <w:rsid w:val="003544CB"/>
    <w:rsid w:val="003566B3"/>
    <w:rsid w:val="00357966"/>
    <w:rsid w:val="0036703E"/>
    <w:rsid w:val="0037017B"/>
    <w:rsid w:val="003703E1"/>
    <w:rsid w:val="0037177A"/>
    <w:rsid w:val="00372D55"/>
    <w:rsid w:val="00374635"/>
    <w:rsid w:val="00376D75"/>
    <w:rsid w:val="00377DD0"/>
    <w:rsid w:val="0038190B"/>
    <w:rsid w:val="00382763"/>
    <w:rsid w:val="00383592"/>
    <w:rsid w:val="003848BC"/>
    <w:rsid w:val="0038560F"/>
    <w:rsid w:val="0038685E"/>
    <w:rsid w:val="003A0C8A"/>
    <w:rsid w:val="003A3F76"/>
    <w:rsid w:val="003A5D8B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E3D91"/>
    <w:rsid w:val="003F0F10"/>
    <w:rsid w:val="003F3472"/>
    <w:rsid w:val="00402E73"/>
    <w:rsid w:val="0040324B"/>
    <w:rsid w:val="0040459C"/>
    <w:rsid w:val="00406B4D"/>
    <w:rsid w:val="0041080F"/>
    <w:rsid w:val="00411D7E"/>
    <w:rsid w:val="004126BD"/>
    <w:rsid w:val="00413B7D"/>
    <w:rsid w:val="00413BF1"/>
    <w:rsid w:val="0042137C"/>
    <w:rsid w:val="00423040"/>
    <w:rsid w:val="0042580E"/>
    <w:rsid w:val="00426C68"/>
    <w:rsid w:val="004302E9"/>
    <w:rsid w:val="00430B9B"/>
    <w:rsid w:val="00432781"/>
    <w:rsid w:val="00436297"/>
    <w:rsid w:val="00443E66"/>
    <w:rsid w:val="004442B2"/>
    <w:rsid w:val="00444A7B"/>
    <w:rsid w:val="00451751"/>
    <w:rsid w:val="00454895"/>
    <w:rsid w:val="00455374"/>
    <w:rsid w:val="00456676"/>
    <w:rsid w:val="0046365B"/>
    <w:rsid w:val="0047382D"/>
    <w:rsid w:val="004772D1"/>
    <w:rsid w:val="00487438"/>
    <w:rsid w:val="0048755E"/>
    <w:rsid w:val="00492060"/>
    <w:rsid w:val="004942DE"/>
    <w:rsid w:val="004979E6"/>
    <w:rsid w:val="004A7F19"/>
    <w:rsid w:val="004B5B57"/>
    <w:rsid w:val="004C12B3"/>
    <w:rsid w:val="004C2BE7"/>
    <w:rsid w:val="004C3E47"/>
    <w:rsid w:val="004C4765"/>
    <w:rsid w:val="004C7502"/>
    <w:rsid w:val="004C76AA"/>
    <w:rsid w:val="004D450E"/>
    <w:rsid w:val="004D4FA4"/>
    <w:rsid w:val="004E0976"/>
    <w:rsid w:val="004E2029"/>
    <w:rsid w:val="004E46D2"/>
    <w:rsid w:val="004E7042"/>
    <w:rsid w:val="004F0459"/>
    <w:rsid w:val="004F0AF9"/>
    <w:rsid w:val="004F14CC"/>
    <w:rsid w:val="00502489"/>
    <w:rsid w:val="00507243"/>
    <w:rsid w:val="00514C02"/>
    <w:rsid w:val="00515914"/>
    <w:rsid w:val="0052200B"/>
    <w:rsid w:val="00525269"/>
    <w:rsid w:val="005266CE"/>
    <w:rsid w:val="0053009C"/>
    <w:rsid w:val="00532255"/>
    <w:rsid w:val="005327FA"/>
    <w:rsid w:val="00541332"/>
    <w:rsid w:val="00542A9C"/>
    <w:rsid w:val="00543E24"/>
    <w:rsid w:val="005508F4"/>
    <w:rsid w:val="00553069"/>
    <w:rsid w:val="00555551"/>
    <w:rsid w:val="00555B53"/>
    <w:rsid w:val="00556572"/>
    <w:rsid w:val="00566A9E"/>
    <w:rsid w:val="005675B8"/>
    <w:rsid w:val="00572689"/>
    <w:rsid w:val="00573EC5"/>
    <w:rsid w:val="00576DB0"/>
    <w:rsid w:val="00580467"/>
    <w:rsid w:val="00583B87"/>
    <w:rsid w:val="005853D2"/>
    <w:rsid w:val="0059235C"/>
    <w:rsid w:val="005A0780"/>
    <w:rsid w:val="005A4BEA"/>
    <w:rsid w:val="005A5019"/>
    <w:rsid w:val="005B3D08"/>
    <w:rsid w:val="005B7B54"/>
    <w:rsid w:val="005C004B"/>
    <w:rsid w:val="005C1212"/>
    <w:rsid w:val="005C219C"/>
    <w:rsid w:val="005D7EEA"/>
    <w:rsid w:val="005E0AFC"/>
    <w:rsid w:val="005E1D15"/>
    <w:rsid w:val="005E1EFF"/>
    <w:rsid w:val="005F0247"/>
    <w:rsid w:val="005F1768"/>
    <w:rsid w:val="005F2EA4"/>
    <w:rsid w:val="005F574A"/>
    <w:rsid w:val="006067FE"/>
    <w:rsid w:val="00606C3A"/>
    <w:rsid w:val="00617B96"/>
    <w:rsid w:val="00624EF9"/>
    <w:rsid w:val="00625988"/>
    <w:rsid w:val="00627921"/>
    <w:rsid w:val="006306B8"/>
    <w:rsid w:val="006377A8"/>
    <w:rsid w:val="00641545"/>
    <w:rsid w:val="006415EC"/>
    <w:rsid w:val="00644213"/>
    <w:rsid w:val="00647A39"/>
    <w:rsid w:val="0065019D"/>
    <w:rsid w:val="0065115A"/>
    <w:rsid w:val="00651478"/>
    <w:rsid w:val="006519E3"/>
    <w:rsid w:val="006552BE"/>
    <w:rsid w:val="00655A0A"/>
    <w:rsid w:val="00657121"/>
    <w:rsid w:val="00662623"/>
    <w:rsid w:val="00663894"/>
    <w:rsid w:val="006676FA"/>
    <w:rsid w:val="0069256A"/>
    <w:rsid w:val="0069461B"/>
    <w:rsid w:val="00694E41"/>
    <w:rsid w:val="006951FF"/>
    <w:rsid w:val="006A061A"/>
    <w:rsid w:val="006A30D3"/>
    <w:rsid w:val="006A43FC"/>
    <w:rsid w:val="006A498D"/>
    <w:rsid w:val="006A4D20"/>
    <w:rsid w:val="006A55B4"/>
    <w:rsid w:val="006A7CE2"/>
    <w:rsid w:val="006B0110"/>
    <w:rsid w:val="006B615E"/>
    <w:rsid w:val="006C72A7"/>
    <w:rsid w:val="006D1801"/>
    <w:rsid w:val="006D1B26"/>
    <w:rsid w:val="006E1E0A"/>
    <w:rsid w:val="006E1E0D"/>
    <w:rsid w:val="006E32EB"/>
    <w:rsid w:val="006E505B"/>
    <w:rsid w:val="006E6E2B"/>
    <w:rsid w:val="006F1729"/>
    <w:rsid w:val="006F4334"/>
    <w:rsid w:val="006F64ED"/>
    <w:rsid w:val="007018F5"/>
    <w:rsid w:val="00701DC2"/>
    <w:rsid w:val="00703E4F"/>
    <w:rsid w:val="00710B2D"/>
    <w:rsid w:val="00714811"/>
    <w:rsid w:val="007202FD"/>
    <w:rsid w:val="007220C1"/>
    <w:rsid w:val="007228AC"/>
    <w:rsid w:val="007255E1"/>
    <w:rsid w:val="00726B29"/>
    <w:rsid w:val="00727C3C"/>
    <w:rsid w:val="00730F86"/>
    <w:rsid w:val="00736A80"/>
    <w:rsid w:val="00751548"/>
    <w:rsid w:val="007520F1"/>
    <w:rsid w:val="00754D72"/>
    <w:rsid w:val="00756076"/>
    <w:rsid w:val="0075617C"/>
    <w:rsid w:val="00762583"/>
    <w:rsid w:val="00767B52"/>
    <w:rsid w:val="00772B09"/>
    <w:rsid w:val="007745D2"/>
    <w:rsid w:val="00774EB9"/>
    <w:rsid w:val="00776FD9"/>
    <w:rsid w:val="007779F6"/>
    <w:rsid w:val="007846FD"/>
    <w:rsid w:val="00786548"/>
    <w:rsid w:val="007875B1"/>
    <w:rsid w:val="0079079F"/>
    <w:rsid w:val="007953C2"/>
    <w:rsid w:val="0079563A"/>
    <w:rsid w:val="00795670"/>
    <w:rsid w:val="00795ED4"/>
    <w:rsid w:val="00796D38"/>
    <w:rsid w:val="007A1660"/>
    <w:rsid w:val="007A1B60"/>
    <w:rsid w:val="007A3230"/>
    <w:rsid w:val="007A3921"/>
    <w:rsid w:val="007A5ECC"/>
    <w:rsid w:val="007A6158"/>
    <w:rsid w:val="007A66A1"/>
    <w:rsid w:val="007A790B"/>
    <w:rsid w:val="007B00AD"/>
    <w:rsid w:val="007B0A35"/>
    <w:rsid w:val="007B2889"/>
    <w:rsid w:val="007B5E9A"/>
    <w:rsid w:val="007B643B"/>
    <w:rsid w:val="007B7154"/>
    <w:rsid w:val="007C0F76"/>
    <w:rsid w:val="007C1232"/>
    <w:rsid w:val="007C4009"/>
    <w:rsid w:val="007C4A69"/>
    <w:rsid w:val="007C56A2"/>
    <w:rsid w:val="007D0941"/>
    <w:rsid w:val="007D25F9"/>
    <w:rsid w:val="007D3AFD"/>
    <w:rsid w:val="007D5915"/>
    <w:rsid w:val="007D7388"/>
    <w:rsid w:val="007D7F74"/>
    <w:rsid w:val="007E13BA"/>
    <w:rsid w:val="007E57CF"/>
    <w:rsid w:val="007F08CD"/>
    <w:rsid w:val="007F2D63"/>
    <w:rsid w:val="007F364E"/>
    <w:rsid w:val="007F4BE8"/>
    <w:rsid w:val="007F4EFA"/>
    <w:rsid w:val="007F5959"/>
    <w:rsid w:val="007F7497"/>
    <w:rsid w:val="0080526C"/>
    <w:rsid w:val="0081018E"/>
    <w:rsid w:val="008102C8"/>
    <w:rsid w:val="00810F22"/>
    <w:rsid w:val="008127E3"/>
    <w:rsid w:val="00815DC2"/>
    <w:rsid w:val="00827A69"/>
    <w:rsid w:val="00831400"/>
    <w:rsid w:val="00831B31"/>
    <w:rsid w:val="00831B75"/>
    <w:rsid w:val="00836F59"/>
    <w:rsid w:val="00837E3C"/>
    <w:rsid w:val="00847E49"/>
    <w:rsid w:val="00850956"/>
    <w:rsid w:val="00855B81"/>
    <w:rsid w:val="008564D5"/>
    <w:rsid w:val="00857E07"/>
    <w:rsid w:val="00861AD6"/>
    <w:rsid w:val="00870963"/>
    <w:rsid w:val="0087121F"/>
    <w:rsid w:val="0087428A"/>
    <w:rsid w:val="008762D4"/>
    <w:rsid w:val="00881064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A6AEC"/>
    <w:rsid w:val="008B2621"/>
    <w:rsid w:val="008B4AFC"/>
    <w:rsid w:val="008B523D"/>
    <w:rsid w:val="008B546D"/>
    <w:rsid w:val="008B7D07"/>
    <w:rsid w:val="008C0E29"/>
    <w:rsid w:val="008C1E6D"/>
    <w:rsid w:val="008C5D95"/>
    <w:rsid w:val="008D5F66"/>
    <w:rsid w:val="008D6A1E"/>
    <w:rsid w:val="008E1237"/>
    <w:rsid w:val="008E6F3B"/>
    <w:rsid w:val="008E7AB0"/>
    <w:rsid w:val="009046A0"/>
    <w:rsid w:val="00905B3F"/>
    <w:rsid w:val="00911B86"/>
    <w:rsid w:val="00912747"/>
    <w:rsid w:val="00913195"/>
    <w:rsid w:val="00915FA4"/>
    <w:rsid w:val="00922830"/>
    <w:rsid w:val="009233F1"/>
    <w:rsid w:val="00931C2E"/>
    <w:rsid w:val="00933603"/>
    <w:rsid w:val="0094126D"/>
    <w:rsid w:val="00947DB0"/>
    <w:rsid w:val="009562BC"/>
    <w:rsid w:val="0096099E"/>
    <w:rsid w:val="00961994"/>
    <w:rsid w:val="009619EB"/>
    <w:rsid w:val="00961E7B"/>
    <w:rsid w:val="00964E40"/>
    <w:rsid w:val="00973EB7"/>
    <w:rsid w:val="0098506F"/>
    <w:rsid w:val="0098599F"/>
    <w:rsid w:val="0098604A"/>
    <w:rsid w:val="0098636E"/>
    <w:rsid w:val="00986449"/>
    <w:rsid w:val="009906C4"/>
    <w:rsid w:val="00992392"/>
    <w:rsid w:val="0099423E"/>
    <w:rsid w:val="00994AD6"/>
    <w:rsid w:val="00994B55"/>
    <w:rsid w:val="009A3EA1"/>
    <w:rsid w:val="009A4AFA"/>
    <w:rsid w:val="009A5368"/>
    <w:rsid w:val="009B14D5"/>
    <w:rsid w:val="009B22FE"/>
    <w:rsid w:val="009B2D1F"/>
    <w:rsid w:val="009B3F92"/>
    <w:rsid w:val="009B50BA"/>
    <w:rsid w:val="009B5889"/>
    <w:rsid w:val="009C2B67"/>
    <w:rsid w:val="009C3DD6"/>
    <w:rsid w:val="009D571F"/>
    <w:rsid w:val="009D77A9"/>
    <w:rsid w:val="009E0104"/>
    <w:rsid w:val="009E17B4"/>
    <w:rsid w:val="009E29CF"/>
    <w:rsid w:val="009E4A9A"/>
    <w:rsid w:val="009E50E2"/>
    <w:rsid w:val="009E6293"/>
    <w:rsid w:val="009E6FE9"/>
    <w:rsid w:val="009E77A0"/>
    <w:rsid w:val="009E7DB8"/>
    <w:rsid w:val="009F3A38"/>
    <w:rsid w:val="009F6C1C"/>
    <w:rsid w:val="009F7D1C"/>
    <w:rsid w:val="00A0659A"/>
    <w:rsid w:val="00A07E7B"/>
    <w:rsid w:val="00A104B7"/>
    <w:rsid w:val="00A12B14"/>
    <w:rsid w:val="00A2123A"/>
    <w:rsid w:val="00A2349E"/>
    <w:rsid w:val="00A23524"/>
    <w:rsid w:val="00A26BD7"/>
    <w:rsid w:val="00A3059F"/>
    <w:rsid w:val="00A308F0"/>
    <w:rsid w:val="00A35244"/>
    <w:rsid w:val="00A3577E"/>
    <w:rsid w:val="00A3624B"/>
    <w:rsid w:val="00A3682B"/>
    <w:rsid w:val="00A37187"/>
    <w:rsid w:val="00A449F0"/>
    <w:rsid w:val="00A46411"/>
    <w:rsid w:val="00A50BA2"/>
    <w:rsid w:val="00A51BB9"/>
    <w:rsid w:val="00A51E34"/>
    <w:rsid w:val="00A61750"/>
    <w:rsid w:val="00A61864"/>
    <w:rsid w:val="00A65921"/>
    <w:rsid w:val="00A65BD5"/>
    <w:rsid w:val="00A67574"/>
    <w:rsid w:val="00A76ED0"/>
    <w:rsid w:val="00A77812"/>
    <w:rsid w:val="00A82390"/>
    <w:rsid w:val="00A83EBB"/>
    <w:rsid w:val="00A86A1A"/>
    <w:rsid w:val="00A90B13"/>
    <w:rsid w:val="00A92218"/>
    <w:rsid w:val="00AA0A93"/>
    <w:rsid w:val="00AA396B"/>
    <w:rsid w:val="00AA5CA1"/>
    <w:rsid w:val="00AB3347"/>
    <w:rsid w:val="00AB3B37"/>
    <w:rsid w:val="00AB7D1C"/>
    <w:rsid w:val="00AB7ECB"/>
    <w:rsid w:val="00AC2916"/>
    <w:rsid w:val="00AC33DF"/>
    <w:rsid w:val="00AC68C3"/>
    <w:rsid w:val="00AD14C5"/>
    <w:rsid w:val="00AD1ED4"/>
    <w:rsid w:val="00AD33F9"/>
    <w:rsid w:val="00AD37F4"/>
    <w:rsid w:val="00AD6E9F"/>
    <w:rsid w:val="00AE132C"/>
    <w:rsid w:val="00AE1406"/>
    <w:rsid w:val="00AE2E4B"/>
    <w:rsid w:val="00AE4BB8"/>
    <w:rsid w:val="00AF0520"/>
    <w:rsid w:val="00AF4EFD"/>
    <w:rsid w:val="00B01EDC"/>
    <w:rsid w:val="00B032E3"/>
    <w:rsid w:val="00B13136"/>
    <w:rsid w:val="00B1398D"/>
    <w:rsid w:val="00B13D49"/>
    <w:rsid w:val="00B1600D"/>
    <w:rsid w:val="00B1652A"/>
    <w:rsid w:val="00B203DA"/>
    <w:rsid w:val="00B21289"/>
    <w:rsid w:val="00B26891"/>
    <w:rsid w:val="00B35449"/>
    <w:rsid w:val="00B376DC"/>
    <w:rsid w:val="00B40A87"/>
    <w:rsid w:val="00B4214A"/>
    <w:rsid w:val="00B641C5"/>
    <w:rsid w:val="00B6647F"/>
    <w:rsid w:val="00B7272C"/>
    <w:rsid w:val="00B73EFC"/>
    <w:rsid w:val="00B756DB"/>
    <w:rsid w:val="00B80A59"/>
    <w:rsid w:val="00B85BC2"/>
    <w:rsid w:val="00B9062F"/>
    <w:rsid w:val="00B91AAF"/>
    <w:rsid w:val="00B9322F"/>
    <w:rsid w:val="00B93E25"/>
    <w:rsid w:val="00B96036"/>
    <w:rsid w:val="00BA4EAD"/>
    <w:rsid w:val="00BA7942"/>
    <w:rsid w:val="00BA7F0E"/>
    <w:rsid w:val="00BB2142"/>
    <w:rsid w:val="00BB2533"/>
    <w:rsid w:val="00BB31B8"/>
    <w:rsid w:val="00BB661B"/>
    <w:rsid w:val="00BB6DC8"/>
    <w:rsid w:val="00BB6FFE"/>
    <w:rsid w:val="00BC00A1"/>
    <w:rsid w:val="00BC1BE5"/>
    <w:rsid w:val="00BC3FD8"/>
    <w:rsid w:val="00BC4715"/>
    <w:rsid w:val="00BC5B1E"/>
    <w:rsid w:val="00BD209A"/>
    <w:rsid w:val="00BD3030"/>
    <w:rsid w:val="00BD3EF4"/>
    <w:rsid w:val="00BD4952"/>
    <w:rsid w:val="00BD5F4B"/>
    <w:rsid w:val="00BD7542"/>
    <w:rsid w:val="00BE09CD"/>
    <w:rsid w:val="00BE3D88"/>
    <w:rsid w:val="00BE5399"/>
    <w:rsid w:val="00BE53BC"/>
    <w:rsid w:val="00BF00CA"/>
    <w:rsid w:val="00BF23CB"/>
    <w:rsid w:val="00C0414E"/>
    <w:rsid w:val="00C11C4B"/>
    <w:rsid w:val="00C21DA2"/>
    <w:rsid w:val="00C230FD"/>
    <w:rsid w:val="00C26A33"/>
    <w:rsid w:val="00C26BF3"/>
    <w:rsid w:val="00C35470"/>
    <w:rsid w:val="00C40591"/>
    <w:rsid w:val="00C44481"/>
    <w:rsid w:val="00C450DB"/>
    <w:rsid w:val="00C50194"/>
    <w:rsid w:val="00C51D80"/>
    <w:rsid w:val="00C53EA1"/>
    <w:rsid w:val="00C71432"/>
    <w:rsid w:val="00C7569F"/>
    <w:rsid w:val="00C76110"/>
    <w:rsid w:val="00C813F1"/>
    <w:rsid w:val="00C83EF9"/>
    <w:rsid w:val="00C84AAC"/>
    <w:rsid w:val="00C93453"/>
    <w:rsid w:val="00C93D1A"/>
    <w:rsid w:val="00C95ECA"/>
    <w:rsid w:val="00CA14BE"/>
    <w:rsid w:val="00CA7528"/>
    <w:rsid w:val="00CB01C1"/>
    <w:rsid w:val="00CB44D4"/>
    <w:rsid w:val="00CB4E50"/>
    <w:rsid w:val="00CB5395"/>
    <w:rsid w:val="00CB5503"/>
    <w:rsid w:val="00CB6864"/>
    <w:rsid w:val="00CC37CC"/>
    <w:rsid w:val="00CC6643"/>
    <w:rsid w:val="00CC6F83"/>
    <w:rsid w:val="00CD08E4"/>
    <w:rsid w:val="00CD100E"/>
    <w:rsid w:val="00CD1986"/>
    <w:rsid w:val="00CD4E29"/>
    <w:rsid w:val="00CE1F1B"/>
    <w:rsid w:val="00CE331D"/>
    <w:rsid w:val="00CE59B4"/>
    <w:rsid w:val="00CF2D74"/>
    <w:rsid w:val="00CF3C4B"/>
    <w:rsid w:val="00CF4165"/>
    <w:rsid w:val="00CF4234"/>
    <w:rsid w:val="00CF4CB2"/>
    <w:rsid w:val="00D00992"/>
    <w:rsid w:val="00D01285"/>
    <w:rsid w:val="00D056B4"/>
    <w:rsid w:val="00D11DB6"/>
    <w:rsid w:val="00D147F2"/>
    <w:rsid w:val="00D164B0"/>
    <w:rsid w:val="00D224E6"/>
    <w:rsid w:val="00D2265D"/>
    <w:rsid w:val="00D23DA3"/>
    <w:rsid w:val="00D25418"/>
    <w:rsid w:val="00D26DC9"/>
    <w:rsid w:val="00D27E63"/>
    <w:rsid w:val="00D30F03"/>
    <w:rsid w:val="00D31AA2"/>
    <w:rsid w:val="00D31E8F"/>
    <w:rsid w:val="00D364AD"/>
    <w:rsid w:val="00D37C77"/>
    <w:rsid w:val="00D4095D"/>
    <w:rsid w:val="00D45951"/>
    <w:rsid w:val="00D4620E"/>
    <w:rsid w:val="00D47A61"/>
    <w:rsid w:val="00D47CC0"/>
    <w:rsid w:val="00D51301"/>
    <w:rsid w:val="00D543FA"/>
    <w:rsid w:val="00D54526"/>
    <w:rsid w:val="00D603B9"/>
    <w:rsid w:val="00D62897"/>
    <w:rsid w:val="00D63064"/>
    <w:rsid w:val="00D64AE3"/>
    <w:rsid w:val="00D71299"/>
    <w:rsid w:val="00D729B0"/>
    <w:rsid w:val="00D73E5E"/>
    <w:rsid w:val="00D8142B"/>
    <w:rsid w:val="00D81F62"/>
    <w:rsid w:val="00D82F4C"/>
    <w:rsid w:val="00D836F2"/>
    <w:rsid w:val="00D84060"/>
    <w:rsid w:val="00D914A1"/>
    <w:rsid w:val="00D91E16"/>
    <w:rsid w:val="00D96C07"/>
    <w:rsid w:val="00DA4244"/>
    <w:rsid w:val="00DA6B4F"/>
    <w:rsid w:val="00DB2846"/>
    <w:rsid w:val="00DC0D17"/>
    <w:rsid w:val="00DC161B"/>
    <w:rsid w:val="00DC671E"/>
    <w:rsid w:val="00DD48C3"/>
    <w:rsid w:val="00DD60CF"/>
    <w:rsid w:val="00DD7FEA"/>
    <w:rsid w:val="00DE07EA"/>
    <w:rsid w:val="00DE2A62"/>
    <w:rsid w:val="00DE419F"/>
    <w:rsid w:val="00DE5B99"/>
    <w:rsid w:val="00DE6543"/>
    <w:rsid w:val="00DF1088"/>
    <w:rsid w:val="00DF120B"/>
    <w:rsid w:val="00DF5149"/>
    <w:rsid w:val="00E00B36"/>
    <w:rsid w:val="00E01257"/>
    <w:rsid w:val="00E019CF"/>
    <w:rsid w:val="00E01E91"/>
    <w:rsid w:val="00E10E6D"/>
    <w:rsid w:val="00E12092"/>
    <w:rsid w:val="00E16605"/>
    <w:rsid w:val="00E166A8"/>
    <w:rsid w:val="00E172DF"/>
    <w:rsid w:val="00E17581"/>
    <w:rsid w:val="00E200DE"/>
    <w:rsid w:val="00E24074"/>
    <w:rsid w:val="00E2412D"/>
    <w:rsid w:val="00E25C83"/>
    <w:rsid w:val="00E31F55"/>
    <w:rsid w:val="00E35C15"/>
    <w:rsid w:val="00E37D85"/>
    <w:rsid w:val="00E50E99"/>
    <w:rsid w:val="00E55C4A"/>
    <w:rsid w:val="00E55E26"/>
    <w:rsid w:val="00E62337"/>
    <w:rsid w:val="00E62B4F"/>
    <w:rsid w:val="00E638EE"/>
    <w:rsid w:val="00E713E1"/>
    <w:rsid w:val="00E73AAD"/>
    <w:rsid w:val="00E803DD"/>
    <w:rsid w:val="00E8217F"/>
    <w:rsid w:val="00E84F63"/>
    <w:rsid w:val="00E87C82"/>
    <w:rsid w:val="00E92351"/>
    <w:rsid w:val="00E96346"/>
    <w:rsid w:val="00EA1192"/>
    <w:rsid w:val="00EA1D37"/>
    <w:rsid w:val="00EA4E63"/>
    <w:rsid w:val="00EA6095"/>
    <w:rsid w:val="00EB0092"/>
    <w:rsid w:val="00EB257F"/>
    <w:rsid w:val="00EB3E2B"/>
    <w:rsid w:val="00EB4472"/>
    <w:rsid w:val="00EB6791"/>
    <w:rsid w:val="00EB7085"/>
    <w:rsid w:val="00EB709A"/>
    <w:rsid w:val="00EC339E"/>
    <w:rsid w:val="00EC4054"/>
    <w:rsid w:val="00EC6CF5"/>
    <w:rsid w:val="00ED05E0"/>
    <w:rsid w:val="00ED4317"/>
    <w:rsid w:val="00ED439A"/>
    <w:rsid w:val="00ED5A81"/>
    <w:rsid w:val="00EF3D40"/>
    <w:rsid w:val="00EF7F10"/>
    <w:rsid w:val="00F018AD"/>
    <w:rsid w:val="00F0554D"/>
    <w:rsid w:val="00F15A9B"/>
    <w:rsid w:val="00F168C1"/>
    <w:rsid w:val="00F17927"/>
    <w:rsid w:val="00F22F2F"/>
    <w:rsid w:val="00F234C2"/>
    <w:rsid w:val="00F24CF3"/>
    <w:rsid w:val="00F24DD2"/>
    <w:rsid w:val="00F24FF3"/>
    <w:rsid w:val="00F252B4"/>
    <w:rsid w:val="00F26321"/>
    <w:rsid w:val="00F27D1E"/>
    <w:rsid w:val="00F27F66"/>
    <w:rsid w:val="00F33B21"/>
    <w:rsid w:val="00F4045B"/>
    <w:rsid w:val="00F432AC"/>
    <w:rsid w:val="00F46669"/>
    <w:rsid w:val="00F60A72"/>
    <w:rsid w:val="00F61BEC"/>
    <w:rsid w:val="00F62855"/>
    <w:rsid w:val="00F63421"/>
    <w:rsid w:val="00F6614D"/>
    <w:rsid w:val="00F6693C"/>
    <w:rsid w:val="00F66ADC"/>
    <w:rsid w:val="00F679BB"/>
    <w:rsid w:val="00F70F9F"/>
    <w:rsid w:val="00F7106D"/>
    <w:rsid w:val="00F7119C"/>
    <w:rsid w:val="00F80ED7"/>
    <w:rsid w:val="00F819AD"/>
    <w:rsid w:val="00F82196"/>
    <w:rsid w:val="00F8261B"/>
    <w:rsid w:val="00F85201"/>
    <w:rsid w:val="00F85331"/>
    <w:rsid w:val="00F86444"/>
    <w:rsid w:val="00F91050"/>
    <w:rsid w:val="00FA032A"/>
    <w:rsid w:val="00FA737C"/>
    <w:rsid w:val="00FB4E99"/>
    <w:rsid w:val="00FB56DF"/>
    <w:rsid w:val="00FC43CC"/>
    <w:rsid w:val="00FD083B"/>
    <w:rsid w:val="00FD1A31"/>
    <w:rsid w:val="00FD3665"/>
    <w:rsid w:val="00FD6300"/>
    <w:rsid w:val="00FE4002"/>
    <w:rsid w:val="00FE450D"/>
    <w:rsid w:val="00FE5E52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7121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3FDDD-5A13-4279-848D-68B93312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64</TotalTime>
  <Pages>2</Pages>
  <Words>176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Debora Balzan Fleck</cp:lastModifiedBy>
  <cp:revision>6</cp:revision>
  <cp:lastPrinted>2019-06-10T15:07:00Z</cp:lastPrinted>
  <dcterms:created xsi:type="dcterms:W3CDTF">2023-06-07T13:48:00Z</dcterms:created>
  <dcterms:modified xsi:type="dcterms:W3CDTF">2023-06-07T19:28:00Z</dcterms:modified>
</cp:coreProperties>
</file>