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9787F" w14:textId="77777777" w:rsidR="008B6BF2" w:rsidRDefault="008B6BF2">
      <w:pPr>
        <w:jc w:val="center"/>
      </w:pPr>
      <w:r>
        <w:t>EXPOSIÇÃO DE MOTIVOS</w:t>
      </w:r>
    </w:p>
    <w:p w14:paraId="716089A2" w14:textId="77777777" w:rsidR="008B6BF2" w:rsidRDefault="008B6BF2">
      <w:pPr>
        <w:ind w:firstLine="1418"/>
        <w:jc w:val="center"/>
      </w:pPr>
    </w:p>
    <w:p w14:paraId="1F8D0277" w14:textId="77777777" w:rsidR="008B6BF2" w:rsidRDefault="008B6BF2">
      <w:pPr>
        <w:ind w:firstLine="1418"/>
        <w:jc w:val="center"/>
      </w:pPr>
    </w:p>
    <w:p w14:paraId="0C93DC61" w14:textId="61FA2DF5" w:rsidR="00A038C8" w:rsidRPr="00A038C8" w:rsidRDefault="00A038C8" w:rsidP="00A038C8">
      <w:pPr>
        <w:autoSpaceDE w:val="0"/>
        <w:ind w:firstLine="1418"/>
        <w:jc w:val="both"/>
        <w:rPr>
          <w:bCs/>
        </w:rPr>
      </w:pPr>
      <w:r w:rsidRPr="00A038C8">
        <w:rPr>
          <w:bCs/>
        </w:rPr>
        <w:t xml:space="preserve">Venho por meio desta exposição de motivos ressaltar a importância da implantação de uma lei municipal que regulamente o serviço de mototáxi como um modal de transporte público auxiliar em nossa </w:t>
      </w:r>
      <w:r w:rsidR="00071360">
        <w:rPr>
          <w:bCs/>
        </w:rPr>
        <w:t>C</w:t>
      </w:r>
      <w:r w:rsidRPr="00A038C8">
        <w:rPr>
          <w:bCs/>
        </w:rPr>
        <w:t>apital. Es</w:t>
      </w:r>
      <w:r w:rsidR="00071360">
        <w:rPr>
          <w:bCs/>
        </w:rPr>
        <w:t>s</w:t>
      </w:r>
      <w:r w:rsidRPr="00A038C8">
        <w:rPr>
          <w:bCs/>
        </w:rPr>
        <w:t xml:space="preserve">a proposta </w:t>
      </w:r>
      <w:r w:rsidR="00071360">
        <w:rPr>
          <w:bCs/>
        </w:rPr>
        <w:t>b</w:t>
      </w:r>
      <w:r w:rsidRPr="00A038C8">
        <w:rPr>
          <w:bCs/>
        </w:rPr>
        <w:t>aseia</w:t>
      </w:r>
      <w:r w:rsidR="00071360">
        <w:rPr>
          <w:bCs/>
        </w:rPr>
        <w:t>-se</w:t>
      </w:r>
      <w:r w:rsidRPr="00A038C8">
        <w:rPr>
          <w:bCs/>
        </w:rPr>
        <w:t xml:space="preserve"> na autorização já concedida pela legislação federal, reconhecendo a viabilidade e a relevância desse serviço em diversas localidades do país. </w:t>
      </w:r>
    </w:p>
    <w:p w14:paraId="1F7A3E4C" w14:textId="77777777" w:rsidR="00A038C8" w:rsidRPr="00A038C8" w:rsidRDefault="00A038C8" w:rsidP="00A038C8">
      <w:pPr>
        <w:autoSpaceDE w:val="0"/>
        <w:ind w:firstLine="1418"/>
        <w:jc w:val="both"/>
        <w:rPr>
          <w:bCs/>
        </w:rPr>
      </w:pPr>
      <w:r w:rsidRPr="00A038C8">
        <w:rPr>
          <w:bCs/>
        </w:rPr>
        <w:t>O serviço de mototáxi tem se mostrado uma solução eficiente e acessível para o deslocamento urbano, principalmente em regiões periféricas, onde a oferta de transporte público convencional muitas vezes é insuficiente para atender às necessidades dos cidadãos. Estudos realizados em cidades que já adotaram esse modal, como São Paulo, Rio de Janeiro e Belo Horizonte, apontam para os benefícios significativos que o serviço de mototáxi traz para as comunidades periféricas.</w:t>
      </w:r>
    </w:p>
    <w:p w14:paraId="3F8DC012" w14:textId="77777777" w:rsidR="00A038C8" w:rsidRPr="00A038C8" w:rsidRDefault="00A038C8" w:rsidP="00A038C8">
      <w:pPr>
        <w:autoSpaceDE w:val="0"/>
        <w:ind w:firstLine="1418"/>
        <w:jc w:val="both"/>
        <w:rPr>
          <w:bCs/>
        </w:rPr>
      </w:pPr>
      <w:r w:rsidRPr="00A038C8">
        <w:rPr>
          <w:bCs/>
        </w:rPr>
        <w:t>Primeiramente, a implantação do serviço de mototáxi nas periferias proporciona maior acesso à mobilidade urbana para os moradores dessas regiões, que muitas vezes sofrem com a falta de opções de transporte público adequadas. De acordo com dados do IBGE, cerca de 80% dos deslocamentos diários são realizados por meio de transporte coletivo, e a inclusão do mototáxi como alternativa contribuiria para reduzir a dependência do transporte individual, como carros e motos particulares.</w:t>
      </w:r>
    </w:p>
    <w:p w14:paraId="08C37760" w14:textId="77777777" w:rsidR="00A038C8" w:rsidRPr="00A038C8" w:rsidRDefault="00A038C8" w:rsidP="00A038C8">
      <w:pPr>
        <w:autoSpaceDE w:val="0"/>
        <w:ind w:firstLine="1418"/>
        <w:jc w:val="both"/>
        <w:rPr>
          <w:bCs/>
        </w:rPr>
      </w:pPr>
      <w:r w:rsidRPr="00A038C8">
        <w:rPr>
          <w:bCs/>
        </w:rPr>
        <w:t>Além disso, a introdução do mototáxi como serviço auxiliar de transporte público pode trazer uma série de benefícios para a integração do sistema de transporte urbano. Por ser um modal ágil e flexível, o mototáxi tem a capacidade de preencher lacunas existentes em áreas de difícil acesso, proporcionando uma conexão eficiente entre bairros periféricos e as principais vias de transporte coletivo, como estações de metrô, terminais de ônibus e pontos de integração modal.</w:t>
      </w:r>
    </w:p>
    <w:p w14:paraId="7240DE99" w14:textId="77777777" w:rsidR="00A038C8" w:rsidRPr="00A038C8" w:rsidRDefault="00A038C8" w:rsidP="00A038C8">
      <w:pPr>
        <w:autoSpaceDE w:val="0"/>
        <w:ind w:firstLine="1418"/>
        <w:jc w:val="both"/>
        <w:rPr>
          <w:bCs/>
        </w:rPr>
      </w:pPr>
      <w:r w:rsidRPr="00A038C8">
        <w:rPr>
          <w:bCs/>
        </w:rPr>
        <w:t>Outro ponto relevante é a geração de empregos e oportunidades econômicas que a regulamentação do serviço de mototáxi pode trazer. A criação de novas vagas de trabalho, tanto para os mototaxistas quanto para as pessoas envolvidas na operação desse serviço, contribuiria para o desenvolvimento socioeconômico de nossa cidade, especialmente para aqueles que estão em busca de uma fonte de renda.</w:t>
      </w:r>
    </w:p>
    <w:p w14:paraId="055A4D4B" w14:textId="77777777" w:rsidR="00A038C8" w:rsidRPr="00A038C8" w:rsidRDefault="00A038C8" w:rsidP="00A038C8">
      <w:pPr>
        <w:autoSpaceDE w:val="0"/>
        <w:ind w:firstLine="1418"/>
        <w:jc w:val="both"/>
        <w:rPr>
          <w:bCs/>
        </w:rPr>
      </w:pPr>
      <w:r w:rsidRPr="00A038C8">
        <w:rPr>
          <w:bCs/>
        </w:rPr>
        <w:t>Vale destacar que, embora a segurança seja uma preocupação legítima, a regulamentação do serviço de mototáxi pode ser acompanhada de medidas que garantam a segurança tanto dos mototaxistas quanto dos passageiros. A obrigatoriedade do uso de equipamentos de proteção individual, a realização de cursos de capacitação e treinamento específicos, bem como a fiscalização, são instrumentos que podem ser incorporados na legislação municipal para assegurar a segurança do serviço.</w:t>
      </w:r>
    </w:p>
    <w:p w14:paraId="166D0651" w14:textId="55C2038B" w:rsidR="00303CE4" w:rsidRDefault="00A038C8" w:rsidP="00615D22">
      <w:pPr>
        <w:autoSpaceDE w:val="0"/>
        <w:ind w:firstLine="1418"/>
        <w:jc w:val="both"/>
        <w:rPr>
          <w:bCs/>
        </w:rPr>
      </w:pPr>
      <w:r w:rsidRPr="00A038C8">
        <w:rPr>
          <w:bCs/>
        </w:rPr>
        <w:t xml:space="preserve">Diante desses argumentos, é imprescindível que a nossa </w:t>
      </w:r>
      <w:r w:rsidR="00071360">
        <w:rPr>
          <w:bCs/>
        </w:rPr>
        <w:t>C</w:t>
      </w:r>
      <w:r w:rsidRPr="00A038C8">
        <w:rPr>
          <w:bCs/>
        </w:rPr>
        <w:t>apital acompanhe as tendências de outras cidades do país e implante uma lei que regulamente o serviço de mototáxi como modal de transporte público auxiliar. Portanto, conto com o apoio e a aprovação dos nobres vereadores para a criação de uma legislação municipal que viabilize esse serviço essencial para nossa comunidade</w:t>
      </w:r>
      <w:r w:rsidR="00615D22" w:rsidRPr="00615D22">
        <w:rPr>
          <w:bCs/>
        </w:rPr>
        <w:t>.</w:t>
      </w:r>
    </w:p>
    <w:p w14:paraId="3CBA754A" w14:textId="58D2A92A" w:rsidR="008B6BF2" w:rsidRDefault="00225E66" w:rsidP="00B2202F">
      <w:pPr>
        <w:autoSpaceDE w:val="0"/>
        <w:ind w:firstLine="1418"/>
        <w:jc w:val="both"/>
      </w:pPr>
      <w:r>
        <w:t xml:space="preserve">Sala das Sessões, </w:t>
      </w:r>
      <w:r w:rsidR="00354321">
        <w:t>19</w:t>
      </w:r>
      <w:r w:rsidR="00B26B97">
        <w:t xml:space="preserve"> de</w:t>
      </w:r>
      <w:r w:rsidR="008B6BF2">
        <w:t xml:space="preserve"> </w:t>
      </w:r>
      <w:r w:rsidR="00354321">
        <w:t>junho</w:t>
      </w:r>
      <w:r w:rsidR="00E0724D">
        <w:t xml:space="preserve"> </w:t>
      </w:r>
      <w:r w:rsidR="008B6BF2">
        <w:t>de 202</w:t>
      </w:r>
      <w:r w:rsidR="00B26B97">
        <w:t>3</w:t>
      </w:r>
      <w:r w:rsidR="008B6BF2">
        <w:t>.</w:t>
      </w:r>
    </w:p>
    <w:p w14:paraId="1F524CDE" w14:textId="77777777" w:rsidR="003D0F88" w:rsidRDefault="003D0F88">
      <w:pPr>
        <w:autoSpaceDE w:val="0"/>
        <w:ind w:firstLine="1418"/>
        <w:jc w:val="both"/>
      </w:pPr>
    </w:p>
    <w:p w14:paraId="583275D7" w14:textId="77777777" w:rsidR="008B6BF2" w:rsidRDefault="008B6BF2">
      <w:pPr>
        <w:autoSpaceDE w:val="0"/>
        <w:ind w:firstLine="1418"/>
        <w:jc w:val="center"/>
      </w:pPr>
    </w:p>
    <w:p w14:paraId="7C572A96" w14:textId="77777777" w:rsidR="00DA62AF" w:rsidRDefault="00DA62AF">
      <w:pPr>
        <w:autoSpaceDE w:val="0"/>
        <w:ind w:firstLine="1418"/>
        <w:jc w:val="center"/>
      </w:pPr>
    </w:p>
    <w:p w14:paraId="5A34FCD7" w14:textId="77777777" w:rsidR="00DA62AF" w:rsidRDefault="00DA62AF">
      <w:pPr>
        <w:autoSpaceDE w:val="0"/>
        <w:ind w:firstLine="1418"/>
        <w:jc w:val="center"/>
      </w:pPr>
    </w:p>
    <w:p w14:paraId="4572DB1A" w14:textId="3BCD5943" w:rsidR="008B6BF2" w:rsidRDefault="008B6BF2">
      <w:pPr>
        <w:autoSpaceDE w:val="0"/>
        <w:jc w:val="center"/>
      </w:pPr>
      <w:r>
        <w:t xml:space="preserve">VEREADOR </w:t>
      </w:r>
      <w:r w:rsidR="00615D22" w:rsidRPr="00615D22">
        <w:t>JESSÉ SANGALLI</w:t>
      </w:r>
    </w:p>
    <w:p w14:paraId="624C58FF" w14:textId="4FE62DA4" w:rsidR="008B6BF2" w:rsidRDefault="008B6BF2">
      <w:pPr>
        <w:pageBreakBefore/>
        <w:jc w:val="center"/>
      </w:pPr>
      <w:r>
        <w:rPr>
          <w:b/>
        </w:rPr>
        <w:lastRenderedPageBreak/>
        <w:t>PROJETO DE LEI</w:t>
      </w:r>
    </w:p>
    <w:p w14:paraId="25FF25B3" w14:textId="77777777" w:rsidR="008B6BF2" w:rsidRDefault="008B6BF2">
      <w:pPr>
        <w:pStyle w:val="Cabealho"/>
        <w:tabs>
          <w:tab w:val="left" w:pos="708"/>
        </w:tabs>
        <w:jc w:val="center"/>
        <w:rPr>
          <w:b/>
        </w:rPr>
      </w:pPr>
    </w:p>
    <w:p w14:paraId="48560F8E" w14:textId="77777777" w:rsidR="008B6BF2" w:rsidRDefault="008B6BF2">
      <w:pPr>
        <w:pStyle w:val="Cabealho"/>
        <w:tabs>
          <w:tab w:val="left" w:pos="708"/>
        </w:tabs>
        <w:jc w:val="center"/>
        <w:rPr>
          <w:b/>
        </w:rPr>
      </w:pPr>
    </w:p>
    <w:p w14:paraId="289F9806" w14:textId="77777777" w:rsidR="008B6BF2" w:rsidRDefault="008B6BF2">
      <w:pPr>
        <w:pStyle w:val="Cabealho"/>
        <w:tabs>
          <w:tab w:val="left" w:pos="708"/>
        </w:tabs>
        <w:jc w:val="center"/>
      </w:pPr>
    </w:p>
    <w:p w14:paraId="1CAB719B" w14:textId="69906E56" w:rsidR="009224F7" w:rsidRPr="00912602" w:rsidRDefault="007C4C0C" w:rsidP="00A86A25">
      <w:pPr>
        <w:autoSpaceDE w:val="0"/>
        <w:ind w:left="4253"/>
        <w:jc w:val="both"/>
        <w:rPr>
          <w:b/>
          <w:bCs/>
        </w:rPr>
      </w:pPr>
      <w:r>
        <w:rPr>
          <w:b/>
          <w:bCs/>
        </w:rPr>
        <w:t>R</w:t>
      </w:r>
      <w:r w:rsidR="00AD405A" w:rsidRPr="00AD405A">
        <w:rPr>
          <w:b/>
          <w:bCs/>
        </w:rPr>
        <w:t xml:space="preserve">egulamenta a prestação de serviço de transporte individual de passageiros denominado mototáxi no </w:t>
      </w:r>
      <w:r>
        <w:rPr>
          <w:b/>
          <w:bCs/>
        </w:rPr>
        <w:t>M</w:t>
      </w:r>
      <w:r w:rsidR="00AD405A" w:rsidRPr="00AD405A">
        <w:rPr>
          <w:b/>
          <w:bCs/>
        </w:rPr>
        <w:t xml:space="preserve">unicípio de </w:t>
      </w:r>
      <w:r>
        <w:rPr>
          <w:b/>
          <w:bCs/>
        </w:rPr>
        <w:t>P</w:t>
      </w:r>
      <w:r w:rsidR="00AD405A" w:rsidRPr="00AD405A">
        <w:rPr>
          <w:b/>
          <w:bCs/>
        </w:rPr>
        <w:t xml:space="preserve">orto </w:t>
      </w:r>
      <w:r>
        <w:rPr>
          <w:b/>
          <w:bCs/>
        </w:rPr>
        <w:t>A</w:t>
      </w:r>
      <w:r w:rsidR="00AD405A" w:rsidRPr="00AD405A">
        <w:rPr>
          <w:b/>
          <w:bCs/>
        </w:rPr>
        <w:t>legre</w:t>
      </w:r>
      <w:r w:rsidR="00470A38" w:rsidRPr="00470A38">
        <w:rPr>
          <w:b/>
          <w:bCs/>
        </w:rPr>
        <w:t>.</w:t>
      </w:r>
    </w:p>
    <w:p w14:paraId="783209C5" w14:textId="77777777" w:rsidR="009224F7" w:rsidRPr="009224F7" w:rsidRDefault="009224F7" w:rsidP="009224F7">
      <w:pPr>
        <w:autoSpaceDE w:val="0"/>
        <w:ind w:left="4253"/>
        <w:jc w:val="both"/>
        <w:rPr>
          <w:b/>
          <w:bCs/>
        </w:rPr>
      </w:pPr>
      <w:r w:rsidRPr="009224F7">
        <w:rPr>
          <w:b/>
          <w:bCs/>
        </w:rPr>
        <w:t> </w:t>
      </w:r>
    </w:p>
    <w:p w14:paraId="154249E5" w14:textId="77777777" w:rsidR="00DC24C2" w:rsidRPr="00DC24C2" w:rsidRDefault="00DC24C2" w:rsidP="006233A8">
      <w:pPr>
        <w:autoSpaceDE w:val="0"/>
        <w:ind w:left="4253"/>
        <w:jc w:val="both"/>
        <w:rPr>
          <w:b/>
          <w:bCs/>
        </w:rPr>
      </w:pPr>
      <w:r w:rsidRPr="00DC24C2">
        <w:rPr>
          <w:b/>
          <w:bCs/>
        </w:rPr>
        <w:t> </w:t>
      </w:r>
    </w:p>
    <w:p w14:paraId="4345DC66" w14:textId="588F0410" w:rsidR="000047EB" w:rsidRDefault="00DC24C2" w:rsidP="00A038C8">
      <w:pPr>
        <w:autoSpaceDE w:val="0"/>
        <w:ind w:firstLine="1418"/>
        <w:jc w:val="both"/>
      </w:pPr>
      <w:r w:rsidRPr="00DC24C2">
        <w:rPr>
          <w:b/>
          <w:bCs/>
        </w:rPr>
        <w:t>Art.</w:t>
      </w:r>
      <w:r w:rsidR="009224F7">
        <w:rPr>
          <w:b/>
          <w:bCs/>
        </w:rPr>
        <w:t xml:space="preserve"> 1º</w:t>
      </w:r>
      <w:r w:rsidR="009224F7" w:rsidRPr="009224F7">
        <w:rPr>
          <w:b/>
          <w:bCs/>
        </w:rPr>
        <w:t xml:space="preserve"> </w:t>
      </w:r>
      <w:r w:rsidR="009224F7">
        <w:rPr>
          <w:b/>
          <w:bCs/>
        </w:rPr>
        <w:t xml:space="preserve"> </w:t>
      </w:r>
      <w:r w:rsidR="00946AED">
        <w:t xml:space="preserve">Fica </w:t>
      </w:r>
      <w:r w:rsidR="003241C7" w:rsidRPr="003241C7">
        <w:t>regulamenta</w:t>
      </w:r>
      <w:r w:rsidR="00946AED">
        <w:t>da</w:t>
      </w:r>
      <w:r w:rsidR="003241C7" w:rsidRPr="003241C7">
        <w:t xml:space="preserve"> a prestação do serviço de transporte individual de passageiros denominado mototáxi</w:t>
      </w:r>
      <w:r w:rsidR="00066809" w:rsidRPr="00066809">
        <w:t xml:space="preserve"> </w:t>
      </w:r>
      <w:r w:rsidR="00066809" w:rsidRPr="003241C7">
        <w:t>no Município de Porto Alegre</w:t>
      </w:r>
      <w:r w:rsidR="003241C7" w:rsidRPr="003241C7">
        <w:t xml:space="preserve"> </w:t>
      </w:r>
      <w:r w:rsidR="003D42F3">
        <w:t xml:space="preserve">e </w:t>
      </w:r>
      <w:r w:rsidR="00946AED">
        <w:t xml:space="preserve">ficam </w:t>
      </w:r>
      <w:r w:rsidR="003241C7" w:rsidRPr="003241C7">
        <w:t>estabelec</w:t>
      </w:r>
      <w:r w:rsidR="00946AED">
        <w:t>idas</w:t>
      </w:r>
      <w:r w:rsidR="003241C7" w:rsidRPr="003241C7">
        <w:t xml:space="preserve"> regras para </w:t>
      </w:r>
      <w:r w:rsidR="003D42F3">
        <w:t>su</w:t>
      </w:r>
      <w:r w:rsidR="003241C7" w:rsidRPr="003241C7">
        <w:t xml:space="preserve">a regulação, em conformidade com o disposto na Lei Federal nº 12.009, de 29 de </w:t>
      </w:r>
      <w:r w:rsidR="003D42F3">
        <w:t>j</w:t>
      </w:r>
      <w:r w:rsidR="003241C7" w:rsidRPr="003241C7">
        <w:t>ulho de 2009</w:t>
      </w:r>
      <w:r w:rsidR="003D42F3">
        <w:t>.</w:t>
      </w:r>
    </w:p>
    <w:p w14:paraId="2B968EE8" w14:textId="77777777" w:rsidR="000047EB" w:rsidRDefault="000047EB" w:rsidP="00A038C8">
      <w:pPr>
        <w:autoSpaceDE w:val="0"/>
        <w:ind w:firstLine="1418"/>
        <w:jc w:val="both"/>
      </w:pPr>
    </w:p>
    <w:p w14:paraId="3CED8C3C" w14:textId="4E7E515F" w:rsidR="003241C7" w:rsidRPr="003241C7" w:rsidRDefault="00F177D7" w:rsidP="00A038C8">
      <w:pPr>
        <w:autoSpaceDE w:val="0"/>
        <w:ind w:firstLine="1418"/>
        <w:jc w:val="both"/>
      </w:pPr>
      <w:r>
        <w:rPr>
          <w:b/>
          <w:bCs/>
        </w:rPr>
        <w:t>Parágrafo único.</w:t>
      </w:r>
      <w:r w:rsidR="000047EB">
        <w:t xml:space="preserve">  </w:t>
      </w:r>
      <w:r w:rsidR="00D22C42">
        <w:t>Para os fins desta Lei, considera-se</w:t>
      </w:r>
      <w:r w:rsidR="003241C7" w:rsidRPr="003241C7">
        <w:t>:</w:t>
      </w:r>
    </w:p>
    <w:p w14:paraId="0029A75A" w14:textId="77777777" w:rsidR="003241C7" w:rsidRPr="003241C7" w:rsidRDefault="003241C7" w:rsidP="00A038C8">
      <w:pPr>
        <w:autoSpaceDE w:val="0"/>
        <w:ind w:firstLine="1418"/>
        <w:jc w:val="both"/>
      </w:pPr>
      <w:r w:rsidRPr="003241C7">
        <w:t> </w:t>
      </w:r>
    </w:p>
    <w:p w14:paraId="5905DB18" w14:textId="53ACD31A" w:rsidR="003241C7" w:rsidRPr="003241C7" w:rsidRDefault="003241C7" w:rsidP="00A038C8">
      <w:pPr>
        <w:autoSpaceDE w:val="0"/>
        <w:ind w:firstLine="1418"/>
        <w:jc w:val="both"/>
      </w:pPr>
      <w:r w:rsidRPr="003241C7">
        <w:t xml:space="preserve">I </w:t>
      </w:r>
      <w:r w:rsidR="002C7C2C">
        <w:t>–</w:t>
      </w:r>
      <w:r w:rsidRPr="003241C7">
        <w:t xml:space="preserve"> </w:t>
      </w:r>
      <w:r w:rsidR="00D22C42">
        <w:t>m</w:t>
      </w:r>
      <w:r w:rsidRPr="003241C7">
        <w:t>ototáxi</w:t>
      </w:r>
      <w:r w:rsidR="00D7121F">
        <w:t xml:space="preserve"> o</w:t>
      </w:r>
      <w:r w:rsidRPr="003241C7">
        <w:t xml:space="preserve"> transporte individual de passageiros</w:t>
      </w:r>
      <w:r w:rsidR="00BA64BB">
        <w:t xml:space="preserve"> </w:t>
      </w:r>
      <w:r w:rsidR="00BA64BB" w:rsidRPr="003241C7">
        <w:t>exercido pelos profissionais condutor</w:t>
      </w:r>
      <w:r w:rsidR="00BA64BB">
        <w:t>es</w:t>
      </w:r>
      <w:r w:rsidR="00BA64BB" w:rsidRPr="003241C7">
        <w:t xml:space="preserve"> de veículo automotor de duas rodas do tipo motocicleta ou motoneta</w:t>
      </w:r>
      <w:r w:rsidRPr="003241C7">
        <w:t>;</w:t>
      </w:r>
    </w:p>
    <w:p w14:paraId="50B318C9" w14:textId="77777777" w:rsidR="003241C7" w:rsidRPr="003241C7" w:rsidRDefault="003241C7" w:rsidP="00A038C8">
      <w:pPr>
        <w:autoSpaceDE w:val="0"/>
        <w:ind w:firstLine="1418"/>
        <w:jc w:val="both"/>
      </w:pPr>
      <w:r w:rsidRPr="003241C7">
        <w:t> </w:t>
      </w:r>
    </w:p>
    <w:p w14:paraId="01CAC2EC" w14:textId="4337653B" w:rsidR="003241C7" w:rsidRPr="003241C7" w:rsidRDefault="003241C7" w:rsidP="00A038C8">
      <w:pPr>
        <w:autoSpaceDE w:val="0"/>
        <w:ind w:firstLine="1418"/>
        <w:jc w:val="both"/>
      </w:pPr>
      <w:r w:rsidRPr="003241C7">
        <w:t xml:space="preserve">II </w:t>
      </w:r>
      <w:r w:rsidR="002C7C2C">
        <w:t>–</w:t>
      </w:r>
      <w:r w:rsidRPr="003241C7">
        <w:t xml:space="preserve"> </w:t>
      </w:r>
      <w:r w:rsidR="00D22C42">
        <w:t>p</w:t>
      </w:r>
      <w:r w:rsidRPr="003241C7">
        <w:t xml:space="preserve">onto de </w:t>
      </w:r>
      <w:r w:rsidR="00D22C42">
        <w:t>s</w:t>
      </w:r>
      <w:r w:rsidRPr="003241C7">
        <w:t>erviço</w:t>
      </w:r>
      <w:r w:rsidR="00D7121F">
        <w:t xml:space="preserve"> o</w:t>
      </w:r>
      <w:r w:rsidRPr="003241C7">
        <w:t xml:space="preserve"> local ou ponto onde está sediada a prestação dos serviços de mototáxi;</w:t>
      </w:r>
    </w:p>
    <w:p w14:paraId="5AA47A6D" w14:textId="77777777" w:rsidR="003241C7" w:rsidRPr="003241C7" w:rsidRDefault="003241C7" w:rsidP="00A038C8">
      <w:pPr>
        <w:autoSpaceDE w:val="0"/>
        <w:ind w:firstLine="1418"/>
        <w:jc w:val="both"/>
      </w:pPr>
      <w:r w:rsidRPr="003241C7">
        <w:t> </w:t>
      </w:r>
    </w:p>
    <w:p w14:paraId="72F98542" w14:textId="23D6386D" w:rsidR="003241C7" w:rsidRPr="003241C7" w:rsidRDefault="003241C7" w:rsidP="00A038C8">
      <w:pPr>
        <w:autoSpaceDE w:val="0"/>
        <w:ind w:firstLine="1418"/>
        <w:jc w:val="both"/>
      </w:pPr>
      <w:r w:rsidRPr="003241C7">
        <w:t xml:space="preserve">III </w:t>
      </w:r>
      <w:r w:rsidR="002C7C2C">
        <w:t>–</w:t>
      </w:r>
      <w:r w:rsidRPr="003241C7">
        <w:t xml:space="preserve"> </w:t>
      </w:r>
      <w:r w:rsidR="00D22C42">
        <w:t>a</w:t>
      </w:r>
      <w:r w:rsidRPr="003241C7">
        <w:t xml:space="preserve">lvará de </w:t>
      </w:r>
      <w:r w:rsidR="00D22C42">
        <w:t>l</w:t>
      </w:r>
      <w:r w:rsidRPr="003241C7">
        <w:t xml:space="preserve">ocalização e </w:t>
      </w:r>
      <w:r w:rsidR="00D22C42">
        <w:t>f</w:t>
      </w:r>
      <w:r w:rsidRPr="003241C7">
        <w:t>uncionamento</w:t>
      </w:r>
      <w:r w:rsidR="003B146E">
        <w:t xml:space="preserve"> aquele definido</w:t>
      </w:r>
      <w:r w:rsidRPr="003241C7">
        <w:t xml:space="preserve"> conforme legislação municipal;</w:t>
      </w:r>
    </w:p>
    <w:p w14:paraId="697A27C4" w14:textId="77777777" w:rsidR="003241C7" w:rsidRPr="003241C7" w:rsidRDefault="003241C7" w:rsidP="00A038C8">
      <w:pPr>
        <w:autoSpaceDE w:val="0"/>
        <w:ind w:firstLine="1418"/>
        <w:jc w:val="both"/>
      </w:pPr>
      <w:r w:rsidRPr="003241C7">
        <w:t> </w:t>
      </w:r>
    </w:p>
    <w:p w14:paraId="0E546E89" w14:textId="7E8BEF91" w:rsidR="003241C7" w:rsidRPr="003241C7" w:rsidRDefault="003241C7" w:rsidP="00A038C8">
      <w:pPr>
        <w:autoSpaceDE w:val="0"/>
        <w:ind w:firstLine="1418"/>
        <w:jc w:val="both"/>
      </w:pPr>
      <w:r w:rsidRPr="003241C7">
        <w:t xml:space="preserve">IV </w:t>
      </w:r>
      <w:r w:rsidR="002C7C2C">
        <w:t>–</w:t>
      </w:r>
      <w:r w:rsidRPr="003241C7">
        <w:t xml:space="preserve"> </w:t>
      </w:r>
      <w:r w:rsidR="00D22C42">
        <w:t>c</w:t>
      </w:r>
      <w:r w:rsidRPr="003241C7">
        <w:t xml:space="preserve">adastro de </w:t>
      </w:r>
      <w:r w:rsidR="00D22C42">
        <w:t>c</w:t>
      </w:r>
      <w:r w:rsidRPr="003241C7">
        <w:t>ondutor</w:t>
      </w:r>
      <w:r w:rsidR="00D7121F">
        <w:t xml:space="preserve"> o</w:t>
      </w:r>
      <w:r w:rsidRPr="003241C7">
        <w:t xml:space="preserve"> registro numérico sistemático e sequencial</w:t>
      </w:r>
      <w:r w:rsidR="002F5DA7">
        <w:t>,</w:t>
      </w:r>
      <w:r w:rsidRPr="003241C7">
        <w:t xml:space="preserve"> elaborado e mantido pelo Município, </w:t>
      </w:r>
      <w:r w:rsidR="002F5DA7">
        <w:t>contendo</w:t>
      </w:r>
      <w:r w:rsidRPr="003241C7">
        <w:t xml:space="preserve">, além de outras informações, os dados do veículo destinado à prestação dos serviços de mototáxi, dos </w:t>
      </w:r>
      <w:proofErr w:type="spellStart"/>
      <w:r w:rsidRPr="003241C7">
        <w:t>autorizatários</w:t>
      </w:r>
      <w:proofErr w:type="spellEnd"/>
      <w:r w:rsidRPr="003241C7">
        <w:t>, pessoas físicas ou jurídicas, dos condutores</w:t>
      </w:r>
      <w:r w:rsidR="00B125D7">
        <w:t xml:space="preserve"> autorizados</w:t>
      </w:r>
      <w:r w:rsidR="001434AE">
        <w:t>,</w:t>
      </w:r>
      <w:r w:rsidRPr="003241C7">
        <w:t xml:space="preserve"> titulares e colaboradores</w:t>
      </w:r>
      <w:r w:rsidR="00B125D7">
        <w:t>,</w:t>
      </w:r>
      <w:r w:rsidRPr="003241C7">
        <w:t xml:space="preserve"> e do </w:t>
      </w:r>
      <w:r w:rsidR="001773C3" w:rsidRPr="003241C7">
        <w:t xml:space="preserve">ponto de serviço </w:t>
      </w:r>
      <w:r w:rsidRPr="003241C7">
        <w:t>a que se vinculam os condutores;</w:t>
      </w:r>
    </w:p>
    <w:p w14:paraId="58213990" w14:textId="77777777" w:rsidR="003241C7" w:rsidRPr="003241C7" w:rsidRDefault="003241C7" w:rsidP="00A038C8">
      <w:pPr>
        <w:autoSpaceDE w:val="0"/>
        <w:ind w:firstLine="1418"/>
        <w:jc w:val="both"/>
      </w:pPr>
      <w:r w:rsidRPr="003241C7">
        <w:t> </w:t>
      </w:r>
    </w:p>
    <w:p w14:paraId="0DAA2135" w14:textId="1EA90780" w:rsidR="003241C7" w:rsidRPr="003241C7" w:rsidRDefault="003241C7" w:rsidP="00A038C8">
      <w:pPr>
        <w:autoSpaceDE w:val="0"/>
        <w:ind w:firstLine="1418"/>
        <w:jc w:val="both"/>
      </w:pPr>
      <w:r w:rsidRPr="003241C7">
        <w:t xml:space="preserve">V </w:t>
      </w:r>
      <w:r w:rsidR="002C7C2C">
        <w:t>–</w:t>
      </w:r>
      <w:r w:rsidRPr="003241C7">
        <w:t xml:space="preserve"> </w:t>
      </w:r>
      <w:r w:rsidR="00D22C42">
        <w:t>c</w:t>
      </w:r>
      <w:r w:rsidRPr="003241C7">
        <w:t xml:space="preserve">adastro de </w:t>
      </w:r>
      <w:r w:rsidR="00D22C42">
        <w:t>p</w:t>
      </w:r>
      <w:r w:rsidRPr="003241C7">
        <w:t xml:space="preserve">ontos de </w:t>
      </w:r>
      <w:r w:rsidR="00D22C42">
        <w:t>s</w:t>
      </w:r>
      <w:r w:rsidRPr="003241C7">
        <w:t>erviços</w:t>
      </w:r>
      <w:r w:rsidR="00D7121F">
        <w:t xml:space="preserve"> o</w:t>
      </w:r>
      <w:r w:rsidRPr="003241C7">
        <w:t xml:space="preserve"> registro numérico sistemático e sequencial dos locais autorizados para a instalação dos estabelecimentos prestadores do serviço de que trata esta Lei, elaborado e mantido pelo Município, </w:t>
      </w:r>
      <w:r w:rsidR="002F5DA7">
        <w:t>contendo</w:t>
      </w:r>
      <w:r w:rsidRPr="003241C7">
        <w:t>, além de outras informações, os dados dos responsáveis pelos estabelecimentos e dos condutores, titulares e colaboradores, autorizados a funcionar;</w:t>
      </w:r>
      <w:r w:rsidR="00E74164">
        <w:t xml:space="preserve"> e</w:t>
      </w:r>
    </w:p>
    <w:p w14:paraId="52C8A434" w14:textId="77777777" w:rsidR="003241C7" w:rsidRPr="003241C7" w:rsidRDefault="003241C7" w:rsidP="00A038C8">
      <w:pPr>
        <w:autoSpaceDE w:val="0"/>
        <w:ind w:firstLine="1418"/>
        <w:jc w:val="both"/>
      </w:pPr>
      <w:r w:rsidRPr="003241C7">
        <w:t> </w:t>
      </w:r>
    </w:p>
    <w:p w14:paraId="76503056" w14:textId="02BC50B1" w:rsidR="003241C7" w:rsidRPr="003241C7" w:rsidRDefault="003241C7" w:rsidP="00A038C8">
      <w:pPr>
        <w:autoSpaceDE w:val="0"/>
        <w:ind w:firstLine="1418"/>
        <w:jc w:val="both"/>
      </w:pPr>
      <w:r w:rsidRPr="003241C7">
        <w:t xml:space="preserve">VI </w:t>
      </w:r>
      <w:r w:rsidR="002C7C2C">
        <w:t>–</w:t>
      </w:r>
      <w:r w:rsidRPr="003241C7">
        <w:t xml:space="preserve"> </w:t>
      </w:r>
      <w:r w:rsidR="00D22C42">
        <w:t>p</w:t>
      </w:r>
      <w:r w:rsidRPr="003241C7">
        <w:t xml:space="preserve">reço da </w:t>
      </w:r>
      <w:r w:rsidR="00D22C42">
        <w:t>p</w:t>
      </w:r>
      <w:r w:rsidRPr="003241C7">
        <w:t xml:space="preserve">restação do </w:t>
      </w:r>
      <w:r w:rsidR="00D22C42">
        <w:t>s</w:t>
      </w:r>
      <w:r w:rsidRPr="003241C7">
        <w:t>erviço</w:t>
      </w:r>
      <w:r w:rsidR="00D7121F">
        <w:t xml:space="preserve"> a</w:t>
      </w:r>
      <w:r w:rsidRPr="003241C7">
        <w:t xml:space="preserve"> importância a ser cobrada dos usuários do sistema de transporte, a título de contraprestação pela realização dos serviços de mototáxi</w:t>
      </w:r>
      <w:r w:rsidR="00E74164">
        <w:t>.</w:t>
      </w:r>
    </w:p>
    <w:p w14:paraId="7D5B3E16" w14:textId="77777777" w:rsidR="003241C7" w:rsidRPr="003241C7" w:rsidRDefault="003241C7" w:rsidP="00A038C8">
      <w:pPr>
        <w:autoSpaceDE w:val="0"/>
        <w:ind w:firstLine="1418"/>
        <w:jc w:val="both"/>
      </w:pPr>
      <w:r w:rsidRPr="003241C7">
        <w:t> </w:t>
      </w:r>
    </w:p>
    <w:p w14:paraId="71B756B0" w14:textId="60DC3BA4" w:rsidR="003241C7" w:rsidRDefault="00F177D7" w:rsidP="00A038C8">
      <w:pPr>
        <w:autoSpaceDE w:val="0"/>
        <w:ind w:firstLine="1418"/>
        <w:jc w:val="both"/>
      </w:pPr>
      <w:r>
        <w:rPr>
          <w:b/>
          <w:bCs/>
        </w:rPr>
        <w:t>Art.</w:t>
      </w:r>
      <w:r w:rsidR="003241C7" w:rsidRPr="00D1506A">
        <w:rPr>
          <w:b/>
          <w:bCs/>
        </w:rPr>
        <w:t xml:space="preserve"> </w:t>
      </w:r>
      <w:r w:rsidR="000047EB" w:rsidRPr="00D1506A">
        <w:rPr>
          <w:b/>
          <w:bCs/>
        </w:rPr>
        <w:t>2</w:t>
      </w:r>
      <w:r w:rsidR="003241C7" w:rsidRPr="00D1506A">
        <w:rPr>
          <w:b/>
          <w:bCs/>
        </w:rPr>
        <w:t>º</w:t>
      </w:r>
      <w:r w:rsidR="00932A92">
        <w:t xml:space="preserve"> </w:t>
      </w:r>
      <w:r w:rsidR="003241C7" w:rsidRPr="003241C7">
        <w:t xml:space="preserve"> O serviço discriminado no </w:t>
      </w:r>
      <w:r w:rsidR="004A315E">
        <w:t>inc.</w:t>
      </w:r>
      <w:r w:rsidR="003241C7" w:rsidRPr="003241C7">
        <w:t xml:space="preserve"> I </w:t>
      </w:r>
      <w:r w:rsidR="000047EB">
        <w:t xml:space="preserve">do </w:t>
      </w:r>
      <w:r>
        <w:t>parágrafo único</w:t>
      </w:r>
      <w:r w:rsidR="000047EB">
        <w:t xml:space="preserve"> </w:t>
      </w:r>
      <w:r>
        <w:t xml:space="preserve">do art. </w:t>
      </w:r>
      <w:r w:rsidR="000047EB">
        <w:t>1º dest</w:t>
      </w:r>
      <w:r>
        <w:t>a Lei</w:t>
      </w:r>
      <w:r w:rsidR="000047EB">
        <w:t xml:space="preserve"> </w:t>
      </w:r>
      <w:r w:rsidR="003241C7" w:rsidRPr="003241C7">
        <w:t>será realizado com a utilização de veículo automotor de duas rodas, do tipo motocicleta ou motoneta, sem reboque ou carreta lateral, dirigido por condutor, titular ou colaborador, em posição montada ou sentada, ao qual o Município conferirá Alvará de Localização e Funcionamento com a finalidade de viabilizar a realização do serviço.</w:t>
      </w:r>
    </w:p>
    <w:p w14:paraId="6114B1E3" w14:textId="77777777" w:rsidR="000047EB" w:rsidRPr="003241C7" w:rsidRDefault="000047EB" w:rsidP="00A038C8">
      <w:pPr>
        <w:autoSpaceDE w:val="0"/>
        <w:ind w:firstLine="1418"/>
        <w:jc w:val="both"/>
      </w:pPr>
    </w:p>
    <w:p w14:paraId="218592E7" w14:textId="02F3C665" w:rsidR="003241C7" w:rsidRDefault="00F177D7" w:rsidP="00A038C8">
      <w:pPr>
        <w:autoSpaceDE w:val="0"/>
        <w:ind w:firstLine="1418"/>
        <w:jc w:val="both"/>
      </w:pPr>
      <w:r>
        <w:rPr>
          <w:b/>
          <w:bCs/>
        </w:rPr>
        <w:t>Art.</w:t>
      </w:r>
      <w:r w:rsidR="003241C7" w:rsidRPr="00D1506A">
        <w:rPr>
          <w:b/>
          <w:bCs/>
        </w:rPr>
        <w:t xml:space="preserve"> </w:t>
      </w:r>
      <w:r w:rsidR="000047EB" w:rsidRPr="00D1506A">
        <w:rPr>
          <w:b/>
          <w:bCs/>
        </w:rPr>
        <w:t>3</w:t>
      </w:r>
      <w:r w:rsidR="003241C7" w:rsidRPr="00D1506A">
        <w:rPr>
          <w:b/>
          <w:bCs/>
        </w:rPr>
        <w:t>º</w:t>
      </w:r>
      <w:r w:rsidR="00932A92">
        <w:t xml:space="preserve"> </w:t>
      </w:r>
      <w:r w:rsidR="003241C7" w:rsidRPr="003241C7">
        <w:t xml:space="preserve"> O Poder Público estipulará os </w:t>
      </w:r>
      <w:r w:rsidR="005A56B8" w:rsidRPr="003241C7">
        <w:t xml:space="preserve">pontos de serviço </w:t>
      </w:r>
      <w:r w:rsidR="003241C7" w:rsidRPr="003241C7">
        <w:t xml:space="preserve">previstos no </w:t>
      </w:r>
      <w:r w:rsidR="004A315E">
        <w:t>inc.</w:t>
      </w:r>
      <w:r w:rsidR="003241C7" w:rsidRPr="003241C7">
        <w:t xml:space="preserve"> II</w:t>
      </w:r>
      <w:r w:rsidR="000047EB">
        <w:t xml:space="preserve"> </w:t>
      </w:r>
      <w:r w:rsidRPr="00F177D7">
        <w:t>do parágrafo único do art. 1º desta Lei</w:t>
      </w:r>
      <w:r w:rsidR="003241C7" w:rsidRPr="003241C7">
        <w:t xml:space="preserve">, observados os prefixos já existentes. </w:t>
      </w:r>
    </w:p>
    <w:p w14:paraId="6C535D5C" w14:textId="5531746D" w:rsidR="00E74164" w:rsidRDefault="00E74164" w:rsidP="00A038C8">
      <w:pPr>
        <w:autoSpaceDE w:val="0"/>
        <w:ind w:firstLine="1418"/>
        <w:jc w:val="both"/>
      </w:pPr>
    </w:p>
    <w:p w14:paraId="654C69EA" w14:textId="5D0ECD3C" w:rsidR="00E74164" w:rsidRPr="003241C7" w:rsidRDefault="004A5559" w:rsidP="00A038C8">
      <w:pPr>
        <w:autoSpaceDE w:val="0"/>
        <w:ind w:firstLine="1418"/>
        <w:jc w:val="both"/>
      </w:pPr>
      <w:r>
        <w:rPr>
          <w:b/>
          <w:bCs/>
        </w:rPr>
        <w:lastRenderedPageBreak/>
        <w:t xml:space="preserve">Art. </w:t>
      </w:r>
      <w:r w:rsidR="008E15AF">
        <w:rPr>
          <w:b/>
          <w:bCs/>
        </w:rPr>
        <w:t>4</w:t>
      </w:r>
      <w:r w:rsidR="00E74164" w:rsidRPr="00D1506A">
        <w:rPr>
          <w:b/>
          <w:bCs/>
        </w:rPr>
        <w:t>º</w:t>
      </w:r>
      <w:r w:rsidR="00E74164">
        <w:t xml:space="preserve"> </w:t>
      </w:r>
      <w:r>
        <w:t>Fica a</w:t>
      </w:r>
      <w:r w:rsidR="00E74164">
        <w:t xml:space="preserve"> </w:t>
      </w:r>
      <w:r w:rsidR="00E74164" w:rsidRPr="003241C7">
        <w:t>Secretaria Municipal de Mobilidade Urbana</w:t>
      </w:r>
      <w:r w:rsidR="00E74164">
        <w:t xml:space="preserve"> (SMMU) </w:t>
      </w:r>
      <w:r>
        <w:t>responsável por</w:t>
      </w:r>
      <w:r w:rsidR="00E74164" w:rsidRPr="003241C7">
        <w:t xml:space="preserve"> ge</w:t>
      </w:r>
      <w:r>
        <w:t>rir</w:t>
      </w:r>
      <w:r w:rsidR="00E74164" w:rsidRPr="003241C7">
        <w:t xml:space="preserve">, regulamentar, fiscalizar e controlar a aplicação e </w:t>
      </w:r>
      <w:r w:rsidR="00E74164">
        <w:t xml:space="preserve">o </w:t>
      </w:r>
      <w:r w:rsidR="00E74164" w:rsidRPr="003241C7">
        <w:t>cumprimento do disposto nesta Lei</w:t>
      </w:r>
      <w:r w:rsidR="00E74164">
        <w:t>.</w:t>
      </w:r>
    </w:p>
    <w:p w14:paraId="1C61703A" w14:textId="77777777" w:rsidR="003241C7" w:rsidRPr="003241C7" w:rsidRDefault="003241C7" w:rsidP="00A038C8">
      <w:pPr>
        <w:autoSpaceDE w:val="0"/>
        <w:ind w:firstLine="1418"/>
        <w:jc w:val="both"/>
      </w:pPr>
      <w:r w:rsidRPr="003241C7">
        <w:t> </w:t>
      </w:r>
    </w:p>
    <w:p w14:paraId="611B1F69" w14:textId="0F0306D5" w:rsidR="003241C7" w:rsidRPr="003241C7" w:rsidRDefault="003241C7" w:rsidP="00A038C8">
      <w:pPr>
        <w:autoSpaceDE w:val="0"/>
        <w:ind w:firstLine="1418"/>
        <w:jc w:val="both"/>
      </w:pPr>
      <w:r w:rsidRPr="003241C7">
        <w:rPr>
          <w:b/>
          <w:bCs/>
        </w:rPr>
        <w:t xml:space="preserve">Art. </w:t>
      </w:r>
      <w:r w:rsidR="008E15AF">
        <w:rPr>
          <w:b/>
          <w:bCs/>
        </w:rPr>
        <w:t>5</w:t>
      </w:r>
      <w:r w:rsidRPr="003241C7">
        <w:rPr>
          <w:b/>
          <w:bCs/>
        </w:rPr>
        <w:t xml:space="preserve">º </w:t>
      </w:r>
      <w:r w:rsidR="00932A92">
        <w:rPr>
          <w:b/>
          <w:bCs/>
        </w:rPr>
        <w:t xml:space="preserve"> </w:t>
      </w:r>
      <w:r w:rsidRPr="003241C7">
        <w:t xml:space="preserve">A autorização para o exercício da atividade </w:t>
      </w:r>
      <w:r w:rsidR="00246C08">
        <w:t xml:space="preserve">e </w:t>
      </w:r>
      <w:r w:rsidR="00246C08" w:rsidRPr="003241C7">
        <w:t xml:space="preserve">para a prestação do serviço de mototáxi </w:t>
      </w:r>
      <w:r w:rsidRPr="003241C7">
        <w:t>será expedida pela SMMU às pessoas físicas e jurídicas, que serão qualificadas como trabalhadores autônomos</w:t>
      </w:r>
      <w:r w:rsidR="00246C08">
        <w:t>,</w:t>
      </w:r>
      <w:r w:rsidRPr="003241C7">
        <w:t xml:space="preserve"> no caso de pessoa física</w:t>
      </w:r>
      <w:r w:rsidR="00246C08">
        <w:t>,</w:t>
      </w:r>
      <w:r w:rsidRPr="003241C7">
        <w:t xml:space="preserve"> e empresa</w:t>
      </w:r>
      <w:r w:rsidR="00246C08">
        <w:t>,</w:t>
      </w:r>
      <w:r w:rsidRPr="003241C7">
        <w:t xml:space="preserve"> no caso de pessoa jurídica.</w:t>
      </w:r>
    </w:p>
    <w:p w14:paraId="6890DDC7" w14:textId="77777777" w:rsidR="003241C7" w:rsidRPr="003241C7" w:rsidRDefault="003241C7" w:rsidP="00A038C8">
      <w:pPr>
        <w:autoSpaceDE w:val="0"/>
        <w:ind w:firstLine="1418"/>
        <w:jc w:val="both"/>
      </w:pPr>
      <w:r w:rsidRPr="003241C7">
        <w:t> </w:t>
      </w:r>
    </w:p>
    <w:p w14:paraId="189904F2" w14:textId="510D32F7" w:rsidR="003241C7" w:rsidRPr="003241C7" w:rsidRDefault="003241C7" w:rsidP="00A038C8">
      <w:pPr>
        <w:autoSpaceDE w:val="0"/>
        <w:ind w:firstLine="1418"/>
        <w:jc w:val="both"/>
      </w:pPr>
      <w:r w:rsidRPr="00D1506A">
        <w:rPr>
          <w:b/>
          <w:bCs/>
        </w:rPr>
        <w:t>§ 1º</w:t>
      </w:r>
      <w:r w:rsidR="00932A92">
        <w:t xml:space="preserve"> </w:t>
      </w:r>
      <w:r w:rsidRPr="003241C7">
        <w:t xml:space="preserve"> A autorizaç</w:t>
      </w:r>
      <w:r w:rsidR="00B06D93">
        <w:t>ão</w:t>
      </w:r>
      <w:r w:rsidRPr="003241C7">
        <w:t xml:space="preserve"> referida </w:t>
      </w:r>
      <w:r w:rsidR="00B95F31">
        <w:t>n</w:t>
      </w:r>
      <w:r w:rsidRPr="003241C7">
        <w:t>este artigo ser</w:t>
      </w:r>
      <w:r w:rsidR="0016069C">
        <w:t>á</w:t>
      </w:r>
      <w:r w:rsidRPr="003241C7">
        <w:t xml:space="preserve"> fornecida aos interessados que preencham os requisitos exigidos em Lei Federal, nesta Lei e</w:t>
      </w:r>
      <w:r w:rsidR="005871F6">
        <w:t xml:space="preserve"> em</w:t>
      </w:r>
      <w:r w:rsidRPr="003241C7">
        <w:t xml:space="preserve"> regulamentos dos órgãos nacionais de trânsito.</w:t>
      </w:r>
    </w:p>
    <w:p w14:paraId="415F6FBC" w14:textId="77777777" w:rsidR="003241C7" w:rsidRPr="003241C7" w:rsidRDefault="003241C7" w:rsidP="00A038C8">
      <w:pPr>
        <w:autoSpaceDE w:val="0"/>
        <w:ind w:firstLine="1418"/>
        <w:jc w:val="both"/>
      </w:pPr>
      <w:r w:rsidRPr="003241C7">
        <w:t> </w:t>
      </w:r>
    </w:p>
    <w:p w14:paraId="054E6581" w14:textId="4DF96D3D" w:rsidR="003241C7" w:rsidRPr="003241C7" w:rsidRDefault="003241C7" w:rsidP="00A038C8">
      <w:pPr>
        <w:autoSpaceDE w:val="0"/>
        <w:ind w:firstLine="1418"/>
        <w:jc w:val="both"/>
      </w:pPr>
      <w:r w:rsidRPr="00D1506A">
        <w:rPr>
          <w:b/>
          <w:bCs/>
        </w:rPr>
        <w:t>§ 2º</w:t>
      </w:r>
      <w:r w:rsidRPr="003241C7">
        <w:t xml:space="preserve"> </w:t>
      </w:r>
      <w:r w:rsidR="00932A92">
        <w:t xml:space="preserve"> </w:t>
      </w:r>
      <w:r w:rsidR="0016670A" w:rsidRPr="0016670A">
        <w:t>Cada ve</w:t>
      </w:r>
      <w:r w:rsidR="0016670A">
        <w:t>í</w:t>
      </w:r>
      <w:r w:rsidR="0016670A" w:rsidRPr="0016670A">
        <w:t>culo poderá ser objeto de até 2 (duas) autorizações para condutores, sendo 1 (um) titular e 1 (um) colaborador ou condutor auxiliar.</w:t>
      </w:r>
    </w:p>
    <w:p w14:paraId="2B98B00D" w14:textId="77777777" w:rsidR="003241C7" w:rsidRPr="003241C7" w:rsidRDefault="003241C7" w:rsidP="00A038C8">
      <w:pPr>
        <w:autoSpaceDE w:val="0"/>
        <w:ind w:firstLine="1418"/>
        <w:jc w:val="both"/>
      </w:pPr>
      <w:r w:rsidRPr="003241C7">
        <w:t> </w:t>
      </w:r>
    </w:p>
    <w:p w14:paraId="1BA6A051" w14:textId="38BAE828" w:rsidR="003241C7" w:rsidRPr="003241C7" w:rsidRDefault="003241C7" w:rsidP="00A038C8">
      <w:pPr>
        <w:autoSpaceDE w:val="0"/>
        <w:ind w:firstLine="1418"/>
        <w:jc w:val="both"/>
      </w:pPr>
      <w:r w:rsidRPr="00D1506A">
        <w:rPr>
          <w:b/>
          <w:bCs/>
        </w:rPr>
        <w:t>§ 3º</w:t>
      </w:r>
      <w:r w:rsidRPr="003241C7">
        <w:t xml:space="preserve"> </w:t>
      </w:r>
      <w:r w:rsidR="00932A92">
        <w:t xml:space="preserve"> </w:t>
      </w:r>
      <w:r w:rsidR="0071189C">
        <w:t>É vedada a transferência a terceiro da</w:t>
      </w:r>
      <w:r w:rsidR="0071189C" w:rsidRPr="003241C7" w:rsidDel="0071189C">
        <w:t xml:space="preserve"> </w:t>
      </w:r>
      <w:r w:rsidRPr="003241C7">
        <w:t>autorizaç</w:t>
      </w:r>
      <w:r w:rsidR="00B06D93">
        <w:t>ão</w:t>
      </w:r>
      <w:r w:rsidRPr="003241C7">
        <w:t xml:space="preserve"> </w:t>
      </w:r>
      <w:r w:rsidR="00B95F31" w:rsidRPr="003241C7">
        <w:t>de que trata este artigo</w:t>
      </w:r>
      <w:r w:rsidRPr="003241C7">
        <w:t>.</w:t>
      </w:r>
    </w:p>
    <w:p w14:paraId="626102BD" w14:textId="77777777" w:rsidR="003241C7" w:rsidRPr="003241C7" w:rsidRDefault="003241C7" w:rsidP="00A038C8">
      <w:pPr>
        <w:autoSpaceDE w:val="0"/>
        <w:ind w:firstLine="1418"/>
        <w:jc w:val="both"/>
      </w:pPr>
      <w:r w:rsidRPr="003241C7">
        <w:t> </w:t>
      </w:r>
    </w:p>
    <w:p w14:paraId="3EB2F928" w14:textId="40B8BBC2" w:rsidR="003241C7" w:rsidRPr="003241C7" w:rsidRDefault="003241C7" w:rsidP="00A038C8">
      <w:pPr>
        <w:autoSpaceDE w:val="0"/>
        <w:ind w:firstLine="1418"/>
        <w:jc w:val="both"/>
      </w:pPr>
      <w:r w:rsidRPr="00D1506A">
        <w:rPr>
          <w:b/>
          <w:bCs/>
        </w:rPr>
        <w:t>§ 4º</w:t>
      </w:r>
      <w:r w:rsidRPr="003241C7">
        <w:t xml:space="preserve"> </w:t>
      </w:r>
      <w:r w:rsidR="00932A92">
        <w:t xml:space="preserve"> </w:t>
      </w:r>
      <w:r w:rsidRPr="003241C7">
        <w:t xml:space="preserve">O </w:t>
      </w:r>
      <w:proofErr w:type="spellStart"/>
      <w:r w:rsidRPr="003241C7">
        <w:t>autorizatário</w:t>
      </w:r>
      <w:proofErr w:type="spellEnd"/>
      <w:r w:rsidRPr="003241C7">
        <w:t xml:space="preserve"> ter</w:t>
      </w:r>
      <w:r w:rsidR="00B06D93">
        <w:t>á</w:t>
      </w:r>
      <w:r w:rsidRPr="003241C7">
        <w:t xml:space="preserve"> direito a 1 (um) cadastro na modalidade de mototáxi.</w:t>
      </w:r>
    </w:p>
    <w:p w14:paraId="730D4DF8" w14:textId="77777777" w:rsidR="003241C7" w:rsidRPr="003241C7" w:rsidRDefault="003241C7" w:rsidP="00A038C8">
      <w:pPr>
        <w:autoSpaceDE w:val="0"/>
        <w:ind w:firstLine="1418"/>
        <w:jc w:val="both"/>
      </w:pPr>
      <w:r w:rsidRPr="003241C7">
        <w:t> </w:t>
      </w:r>
    </w:p>
    <w:p w14:paraId="60750626" w14:textId="3332E3A4" w:rsidR="003241C7" w:rsidRPr="003241C7" w:rsidRDefault="003241C7" w:rsidP="00A038C8">
      <w:pPr>
        <w:autoSpaceDE w:val="0"/>
        <w:ind w:firstLine="1418"/>
        <w:jc w:val="both"/>
      </w:pPr>
      <w:r w:rsidRPr="00D1506A">
        <w:rPr>
          <w:b/>
          <w:bCs/>
        </w:rPr>
        <w:t>§ 5º</w:t>
      </w:r>
      <w:r w:rsidRPr="003241C7">
        <w:t xml:space="preserve"> </w:t>
      </w:r>
      <w:r w:rsidR="00932A92">
        <w:t xml:space="preserve"> </w:t>
      </w:r>
      <w:r w:rsidRPr="003241C7">
        <w:t>A autorizaç</w:t>
      </w:r>
      <w:r w:rsidR="00B06D93">
        <w:t>ão</w:t>
      </w:r>
      <w:r w:rsidRPr="003241C7">
        <w:t xml:space="preserve"> </w:t>
      </w:r>
      <w:r w:rsidR="00DD267C">
        <w:t xml:space="preserve">de </w:t>
      </w:r>
      <w:r w:rsidR="00B06D93" w:rsidRPr="003241C7">
        <w:t xml:space="preserve">que trata este artigo </w:t>
      </w:r>
      <w:r w:rsidRPr="003241C7">
        <w:t>ter</w:t>
      </w:r>
      <w:r w:rsidR="00B06D93">
        <w:t>á</w:t>
      </w:r>
      <w:r w:rsidRPr="003241C7">
        <w:t xml:space="preserve"> validade de 5 (cinco) anos, a contar da data de sua expedição, renováveis por igual período e assim sucessivamente, uma vez satisfeitas todas as exigências estabelecidas nesta Lei.</w:t>
      </w:r>
    </w:p>
    <w:p w14:paraId="0479BEBE" w14:textId="77777777" w:rsidR="003241C7" w:rsidRPr="003241C7" w:rsidRDefault="003241C7" w:rsidP="00A038C8">
      <w:pPr>
        <w:autoSpaceDE w:val="0"/>
        <w:ind w:firstLine="1418"/>
        <w:jc w:val="both"/>
      </w:pPr>
      <w:r w:rsidRPr="003241C7">
        <w:t> </w:t>
      </w:r>
    </w:p>
    <w:p w14:paraId="4D9737D2" w14:textId="747549B0" w:rsidR="003241C7" w:rsidRPr="003241C7" w:rsidRDefault="003241C7" w:rsidP="00A038C8">
      <w:pPr>
        <w:autoSpaceDE w:val="0"/>
        <w:ind w:firstLine="1418"/>
        <w:jc w:val="both"/>
      </w:pPr>
      <w:r w:rsidRPr="00D1506A">
        <w:rPr>
          <w:b/>
          <w:bCs/>
        </w:rPr>
        <w:t>§ 6º</w:t>
      </w:r>
      <w:r w:rsidRPr="003241C7">
        <w:t xml:space="preserve"> </w:t>
      </w:r>
      <w:r w:rsidR="00932A92">
        <w:t xml:space="preserve"> </w:t>
      </w:r>
      <w:r w:rsidRPr="003241C7">
        <w:t xml:space="preserve">O </w:t>
      </w:r>
      <w:proofErr w:type="spellStart"/>
      <w:r w:rsidRPr="003241C7">
        <w:t>autorizatário</w:t>
      </w:r>
      <w:proofErr w:type="spellEnd"/>
      <w:r w:rsidRPr="003241C7">
        <w:t xml:space="preserve"> não poder</w:t>
      </w:r>
      <w:r w:rsidR="00B06D93">
        <w:t>á</w:t>
      </w:r>
      <w:r w:rsidRPr="003241C7">
        <w:t xml:space="preserve"> ser titular de concessões, permissões ou autorizações de outros modais, podendo, contudo, havendo compatibilidade de horários, ser condutor auxiliar de outro modal.</w:t>
      </w:r>
    </w:p>
    <w:p w14:paraId="3D4540FD" w14:textId="77777777" w:rsidR="003241C7" w:rsidRPr="003241C7" w:rsidRDefault="003241C7" w:rsidP="00A038C8">
      <w:pPr>
        <w:autoSpaceDE w:val="0"/>
        <w:ind w:firstLine="1418"/>
        <w:jc w:val="both"/>
      </w:pPr>
      <w:r w:rsidRPr="003241C7">
        <w:t> </w:t>
      </w:r>
    </w:p>
    <w:p w14:paraId="24DB119D" w14:textId="5B2E3C4A" w:rsidR="003241C7" w:rsidRPr="003241C7" w:rsidRDefault="003241C7" w:rsidP="00A038C8">
      <w:pPr>
        <w:autoSpaceDE w:val="0"/>
        <w:ind w:firstLine="1418"/>
        <w:jc w:val="both"/>
      </w:pPr>
      <w:r w:rsidRPr="003241C7">
        <w:rPr>
          <w:b/>
          <w:bCs/>
        </w:rPr>
        <w:t xml:space="preserve">Art. </w:t>
      </w:r>
      <w:r w:rsidR="008E15AF">
        <w:rPr>
          <w:b/>
          <w:bCs/>
        </w:rPr>
        <w:t>6</w:t>
      </w:r>
      <w:r w:rsidRPr="003241C7">
        <w:rPr>
          <w:b/>
          <w:bCs/>
        </w:rPr>
        <w:t xml:space="preserve">º </w:t>
      </w:r>
      <w:r w:rsidR="00932A92">
        <w:rPr>
          <w:b/>
          <w:bCs/>
        </w:rPr>
        <w:t xml:space="preserve"> </w:t>
      </w:r>
      <w:r w:rsidRPr="003241C7">
        <w:t xml:space="preserve">Os veículos destinados à prestação do serviço de mototáxi deverão estar em bom estado de conservação e satisfazer, além das exigências estabelecidas pela Lei Federal nº 9.503, de 23 de setembro de 1997 </w:t>
      </w:r>
      <w:r w:rsidR="002C7C2C">
        <w:t>–</w:t>
      </w:r>
      <w:r w:rsidRPr="003241C7">
        <w:t xml:space="preserve"> Código de Trânsito Brasileiro</w:t>
      </w:r>
      <w:r w:rsidR="003C1D02">
        <w:t xml:space="preserve"> –</w:t>
      </w:r>
      <w:r w:rsidRPr="003241C7">
        <w:t>, e pela Lei Federal nº 12.009,</w:t>
      </w:r>
      <w:r w:rsidR="003C1D02">
        <w:t xml:space="preserve"> </w:t>
      </w:r>
      <w:r w:rsidRPr="003241C7">
        <w:t>de 2009, as seguintes condições:</w:t>
      </w:r>
    </w:p>
    <w:p w14:paraId="033F7680" w14:textId="77777777" w:rsidR="003241C7" w:rsidRPr="003241C7" w:rsidRDefault="003241C7" w:rsidP="00A038C8">
      <w:pPr>
        <w:autoSpaceDE w:val="0"/>
        <w:ind w:firstLine="1418"/>
        <w:jc w:val="both"/>
      </w:pPr>
      <w:r w:rsidRPr="003241C7">
        <w:t> </w:t>
      </w:r>
    </w:p>
    <w:p w14:paraId="34B1C466" w14:textId="5B7FCB20" w:rsidR="003241C7" w:rsidRPr="003241C7" w:rsidRDefault="003241C7" w:rsidP="00A038C8">
      <w:pPr>
        <w:autoSpaceDE w:val="0"/>
        <w:ind w:firstLine="1418"/>
        <w:jc w:val="both"/>
      </w:pPr>
      <w:r w:rsidRPr="003241C7">
        <w:t xml:space="preserve">I </w:t>
      </w:r>
      <w:r w:rsidR="002C7C2C">
        <w:t>–</w:t>
      </w:r>
      <w:r w:rsidRPr="003241C7">
        <w:t xml:space="preserve"> </w:t>
      </w:r>
      <w:r w:rsidR="003C1D02">
        <w:t>possuir p</w:t>
      </w:r>
      <w:r w:rsidRPr="003241C7">
        <w:t>intura automotiva conforme padr</w:t>
      </w:r>
      <w:r w:rsidR="00F177D7">
        <w:t xml:space="preserve">ão a ser </w:t>
      </w:r>
      <w:r w:rsidR="00AF7FA0">
        <w:t>definido</w:t>
      </w:r>
      <w:r w:rsidR="00AF7FA0" w:rsidRPr="003241C7">
        <w:t xml:space="preserve"> </w:t>
      </w:r>
      <w:r w:rsidRPr="003241C7">
        <w:t>pela SMMU;</w:t>
      </w:r>
    </w:p>
    <w:p w14:paraId="22C843DE" w14:textId="77777777" w:rsidR="003241C7" w:rsidRPr="003241C7" w:rsidRDefault="003241C7" w:rsidP="00A038C8">
      <w:pPr>
        <w:autoSpaceDE w:val="0"/>
        <w:ind w:firstLine="1418"/>
        <w:jc w:val="both"/>
      </w:pPr>
      <w:r w:rsidRPr="003241C7">
        <w:t> </w:t>
      </w:r>
    </w:p>
    <w:p w14:paraId="77E058B6" w14:textId="43E08F6F" w:rsidR="003241C7" w:rsidRPr="003241C7" w:rsidRDefault="003241C7" w:rsidP="00A038C8">
      <w:pPr>
        <w:autoSpaceDE w:val="0"/>
        <w:ind w:firstLine="1418"/>
        <w:jc w:val="both"/>
      </w:pPr>
      <w:r w:rsidRPr="003241C7">
        <w:t xml:space="preserve">II </w:t>
      </w:r>
      <w:r w:rsidR="002C7C2C">
        <w:t>–</w:t>
      </w:r>
      <w:r w:rsidRPr="003241C7">
        <w:t xml:space="preserve"> </w:t>
      </w:r>
      <w:r w:rsidR="003C1D02">
        <w:t>d</w:t>
      </w:r>
      <w:r w:rsidRPr="003241C7">
        <w:t>ispor de pintura automotiva no tanque de combustível do veículo com o</w:t>
      </w:r>
      <w:r w:rsidR="00A317D7">
        <w:t xml:space="preserve"> </w:t>
      </w:r>
      <w:r w:rsidRPr="003241C7">
        <w:t>dístico</w:t>
      </w:r>
      <w:r w:rsidR="00A317D7">
        <w:t xml:space="preserve"> “</w:t>
      </w:r>
      <w:r w:rsidRPr="003241C7">
        <w:t>Mototáxi”</w:t>
      </w:r>
      <w:r w:rsidR="00A317D7">
        <w:t xml:space="preserve"> e o </w:t>
      </w:r>
      <w:r w:rsidR="00A317D7" w:rsidRPr="003241C7">
        <w:t xml:space="preserve">número do registro na Prefeitura </w:t>
      </w:r>
      <w:r w:rsidR="00C71A00">
        <w:t>de Porto Alegre</w:t>
      </w:r>
      <w:r w:rsidR="00A317D7">
        <w:t xml:space="preserve"> de forma visível</w:t>
      </w:r>
      <w:r w:rsidRPr="003241C7">
        <w:t xml:space="preserve">, conforme padrão </w:t>
      </w:r>
      <w:r w:rsidR="000B1DB0">
        <w:t>a ser</w:t>
      </w:r>
      <w:r w:rsidR="000B1DB0" w:rsidRPr="003241C7" w:rsidDel="00AF7FA0">
        <w:t xml:space="preserve"> </w:t>
      </w:r>
      <w:r w:rsidR="00AF7FA0">
        <w:t>definido</w:t>
      </w:r>
      <w:r w:rsidR="00AF7FA0" w:rsidRPr="003241C7">
        <w:t xml:space="preserve"> </w:t>
      </w:r>
      <w:r w:rsidRPr="003241C7">
        <w:t>pela SMMU;</w:t>
      </w:r>
    </w:p>
    <w:p w14:paraId="74B83FBE" w14:textId="77777777" w:rsidR="003241C7" w:rsidRPr="003241C7" w:rsidRDefault="003241C7" w:rsidP="00A038C8">
      <w:pPr>
        <w:autoSpaceDE w:val="0"/>
        <w:ind w:firstLine="1418"/>
        <w:jc w:val="both"/>
      </w:pPr>
      <w:r w:rsidRPr="003241C7">
        <w:t> </w:t>
      </w:r>
    </w:p>
    <w:p w14:paraId="5B723F27" w14:textId="2741EEF6" w:rsidR="003241C7" w:rsidRPr="003241C7" w:rsidRDefault="003241C7" w:rsidP="00A038C8">
      <w:pPr>
        <w:autoSpaceDE w:val="0"/>
        <w:ind w:firstLine="1418"/>
        <w:jc w:val="both"/>
      </w:pPr>
      <w:r w:rsidRPr="003241C7">
        <w:t xml:space="preserve">III </w:t>
      </w:r>
      <w:r w:rsidR="002C7C2C">
        <w:t>–</w:t>
      </w:r>
      <w:r w:rsidRPr="003241C7">
        <w:t xml:space="preserve"> possuir </w:t>
      </w:r>
      <w:r w:rsidR="005A35BA">
        <w:t>idade máxima</w:t>
      </w:r>
      <w:r w:rsidRPr="003241C7">
        <w:t xml:space="preserve"> </w:t>
      </w:r>
      <w:r w:rsidR="003C1D02">
        <w:t>de</w:t>
      </w:r>
      <w:r w:rsidRPr="003241C7">
        <w:t xml:space="preserve"> 8 (oito) anos;</w:t>
      </w:r>
    </w:p>
    <w:p w14:paraId="48EDA0FF" w14:textId="77777777" w:rsidR="003241C7" w:rsidRPr="003241C7" w:rsidRDefault="003241C7" w:rsidP="00A038C8">
      <w:pPr>
        <w:autoSpaceDE w:val="0"/>
        <w:ind w:firstLine="1418"/>
        <w:jc w:val="both"/>
      </w:pPr>
      <w:r w:rsidRPr="003241C7">
        <w:t> </w:t>
      </w:r>
    </w:p>
    <w:p w14:paraId="5F462AB4" w14:textId="2A94B71E" w:rsidR="003241C7" w:rsidRPr="003241C7" w:rsidRDefault="003241C7" w:rsidP="00A038C8">
      <w:pPr>
        <w:autoSpaceDE w:val="0"/>
        <w:ind w:firstLine="1418"/>
        <w:jc w:val="both"/>
      </w:pPr>
      <w:r w:rsidRPr="003241C7">
        <w:t xml:space="preserve">IV </w:t>
      </w:r>
      <w:r w:rsidR="002C7C2C">
        <w:t>–</w:t>
      </w:r>
      <w:r w:rsidRPr="003241C7">
        <w:t xml:space="preserve"> </w:t>
      </w:r>
      <w:r w:rsidR="00757F01">
        <w:t>possuir</w:t>
      </w:r>
      <w:r w:rsidRPr="003241C7">
        <w:t xml:space="preserve"> alça metálica traseira</w:t>
      </w:r>
      <w:r w:rsidR="00DA31E7">
        <w:t xml:space="preserve"> </w:t>
      </w:r>
      <w:r w:rsidR="00330735">
        <w:t>onde</w:t>
      </w:r>
      <w:r w:rsidRPr="003241C7">
        <w:t xml:space="preserve"> o passageiro</w:t>
      </w:r>
      <w:r w:rsidR="00757F01">
        <w:t xml:space="preserve"> possa </w:t>
      </w:r>
      <w:r w:rsidR="00144EAC">
        <w:t xml:space="preserve">se </w:t>
      </w:r>
      <w:r w:rsidR="00757F01">
        <w:t>segurar</w:t>
      </w:r>
      <w:r w:rsidRPr="003241C7">
        <w:t>;</w:t>
      </w:r>
    </w:p>
    <w:p w14:paraId="21E133F4" w14:textId="77777777" w:rsidR="003241C7" w:rsidRPr="003241C7" w:rsidRDefault="003241C7" w:rsidP="00A038C8">
      <w:pPr>
        <w:autoSpaceDE w:val="0"/>
        <w:ind w:firstLine="1418"/>
        <w:jc w:val="both"/>
      </w:pPr>
      <w:r w:rsidRPr="003241C7">
        <w:t> </w:t>
      </w:r>
    </w:p>
    <w:p w14:paraId="5792D515" w14:textId="476B9E98" w:rsidR="003241C7" w:rsidRPr="003241C7" w:rsidRDefault="003241C7" w:rsidP="00A038C8">
      <w:pPr>
        <w:autoSpaceDE w:val="0"/>
        <w:ind w:firstLine="1418"/>
        <w:jc w:val="both"/>
      </w:pPr>
      <w:r w:rsidRPr="003241C7">
        <w:t xml:space="preserve">V </w:t>
      </w:r>
      <w:r w:rsidR="002C7C2C">
        <w:t>–</w:t>
      </w:r>
      <w:r w:rsidRPr="003241C7">
        <w:t xml:space="preserve"> </w:t>
      </w:r>
      <w:r w:rsidR="009D7794">
        <w:t>possuir</w:t>
      </w:r>
      <w:r w:rsidR="009D7794" w:rsidRPr="003241C7">
        <w:t xml:space="preserve"> </w:t>
      </w:r>
      <w:r w:rsidRPr="003241C7">
        <w:t xml:space="preserve">todos os equipamentos obrigatórios exigidos pelo </w:t>
      </w:r>
      <w:r w:rsidR="00757F01">
        <w:t xml:space="preserve">Conselho </w:t>
      </w:r>
      <w:r w:rsidR="0045442C">
        <w:t>N</w:t>
      </w:r>
      <w:r w:rsidR="00757F01">
        <w:t>acional de Trânsito (</w:t>
      </w:r>
      <w:r w:rsidR="00757F01" w:rsidRPr="003241C7">
        <w:t>Contran</w:t>
      </w:r>
      <w:r w:rsidR="00757F01">
        <w:t>)</w:t>
      </w:r>
      <w:r w:rsidRPr="003241C7">
        <w:t>;</w:t>
      </w:r>
    </w:p>
    <w:p w14:paraId="37055E5F" w14:textId="77777777" w:rsidR="003241C7" w:rsidRPr="003241C7" w:rsidRDefault="003241C7" w:rsidP="00A038C8">
      <w:pPr>
        <w:autoSpaceDE w:val="0"/>
        <w:ind w:firstLine="1418"/>
        <w:jc w:val="both"/>
      </w:pPr>
      <w:r w:rsidRPr="003241C7">
        <w:t> </w:t>
      </w:r>
    </w:p>
    <w:p w14:paraId="640230E3" w14:textId="2A4AD947" w:rsidR="003241C7" w:rsidRPr="003241C7" w:rsidRDefault="003241C7" w:rsidP="00A038C8">
      <w:pPr>
        <w:autoSpaceDE w:val="0"/>
        <w:ind w:firstLine="1418"/>
        <w:jc w:val="both"/>
      </w:pPr>
      <w:r w:rsidRPr="003241C7">
        <w:t xml:space="preserve">VI </w:t>
      </w:r>
      <w:r w:rsidR="002C7C2C">
        <w:t>–</w:t>
      </w:r>
      <w:r w:rsidRPr="003241C7">
        <w:t xml:space="preserve"> </w:t>
      </w:r>
      <w:r w:rsidR="009D7794">
        <w:t>e</w:t>
      </w:r>
      <w:r w:rsidRPr="003241C7">
        <w:t>star com a documentação completa e atualizada;</w:t>
      </w:r>
    </w:p>
    <w:p w14:paraId="431A4E27" w14:textId="77777777" w:rsidR="003241C7" w:rsidRPr="003241C7" w:rsidRDefault="003241C7" w:rsidP="00A038C8">
      <w:pPr>
        <w:autoSpaceDE w:val="0"/>
        <w:ind w:firstLine="1418"/>
        <w:jc w:val="both"/>
      </w:pPr>
      <w:r w:rsidRPr="003241C7">
        <w:t> </w:t>
      </w:r>
    </w:p>
    <w:p w14:paraId="63351844" w14:textId="4B0CFB5B" w:rsidR="003241C7" w:rsidRPr="003241C7" w:rsidRDefault="003241C7" w:rsidP="00A038C8">
      <w:pPr>
        <w:autoSpaceDE w:val="0"/>
        <w:ind w:firstLine="1418"/>
        <w:jc w:val="both"/>
      </w:pPr>
      <w:r w:rsidRPr="003241C7">
        <w:t xml:space="preserve">VII </w:t>
      </w:r>
      <w:r w:rsidR="002C7C2C">
        <w:t>–</w:t>
      </w:r>
      <w:r w:rsidRPr="003241C7">
        <w:t xml:space="preserve"> </w:t>
      </w:r>
      <w:r w:rsidR="009D7794">
        <w:t>t</w:t>
      </w:r>
      <w:r w:rsidRPr="003241C7">
        <w:t>er potência do motor mínima de 125 (cento e vinte cinco) e máxima de 350 (trezentos e cinquenta) cilindradas;</w:t>
      </w:r>
    </w:p>
    <w:p w14:paraId="06F0CA57" w14:textId="77777777" w:rsidR="003241C7" w:rsidRPr="003241C7" w:rsidRDefault="003241C7" w:rsidP="00A038C8">
      <w:pPr>
        <w:autoSpaceDE w:val="0"/>
        <w:ind w:firstLine="1418"/>
        <w:jc w:val="both"/>
      </w:pPr>
      <w:r w:rsidRPr="003241C7">
        <w:lastRenderedPageBreak/>
        <w:t> </w:t>
      </w:r>
    </w:p>
    <w:p w14:paraId="5E8F12B7" w14:textId="0B536C1D" w:rsidR="003241C7" w:rsidRPr="003241C7" w:rsidRDefault="003241C7" w:rsidP="00A038C8">
      <w:pPr>
        <w:autoSpaceDE w:val="0"/>
        <w:ind w:firstLine="1418"/>
        <w:jc w:val="both"/>
      </w:pPr>
      <w:r w:rsidRPr="003241C7">
        <w:t xml:space="preserve">VIII </w:t>
      </w:r>
      <w:r w:rsidR="002C7C2C">
        <w:t>–</w:t>
      </w:r>
      <w:r w:rsidRPr="003241C7">
        <w:t xml:space="preserve"> </w:t>
      </w:r>
      <w:r w:rsidR="00BE2B9C">
        <w:t>e</w:t>
      </w:r>
      <w:r w:rsidRPr="003241C7">
        <w:t>star licenciad</w:t>
      </w:r>
      <w:r w:rsidR="00BE2B9C">
        <w:t>o</w:t>
      </w:r>
      <w:r w:rsidRPr="003241C7">
        <w:t xml:space="preserve"> pelo órgão oficial como motocicleta de aluguel, cuja placa de identificação será de cor vermelha;</w:t>
      </w:r>
      <w:r w:rsidR="00A317D7">
        <w:t xml:space="preserve"> e</w:t>
      </w:r>
    </w:p>
    <w:p w14:paraId="31CDEFA4" w14:textId="77777777" w:rsidR="003241C7" w:rsidRPr="003241C7" w:rsidRDefault="003241C7" w:rsidP="00A038C8">
      <w:pPr>
        <w:autoSpaceDE w:val="0"/>
        <w:ind w:firstLine="1418"/>
        <w:jc w:val="both"/>
      </w:pPr>
      <w:r w:rsidRPr="003241C7">
        <w:t> </w:t>
      </w:r>
    </w:p>
    <w:p w14:paraId="446F3567" w14:textId="64798292" w:rsidR="003241C7" w:rsidRPr="003241C7" w:rsidRDefault="003241C7" w:rsidP="00A038C8">
      <w:pPr>
        <w:autoSpaceDE w:val="0"/>
        <w:ind w:firstLine="1418"/>
        <w:jc w:val="both"/>
      </w:pPr>
      <w:r w:rsidRPr="003241C7">
        <w:t xml:space="preserve">IX </w:t>
      </w:r>
      <w:r w:rsidR="002C7C2C">
        <w:t>–</w:t>
      </w:r>
      <w:r w:rsidRPr="003241C7">
        <w:t xml:space="preserve"> </w:t>
      </w:r>
      <w:r w:rsidR="00BE2B9C">
        <w:t>s</w:t>
      </w:r>
      <w:r w:rsidRPr="003241C7">
        <w:t>er submetid</w:t>
      </w:r>
      <w:r w:rsidR="00BE2B9C">
        <w:t>o</w:t>
      </w:r>
      <w:r w:rsidRPr="003241C7">
        <w:t xml:space="preserve"> à vistoria de segurança veicular e </w:t>
      </w:r>
      <w:r w:rsidR="003119A2">
        <w:t>com ela manter-se em dia</w:t>
      </w:r>
      <w:r w:rsidR="00A317D7">
        <w:t>.</w:t>
      </w:r>
    </w:p>
    <w:p w14:paraId="79608D8D" w14:textId="77777777" w:rsidR="003241C7" w:rsidRPr="003241C7" w:rsidRDefault="003241C7" w:rsidP="00A038C8">
      <w:pPr>
        <w:autoSpaceDE w:val="0"/>
        <w:ind w:firstLine="1418"/>
        <w:jc w:val="both"/>
      </w:pPr>
      <w:r w:rsidRPr="003241C7">
        <w:t> </w:t>
      </w:r>
    </w:p>
    <w:p w14:paraId="3E9D078D" w14:textId="57DCC44F" w:rsidR="003241C7" w:rsidRPr="003241C7" w:rsidRDefault="004D6676" w:rsidP="00A038C8">
      <w:pPr>
        <w:autoSpaceDE w:val="0"/>
        <w:ind w:firstLine="1418"/>
        <w:jc w:val="both"/>
      </w:pPr>
      <w:r>
        <w:rPr>
          <w:b/>
          <w:bCs/>
        </w:rPr>
        <w:t>Parágrafo único.</w:t>
      </w:r>
      <w:r w:rsidR="003241C7" w:rsidRPr="003241C7">
        <w:t xml:space="preserve"> </w:t>
      </w:r>
      <w:r w:rsidR="00932A92">
        <w:t xml:space="preserve"> </w:t>
      </w:r>
      <w:r w:rsidR="003241C7" w:rsidRPr="003241C7">
        <w:t>É proibido, sob pena de cassação da autorização, a modificação de peças e</w:t>
      </w:r>
      <w:r w:rsidR="00CD36EA">
        <w:t xml:space="preserve"> de </w:t>
      </w:r>
      <w:r w:rsidR="003241C7" w:rsidRPr="003241C7">
        <w:t>acessórios do</w:t>
      </w:r>
      <w:r w:rsidR="00932A92">
        <w:t>s</w:t>
      </w:r>
      <w:r w:rsidR="003241C7" w:rsidRPr="003241C7">
        <w:t xml:space="preserve"> veículos em desacordo com as especificações do fabricante. </w:t>
      </w:r>
    </w:p>
    <w:p w14:paraId="29379499" w14:textId="77777777" w:rsidR="003241C7" w:rsidRPr="003241C7" w:rsidRDefault="003241C7" w:rsidP="00A038C8">
      <w:pPr>
        <w:autoSpaceDE w:val="0"/>
        <w:ind w:firstLine="1418"/>
        <w:jc w:val="both"/>
      </w:pPr>
      <w:r w:rsidRPr="003241C7">
        <w:t> </w:t>
      </w:r>
    </w:p>
    <w:p w14:paraId="544C8C65" w14:textId="4481E183" w:rsidR="003241C7" w:rsidRPr="003241C7" w:rsidRDefault="003241C7" w:rsidP="00A038C8">
      <w:pPr>
        <w:autoSpaceDE w:val="0"/>
        <w:ind w:firstLine="1418"/>
        <w:jc w:val="both"/>
      </w:pPr>
      <w:r w:rsidRPr="00446FE8">
        <w:rPr>
          <w:b/>
          <w:bCs/>
        </w:rPr>
        <w:t xml:space="preserve">Art. </w:t>
      </w:r>
      <w:r w:rsidR="008E15AF" w:rsidRPr="00446FE8">
        <w:rPr>
          <w:b/>
          <w:bCs/>
        </w:rPr>
        <w:t>7</w:t>
      </w:r>
      <w:r w:rsidRPr="00446FE8">
        <w:rPr>
          <w:b/>
          <w:bCs/>
        </w:rPr>
        <w:t>º</w:t>
      </w:r>
      <w:r w:rsidR="00932A92" w:rsidRPr="00446FE8">
        <w:rPr>
          <w:b/>
          <w:bCs/>
        </w:rPr>
        <w:t xml:space="preserve"> </w:t>
      </w:r>
      <w:r w:rsidRPr="00446FE8">
        <w:rPr>
          <w:b/>
          <w:bCs/>
        </w:rPr>
        <w:t xml:space="preserve"> </w:t>
      </w:r>
      <w:r w:rsidRPr="00446FE8">
        <w:t>Para requerer a autorização, o interessado deverá preencher formulário próprio e apresentar a seguinte documentação:</w:t>
      </w:r>
    </w:p>
    <w:p w14:paraId="17B2DE3A" w14:textId="45B54325" w:rsidR="003241C7" w:rsidRPr="003241C7" w:rsidRDefault="003241C7" w:rsidP="00A038C8">
      <w:pPr>
        <w:autoSpaceDE w:val="0"/>
        <w:ind w:firstLine="1418"/>
        <w:jc w:val="both"/>
      </w:pPr>
      <w:r w:rsidRPr="003241C7">
        <w:t> </w:t>
      </w:r>
    </w:p>
    <w:p w14:paraId="44042140" w14:textId="3B93F045" w:rsidR="003241C7" w:rsidRPr="003241C7" w:rsidRDefault="003241C7" w:rsidP="00A038C8">
      <w:pPr>
        <w:autoSpaceDE w:val="0"/>
        <w:ind w:firstLine="1418"/>
        <w:jc w:val="both"/>
      </w:pPr>
      <w:r w:rsidRPr="003241C7">
        <w:t xml:space="preserve">I </w:t>
      </w:r>
      <w:r w:rsidR="002C7C2C">
        <w:t>–</w:t>
      </w:r>
      <w:r w:rsidRPr="003241C7">
        <w:t xml:space="preserve"> </w:t>
      </w:r>
      <w:r w:rsidR="00936EBD">
        <w:t>c</w:t>
      </w:r>
      <w:r w:rsidRPr="003241C7">
        <w:t xml:space="preserve">édula de identidade, </w:t>
      </w:r>
      <w:r w:rsidR="004D6676">
        <w:t xml:space="preserve">para </w:t>
      </w:r>
      <w:r w:rsidR="004D6676" w:rsidRPr="003241C7">
        <w:t>compro</w:t>
      </w:r>
      <w:r w:rsidR="004D6676">
        <w:t xml:space="preserve">vação </w:t>
      </w:r>
      <w:r w:rsidRPr="003241C7">
        <w:t>de idade mínima de 18 (dezoito) anos;</w:t>
      </w:r>
    </w:p>
    <w:p w14:paraId="6D7C6758" w14:textId="77777777" w:rsidR="003241C7" w:rsidRPr="003241C7" w:rsidRDefault="003241C7" w:rsidP="00A038C8">
      <w:pPr>
        <w:autoSpaceDE w:val="0"/>
        <w:ind w:firstLine="1418"/>
        <w:jc w:val="both"/>
      </w:pPr>
      <w:r w:rsidRPr="003241C7">
        <w:t> </w:t>
      </w:r>
    </w:p>
    <w:p w14:paraId="589585AA" w14:textId="721C4113" w:rsidR="003241C7" w:rsidRPr="003241C7" w:rsidRDefault="003241C7" w:rsidP="00A038C8">
      <w:pPr>
        <w:autoSpaceDE w:val="0"/>
        <w:ind w:firstLine="1418"/>
        <w:jc w:val="both"/>
      </w:pPr>
      <w:r w:rsidRPr="003241C7">
        <w:t xml:space="preserve">II </w:t>
      </w:r>
      <w:r w:rsidR="002C7C2C">
        <w:t>–</w:t>
      </w:r>
      <w:r w:rsidRPr="003241C7">
        <w:t xml:space="preserve"> </w:t>
      </w:r>
      <w:r w:rsidR="00936EBD">
        <w:t>c</w:t>
      </w:r>
      <w:r w:rsidRPr="003241C7">
        <w:t>omprovante de residência e domicílio no Município de Porto Alegre;</w:t>
      </w:r>
    </w:p>
    <w:p w14:paraId="7B35BDC5" w14:textId="77777777" w:rsidR="003241C7" w:rsidRPr="003241C7" w:rsidRDefault="003241C7" w:rsidP="00A038C8">
      <w:pPr>
        <w:autoSpaceDE w:val="0"/>
        <w:ind w:firstLine="1418"/>
        <w:jc w:val="both"/>
      </w:pPr>
      <w:r w:rsidRPr="003241C7">
        <w:t> </w:t>
      </w:r>
    </w:p>
    <w:p w14:paraId="57BE27CD" w14:textId="6FCCFBB8" w:rsidR="003241C7" w:rsidRPr="003241C7" w:rsidRDefault="003241C7" w:rsidP="00A038C8">
      <w:pPr>
        <w:autoSpaceDE w:val="0"/>
        <w:ind w:firstLine="1418"/>
        <w:jc w:val="both"/>
      </w:pPr>
      <w:r w:rsidRPr="003241C7">
        <w:t xml:space="preserve">III </w:t>
      </w:r>
      <w:r w:rsidR="002C7C2C">
        <w:t>–</w:t>
      </w:r>
      <w:r w:rsidRPr="003241C7">
        <w:t xml:space="preserve"> Carteira Nacional de Habilitação definitiva </w:t>
      </w:r>
      <w:r w:rsidR="00B56D5D">
        <w:t xml:space="preserve">há, no mínimo, 1 (um) ano </w:t>
      </w:r>
      <w:r w:rsidRPr="003241C7">
        <w:t>na categoria correspondente a motocicleta;</w:t>
      </w:r>
    </w:p>
    <w:p w14:paraId="3509B96B" w14:textId="77777777" w:rsidR="003241C7" w:rsidRPr="003241C7" w:rsidRDefault="003241C7" w:rsidP="00A038C8">
      <w:pPr>
        <w:autoSpaceDE w:val="0"/>
        <w:ind w:firstLine="1418"/>
        <w:jc w:val="both"/>
      </w:pPr>
      <w:r w:rsidRPr="003241C7">
        <w:t> </w:t>
      </w:r>
    </w:p>
    <w:p w14:paraId="511AFE75" w14:textId="36540877" w:rsidR="003241C7" w:rsidRPr="003241C7" w:rsidRDefault="003241C7" w:rsidP="00A038C8">
      <w:pPr>
        <w:autoSpaceDE w:val="0"/>
        <w:ind w:firstLine="1418"/>
        <w:jc w:val="both"/>
      </w:pPr>
      <w:r w:rsidRPr="003241C7">
        <w:t xml:space="preserve">IV </w:t>
      </w:r>
      <w:r w:rsidR="002C7C2C">
        <w:t>–</w:t>
      </w:r>
      <w:r w:rsidRPr="003241C7">
        <w:t xml:space="preserve"> </w:t>
      </w:r>
      <w:r w:rsidR="00C75874">
        <w:t>d</w:t>
      </w:r>
      <w:r w:rsidRPr="003241C7">
        <w:t>ocumento de propriedade da motocicleta a ser utilizada na prestação do serviço, em nome do condutor interessado titular ou, quando de propriedade de terceiro, com a apresentação de procuração pública celebrada em cartório que autorize a utilização do veículo pelos condutores titular e colaborador;</w:t>
      </w:r>
    </w:p>
    <w:p w14:paraId="13A0BE60" w14:textId="77777777" w:rsidR="003241C7" w:rsidRPr="003241C7" w:rsidRDefault="003241C7" w:rsidP="00A038C8">
      <w:pPr>
        <w:autoSpaceDE w:val="0"/>
        <w:ind w:firstLine="1418"/>
        <w:jc w:val="both"/>
      </w:pPr>
      <w:r w:rsidRPr="003241C7">
        <w:t> </w:t>
      </w:r>
    </w:p>
    <w:p w14:paraId="18B4239F" w14:textId="0730FC0F" w:rsidR="003241C7" w:rsidRPr="003241C7" w:rsidRDefault="003241C7" w:rsidP="00A038C8">
      <w:pPr>
        <w:autoSpaceDE w:val="0"/>
        <w:ind w:firstLine="1418"/>
        <w:jc w:val="both"/>
      </w:pPr>
      <w:r w:rsidRPr="003241C7">
        <w:t xml:space="preserve">V </w:t>
      </w:r>
      <w:r w:rsidR="002C7C2C">
        <w:t>–</w:t>
      </w:r>
      <w:r w:rsidRPr="003241C7">
        <w:t xml:space="preserve"> </w:t>
      </w:r>
      <w:r w:rsidR="00C75874">
        <w:t>c</w:t>
      </w:r>
      <w:r w:rsidRPr="003241C7">
        <w:t xml:space="preserve">ertidões negativas expedidas pelos cartórios distribuidores dos feitos criminais das </w:t>
      </w:r>
      <w:r w:rsidR="00A14C7B">
        <w:t>j</w:t>
      </w:r>
      <w:r w:rsidRPr="003241C7">
        <w:t>ustiças Estadual e Federal;</w:t>
      </w:r>
    </w:p>
    <w:p w14:paraId="51C74DD2" w14:textId="77777777" w:rsidR="003241C7" w:rsidRPr="003241C7" w:rsidRDefault="003241C7" w:rsidP="00A038C8">
      <w:pPr>
        <w:autoSpaceDE w:val="0"/>
        <w:ind w:firstLine="1418"/>
        <w:jc w:val="both"/>
      </w:pPr>
      <w:r w:rsidRPr="003241C7">
        <w:t> </w:t>
      </w:r>
    </w:p>
    <w:p w14:paraId="5301CAFB" w14:textId="7D428F42" w:rsidR="00336F5D" w:rsidRDefault="003241C7" w:rsidP="00A038C8">
      <w:pPr>
        <w:autoSpaceDE w:val="0"/>
        <w:ind w:firstLine="1418"/>
        <w:jc w:val="both"/>
      </w:pPr>
      <w:r w:rsidRPr="003241C7">
        <w:t xml:space="preserve">VI </w:t>
      </w:r>
      <w:r w:rsidR="002C7C2C">
        <w:t>–</w:t>
      </w:r>
      <w:r w:rsidRPr="003241C7">
        <w:t xml:space="preserve"> </w:t>
      </w:r>
      <w:r w:rsidR="00E13E9A" w:rsidRPr="003241C7">
        <w:t>seguro obrigatório</w:t>
      </w:r>
      <w:r w:rsidR="00336F5D">
        <w:t>;</w:t>
      </w:r>
    </w:p>
    <w:p w14:paraId="328D3F33" w14:textId="77777777" w:rsidR="00336F5D" w:rsidRDefault="00336F5D" w:rsidP="00A038C8">
      <w:pPr>
        <w:autoSpaceDE w:val="0"/>
        <w:ind w:firstLine="1418"/>
        <w:jc w:val="both"/>
      </w:pPr>
    </w:p>
    <w:p w14:paraId="660160EE" w14:textId="74A0259F" w:rsidR="003241C7" w:rsidRPr="003241C7" w:rsidRDefault="00336F5D" w:rsidP="00A038C8">
      <w:pPr>
        <w:autoSpaceDE w:val="0"/>
        <w:ind w:firstLine="1418"/>
        <w:jc w:val="both"/>
      </w:pPr>
      <w:r>
        <w:t xml:space="preserve">VII – </w:t>
      </w:r>
      <w:r w:rsidR="003241C7" w:rsidRPr="003241C7">
        <w:t xml:space="preserve">contratação de apólice de seguro de vida contra acidentes para o condutor, para o passageiro e contra terceiros, que estabeleça indenizações no caso de morte acidental, invalidez permanente e invalidez parcial, cujos valores dos prêmios correspondam aos praticados pelas empresas seguradoras autorizadas a operar este tipo de seguro; </w:t>
      </w:r>
    </w:p>
    <w:p w14:paraId="5DF07D06" w14:textId="77777777" w:rsidR="003241C7" w:rsidRPr="003241C7" w:rsidRDefault="003241C7" w:rsidP="00A038C8">
      <w:pPr>
        <w:autoSpaceDE w:val="0"/>
        <w:ind w:firstLine="1418"/>
        <w:jc w:val="both"/>
      </w:pPr>
      <w:r w:rsidRPr="003241C7">
        <w:t> </w:t>
      </w:r>
    </w:p>
    <w:p w14:paraId="6DF944F7" w14:textId="77566772" w:rsidR="003241C7" w:rsidRPr="003241C7" w:rsidRDefault="003241C7" w:rsidP="00A038C8">
      <w:pPr>
        <w:autoSpaceDE w:val="0"/>
        <w:ind w:firstLine="1418"/>
        <w:jc w:val="both"/>
      </w:pPr>
      <w:r w:rsidRPr="003241C7">
        <w:t>VII</w:t>
      </w:r>
      <w:r w:rsidR="00336F5D">
        <w:t>I</w:t>
      </w:r>
      <w:r w:rsidRPr="003241C7">
        <w:t xml:space="preserve"> </w:t>
      </w:r>
      <w:r w:rsidR="002C7C2C">
        <w:t>–</w:t>
      </w:r>
      <w:r w:rsidRPr="003241C7">
        <w:t xml:space="preserve"> </w:t>
      </w:r>
      <w:r w:rsidR="00F64CEB">
        <w:t>a</w:t>
      </w:r>
      <w:r w:rsidR="00F64CEB" w:rsidRPr="003241C7">
        <w:t xml:space="preserve">lvarás </w:t>
      </w:r>
      <w:r w:rsidRPr="003241C7">
        <w:t xml:space="preserve">de localização e funcionamento, fornecidos pelos órgãos do Município, do </w:t>
      </w:r>
      <w:r w:rsidR="00F64CEB" w:rsidRPr="003241C7">
        <w:t xml:space="preserve">ponto de serviço </w:t>
      </w:r>
      <w:r w:rsidRPr="003241C7">
        <w:t>a que pertencem os condutores titular e colaborador</w:t>
      </w:r>
      <w:r w:rsidR="00940271">
        <w:t>; e</w:t>
      </w:r>
    </w:p>
    <w:p w14:paraId="0ED7A641" w14:textId="77777777" w:rsidR="003241C7" w:rsidRPr="003241C7" w:rsidRDefault="003241C7" w:rsidP="00A038C8">
      <w:pPr>
        <w:autoSpaceDE w:val="0"/>
        <w:ind w:firstLine="1418"/>
        <w:jc w:val="both"/>
      </w:pPr>
      <w:r w:rsidRPr="003241C7">
        <w:t> </w:t>
      </w:r>
    </w:p>
    <w:p w14:paraId="0211BC19" w14:textId="42AA5837" w:rsidR="003241C7" w:rsidRPr="003241C7" w:rsidRDefault="003241C7" w:rsidP="00A038C8">
      <w:pPr>
        <w:autoSpaceDE w:val="0"/>
        <w:ind w:firstLine="1418"/>
        <w:jc w:val="both"/>
      </w:pPr>
      <w:r w:rsidRPr="003241C7">
        <w:t>I</w:t>
      </w:r>
      <w:r w:rsidR="00336F5D">
        <w:t>X</w:t>
      </w:r>
      <w:r w:rsidRPr="003241C7">
        <w:t xml:space="preserve"> </w:t>
      </w:r>
      <w:r w:rsidR="002C7C2C">
        <w:t>–</w:t>
      </w:r>
      <w:r w:rsidRPr="003241C7">
        <w:t xml:space="preserve"> comprovante da aprovação de curso específico na modalidade de Mototáxi, na forma regulamentada pelo </w:t>
      </w:r>
      <w:r w:rsidR="00334F19" w:rsidRPr="003241C7">
        <w:t>Contran</w:t>
      </w:r>
      <w:r w:rsidRPr="003241C7">
        <w:t>.</w:t>
      </w:r>
    </w:p>
    <w:p w14:paraId="7D69AC32" w14:textId="77777777" w:rsidR="003241C7" w:rsidRPr="003241C7" w:rsidRDefault="003241C7" w:rsidP="00A038C8">
      <w:pPr>
        <w:autoSpaceDE w:val="0"/>
        <w:ind w:firstLine="1418"/>
        <w:jc w:val="both"/>
      </w:pPr>
      <w:r w:rsidRPr="003241C7">
        <w:t> </w:t>
      </w:r>
    </w:p>
    <w:p w14:paraId="3569F39A" w14:textId="273F1365" w:rsidR="00CB77A7" w:rsidRDefault="00CB77A7" w:rsidP="00A038C8">
      <w:pPr>
        <w:autoSpaceDE w:val="0"/>
        <w:ind w:firstLine="1418"/>
        <w:jc w:val="both"/>
        <w:rPr>
          <w:b/>
          <w:bCs/>
        </w:rPr>
      </w:pPr>
      <w:r w:rsidRPr="00232860">
        <w:rPr>
          <w:b/>
          <w:bCs/>
        </w:rPr>
        <w:t xml:space="preserve">§ </w:t>
      </w:r>
      <w:r>
        <w:rPr>
          <w:b/>
          <w:bCs/>
        </w:rPr>
        <w:t>1</w:t>
      </w:r>
      <w:r w:rsidRPr="00232860">
        <w:rPr>
          <w:b/>
          <w:bCs/>
        </w:rPr>
        <w:t>º</w:t>
      </w:r>
      <w:r>
        <w:t xml:space="preserve">  As certidões referidas no inc. V deste artigo, caso positivas, d</w:t>
      </w:r>
      <w:r w:rsidRPr="003241C7">
        <w:t>everão vir acrescidas das suas narrativas</w:t>
      </w:r>
      <w:r>
        <w:t>.</w:t>
      </w:r>
    </w:p>
    <w:p w14:paraId="423931FA" w14:textId="77777777" w:rsidR="00CB77A7" w:rsidRDefault="00CB77A7" w:rsidP="00A038C8">
      <w:pPr>
        <w:autoSpaceDE w:val="0"/>
        <w:ind w:firstLine="1418"/>
        <w:jc w:val="both"/>
        <w:rPr>
          <w:b/>
          <w:bCs/>
        </w:rPr>
      </w:pPr>
    </w:p>
    <w:p w14:paraId="5A00054F" w14:textId="0DBA904C" w:rsidR="003241C7" w:rsidRPr="003241C7" w:rsidRDefault="003241C7" w:rsidP="00A038C8">
      <w:pPr>
        <w:autoSpaceDE w:val="0"/>
        <w:ind w:firstLine="1418"/>
        <w:jc w:val="both"/>
      </w:pPr>
      <w:r w:rsidRPr="00D1506A">
        <w:rPr>
          <w:b/>
          <w:bCs/>
        </w:rPr>
        <w:t xml:space="preserve">§ </w:t>
      </w:r>
      <w:r w:rsidR="00CB77A7">
        <w:rPr>
          <w:b/>
          <w:bCs/>
        </w:rPr>
        <w:t>2</w:t>
      </w:r>
      <w:r w:rsidRPr="00D1506A">
        <w:rPr>
          <w:b/>
          <w:bCs/>
        </w:rPr>
        <w:t>º</w:t>
      </w:r>
      <w:r w:rsidRPr="003241C7">
        <w:t xml:space="preserve"> </w:t>
      </w:r>
      <w:r w:rsidR="00932A92">
        <w:t xml:space="preserve"> </w:t>
      </w:r>
      <w:r w:rsidR="007D2B96">
        <w:t xml:space="preserve">Não </w:t>
      </w:r>
      <w:r w:rsidR="0045442C">
        <w:t xml:space="preserve">será concedida </w:t>
      </w:r>
      <w:r w:rsidRPr="003241C7">
        <w:t xml:space="preserve">autorização </w:t>
      </w:r>
      <w:r w:rsidR="0045442C">
        <w:t>a</w:t>
      </w:r>
      <w:r w:rsidRPr="003241C7">
        <w:t>o interessado que, em face d</w:t>
      </w:r>
      <w:r w:rsidR="00633B28">
        <w:t>e</w:t>
      </w:r>
      <w:r w:rsidRPr="003241C7">
        <w:t xml:space="preserve"> certidão referida no </w:t>
      </w:r>
      <w:r w:rsidR="004A315E">
        <w:t>inc.</w:t>
      </w:r>
      <w:r w:rsidRPr="003241C7">
        <w:t xml:space="preserve"> V deste artigo, tenha sido condenado, em sentença final transitada em julgado, por roubo, furto, receptação, estelionato, extorsão, sequestro, atentado violento ao pudor, rapto, estupro, formação de bando ou quadrilha, tráfico ou uso de drogas, ou qualquer outro crime </w:t>
      </w:r>
      <w:r w:rsidRPr="003241C7">
        <w:lastRenderedPageBreak/>
        <w:t>cometido com o uso de violência, bem como por crimes contra a economia popular e por acidente de trânsito que tenha causado v</w:t>
      </w:r>
      <w:r w:rsidR="00932A92">
        <w:t>í</w:t>
      </w:r>
      <w:r w:rsidRPr="003241C7">
        <w:t>timas.</w:t>
      </w:r>
    </w:p>
    <w:p w14:paraId="4DD87DF1" w14:textId="77777777" w:rsidR="003241C7" w:rsidRPr="003241C7" w:rsidRDefault="003241C7" w:rsidP="00A038C8">
      <w:pPr>
        <w:autoSpaceDE w:val="0"/>
        <w:ind w:firstLine="1418"/>
        <w:jc w:val="both"/>
      </w:pPr>
      <w:r w:rsidRPr="003241C7">
        <w:t> </w:t>
      </w:r>
    </w:p>
    <w:p w14:paraId="05646304" w14:textId="42C9FC83" w:rsidR="003241C7" w:rsidRDefault="003241C7" w:rsidP="00A038C8">
      <w:pPr>
        <w:autoSpaceDE w:val="0"/>
        <w:ind w:firstLine="1418"/>
        <w:jc w:val="both"/>
      </w:pPr>
      <w:r w:rsidRPr="00D1506A">
        <w:rPr>
          <w:b/>
        </w:rPr>
        <w:t xml:space="preserve">§ </w:t>
      </w:r>
      <w:r w:rsidR="00CB77A7">
        <w:rPr>
          <w:b/>
        </w:rPr>
        <w:t>3</w:t>
      </w:r>
      <w:r w:rsidRPr="00D1506A">
        <w:rPr>
          <w:b/>
        </w:rPr>
        <w:t>º</w:t>
      </w:r>
      <w:r w:rsidR="00932A92" w:rsidRPr="00D1506A">
        <w:rPr>
          <w:b/>
        </w:rPr>
        <w:t xml:space="preserve"> </w:t>
      </w:r>
      <w:r w:rsidRPr="003241C7">
        <w:t xml:space="preserve"> Para a solicitação da renovação da autorização, o condutor interessado deverá apresentar</w:t>
      </w:r>
      <w:r w:rsidR="00633B28">
        <w:t>, atualizada,</w:t>
      </w:r>
      <w:r w:rsidRPr="003241C7">
        <w:t xml:space="preserve"> toda a documentação exigida para a </w:t>
      </w:r>
      <w:r w:rsidR="0045442C">
        <w:t xml:space="preserve">autorização </w:t>
      </w:r>
      <w:r w:rsidRPr="003241C7">
        <w:t>inicial</w:t>
      </w:r>
      <w:r w:rsidR="0045442C">
        <w:t>.</w:t>
      </w:r>
    </w:p>
    <w:p w14:paraId="77374978" w14:textId="59E9107E" w:rsidR="003241C7" w:rsidRPr="003241C7" w:rsidRDefault="003241C7" w:rsidP="00A038C8">
      <w:pPr>
        <w:autoSpaceDE w:val="0"/>
        <w:ind w:firstLine="1418"/>
        <w:jc w:val="both"/>
      </w:pPr>
    </w:p>
    <w:p w14:paraId="1F0A8991" w14:textId="03099DF6" w:rsidR="003241C7" w:rsidRPr="003241C7" w:rsidRDefault="003241C7" w:rsidP="00A038C8">
      <w:pPr>
        <w:autoSpaceDE w:val="0"/>
        <w:ind w:firstLine="1418"/>
        <w:jc w:val="both"/>
      </w:pPr>
      <w:r w:rsidRPr="003241C7">
        <w:rPr>
          <w:b/>
          <w:bCs/>
        </w:rPr>
        <w:t xml:space="preserve">Art. </w:t>
      </w:r>
      <w:r w:rsidR="008E15AF">
        <w:rPr>
          <w:b/>
          <w:bCs/>
        </w:rPr>
        <w:t>8</w:t>
      </w:r>
      <w:r w:rsidRPr="003241C7">
        <w:rPr>
          <w:b/>
          <w:bCs/>
        </w:rPr>
        <w:t xml:space="preserve">º </w:t>
      </w:r>
      <w:r w:rsidR="00932A92">
        <w:rPr>
          <w:b/>
          <w:bCs/>
        </w:rPr>
        <w:t xml:space="preserve"> </w:t>
      </w:r>
      <w:r w:rsidR="0042369D" w:rsidRPr="00D1506A">
        <w:t xml:space="preserve">Fica o </w:t>
      </w:r>
      <w:r w:rsidRPr="003241C7">
        <w:t>condutor, quando estiver com seu veículo presta</w:t>
      </w:r>
      <w:r w:rsidR="00AB52AE">
        <w:t>ndo</w:t>
      </w:r>
      <w:r w:rsidRPr="003241C7">
        <w:t xml:space="preserve"> o serviço</w:t>
      </w:r>
      <w:r w:rsidR="00AB52AE">
        <w:t xml:space="preserve"> de que trata esta Lei</w:t>
      </w:r>
      <w:r w:rsidRPr="003241C7">
        <w:t>, obriga</w:t>
      </w:r>
      <w:r w:rsidR="0042369D">
        <w:t>do a</w:t>
      </w:r>
      <w:r w:rsidRPr="003241C7">
        <w:t xml:space="preserve"> fazer uso e </w:t>
      </w:r>
      <w:r w:rsidR="0042369D">
        <w:t xml:space="preserve">a </w:t>
      </w:r>
      <w:r w:rsidRPr="003241C7">
        <w:t>dispor dos seguintes equipamentos individuais de segurança, em perfeito estado de conservação e funcionamento ou utilização:</w:t>
      </w:r>
    </w:p>
    <w:p w14:paraId="724C34A6" w14:textId="77777777" w:rsidR="003241C7" w:rsidRPr="003241C7" w:rsidRDefault="003241C7" w:rsidP="00A038C8">
      <w:pPr>
        <w:autoSpaceDE w:val="0"/>
        <w:ind w:firstLine="1418"/>
        <w:jc w:val="both"/>
      </w:pPr>
      <w:r w:rsidRPr="003241C7">
        <w:t> </w:t>
      </w:r>
    </w:p>
    <w:p w14:paraId="708CAE40" w14:textId="07EBA418" w:rsidR="003241C7" w:rsidRPr="003241C7" w:rsidRDefault="003241C7" w:rsidP="00A038C8">
      <w:pPr>
        <w:autoSpaceDE w:val="0"/>
        <w:ind w:firstLine="1418"/>
        <w:jc w:val="both"/>
      </w:pPr>
      <w:r w:rsidRPr="003241C7">
        <w:t xml:space="preserve">I </w:t>
      </w:r>
      <w:r w:rsidR="002C7C2C">
        <w:t>–</w:t>
      </w:r>
      <w:r w:rsidRPr="003241C7">
        <w:t xml:space="preserve"> 2 (dois) capacetes, 1 (um) para o condutor e 1 (um) para o passageiro usuário, sendo que tais equipamentos deverão possuir </w:t>
      </w:r>
      <w:r w:rsidR="00DB1F2F" w:rsidRPr="003241C7">
        <w:t xml:space="preserve">certificados de aprovação </w:t>
      </w:r>
      <w:r w:rsidRPr="003241C7">
        <w:t xml:space="preserve">do </w:t>
      </w:r>
      <w:r w:rsidR="00DB1F2F" w:rsidRPr="00DB1F2F">
        <w:t xml:space="preserve">Instituto Nacional de Metrologia, Qualidade e Tecnologia </w:t>
      </w:r>
      <w:r w:rsidR="00DB1F2F">
        <w:t>(</w:t>
      </w:r>
      <w:r w:rsidR="00DB1F2F" w:rsidRPr="003241C7">
        <w:t>Inmetro</w:t>
      </w:r>
      <w:r w:rsidR="00DB1F2F">
        <w:t>)</w:t>
      </w:r>
      <w:r w:rsidRPr="003241C7">
        <w:t>, renováveis, no máximo, a cada 3 (três) anos ou obedecendo às recomendações do fabricante;</w:t>
      </w:r>
      <w:r w:rsidR="00840275">
        <w:t xml:space="preserve"> e</w:t>
      </w:r>
    </w:p>
    <w:p w14:paraId="6005C775" w14:textId="77777777" w:rsidR="003241C7" w:rsidRPr="003241C7" w:rsidRDefault="003241C7" w:rsidP="00A038C8">
      <w:pPr>
        <w:autoSpaceDE w:val="0"/>
        <w:ind w:firstLine="1418"/>
        <w:jc w:val="both"/>
      </w:pPr>
      <w:r w:rsidRPr="003241C7">
        <w:t> </w:t>
      </w:r>
    </w:p>
    <w:p w14:paraId="58C1B73B" w14:textId="68E0DE81" w:rsidR="003241C7" w:rsidRPr="003241C7" w:rsidRDefault="003241C7" w:rsidP="00A038C8">
      <w:pPr>
        <w:autoSpaceDE w:val="0"/>
        <w:ind w:firstLine="1418"/>
        <w:jc w:val="both"/>
      </w:pPr>
      <w:r w:rsidRPr="003241C7">
        <w:t xml:space="preserve">II </w:t>
      </w:r>
      <w:r w:rsidR="002C7C2C">
        <w:t>–</w:t>
      </w:r>
      <w:r w:rsidRPr="003241C7">
        <w:t xml:space="preserve"> 1 (um) colete de segurança</w:t>
      </w:r>
      <w:r w:rsidR="00A34060">
        <w:t>,</w:t>
      </w:r>
      <w:r w:rsidRPr="003241C7">
        <w:t xml:space="preserve"> na cor laranja</w:t>
      </w:r>
      <w:r w:rsidR="00A34060">
        <w:t>,</w:t>
      </w:r>
      <w:r w:rsidRPr="003241C7">
        <w:t xml:space="preserve"> para cada condutor, sendo que tal equipamento deverá:</w:t>
      </w:r>
    </w:p>
    <w:p w14:paraId="1A9F4992" w14:textId="77777777" w:rsidR="003241C7" w:rsidRPr="003241C7" w:rsidRDefault="003241C7" w:rsidP="00A038C8">
      <w:pPr>
        <w:autoSpaceDE w:val="0"/>
        <w:ind w:firstLine="1418"/>
        <w:jc w:val="both"/>
      </w:pPr>
      <w:r w:rsidRPr="003241C7">
        <w:t> </w:t>
      </w:r>
    </w:p>
    <w:p w14:paraId="6BD63888" w14:textId="685230F6" w:rsidR="003241C7" w:rsidRDefault="00A34060">
      <w:pPr>
        <w:autoSpaceDE w:val="0"/>
        <w:ind w:firstLine="1418"/>
        <w:jc w:val="both"/>
      </w:pPr>
      <w:r>
        <w:t xml:space="preserve">a) </w:t>
      </w:r>
      <w:r w:rsidR="003241C7" w:rsidRPr="003241C7">
        <w:t xml:space="preserve">possuir </w:t>
      </w:r>
      <w:r w:rsidRPr="003241C7">
        <w:t xml:space="preserve">certificado de aprovação do </w:t>
      </w:r>
      <w:r>
        <w:t>I</w:t>
      </w:r>
      <w:r w:rsidRPr="003241C7">
        <w:t>nmetro</w:t>
      </w:r>
      <w:r w:rsidR="003241C7" w:rsidRPr="003241C7">
        <w:t>, renovado, no máximo, a cada 3 (três) anos ou obedecendo às recomendações do fabricante;</w:t>
      </w:r>
    </w:p>
    <w:p w14:paraId="70D94B98" w14:textId="77777777" w:rsidR="00A34060" w:rsidRPr="003241C7" w:rsidRDefault="00A34060" w:rsidP="00D1506A">
      <w:pPr>
        <w:ind w:firstLine="1418"/>
      </w:pPr>
    </w:p>
    <w:p w14:paraId="1443B916" w14:textId="342D40C2" w:rsidR="003241C7" w:rsidRDefault="003241C7" w:rsidP="00A038C8">
      <w:pPr>
        <w:autoSpaceDE w:val="0"/>
        <w:ind w:firstLine="1418"/>
        <w:jc w:val="both"/>
      </w:pPr>
      <w:r w:rsidRPr="003241C7">
        <w:t xml:space="preserve">b) ser dotado de dispositivos </w:t>
      </w:r>
      <w:proofErr w:type="spellStart"/>
      <w:r w:rsidRPr="003241C7">
        <w:t>retro</w:t>
      </w:r>
      <w:r w:rsidR="00290BB6">
        <w:t>r</w:t>
      </w:r>
      <w:r w:rsidRPr="003241C7">
        <w:t>refletivos</w:t>
      </w:r>
      <w:proofErr w:type="spellEnd"/>
      <w:r w:rsidRPr="003241C7">
        <w:t xml:space="preserve">, nos termos da regulamentação do </w:t>
      </w:r>
      <w:r w:rsidR="00A34060" w:rsidRPr="003241C7">
        <w:t>Contran</w:t>
      </w:r>
      <w:r w:rsidRPr="003241C7">
        <w:t>; e</w:t>
      </w:r>
    </w:p>
    <w:p w14:paraId="484A525C" w14:textId="77777777" w:rsidR="00A34060" w:rsidRPr="003241C7" w:rsidRDefault="00A34060" w:rsidP="00A038C8">
      <w:pPr>
        <w:autoSpaceDE w:val="0"/>
        <w:ind w:firstLine="1418"/>
        <w:jc w:val="both"/>
      </w:pPr>
    </w:p>
    <w:p w14:paraId="05204841" w14:textId="0143E118" w:rsidR="003241C7" w:rsidRPr="003241C7" w:rsidRDefault="003241C7" w:rsidP="00A038C8">
      <w:pPr>
        <w:autoSpaceDE w:val="0"/>
        <w:ind w:firstLine="1418"/>
        <w:jc w:val="both"/>
      </w:pPr>
      <w:r w:rsidRPr="003241C7">
        <w:t xml:space="preserve">c) ser dotado de estampa afixada na parte de trás </w:t>
      </w:r>
      <w:r w:rsidR="00A34060">
        <w:t>com</w:t>
      </w:r>
      <w:r w:rsidRPr="003241C7">
        <w:t xml:space="preserve"> </w:t>
      </w:r>
      <w:r w:rsidR="00A34060">
        <w:t xml:space="preserve">o </w:t>
      </w:r>
      <w:r w:rsidRPr="003241C7">
        <w:t xml:space="preserve">dístico </w:t>
      </w:r>
      <w:r w:rsidR="00A34060">
        <w:t>“</w:t>
      </w:r>
      <w:r w:rsidR="00A34060" w:rsidRPr="003241C7">
        <w:t>Mototáxi</w:t>
      </w:r>
      <w:r w:rsidR="00A34060">
        <w:t>”</w:t>
      </w:r>
      <w:r w:rsidRPr="003241C7">
        <w:t xml:space="preserve">, conforme padrão </w:t>
      </w:r>
      <w:r w:rsidR="00E14D09">
        <w:t xml:space="preserve">a ser </w:t>
      </w:r>
      <w:r w:rsidR="00290BB6">
        <w:t>definido</w:t>
      </w:r>
      <w:r w:rsidR="00290BB6" w:rsidRPr="003241C7">
        <w:t xml:space="preserve"> </w:t>
      </w:r>
      <w:r w:rsidRPr="003241C7">
        <w:t>pela SMMU.</w:t>
      </w:r>
    </w:p>
    <w:p w14:paraId="42808F20" w14:textId="77777777" w:rsidR="003241C7" w:rsidRPr="003241C7" w:rsidRDefault="003241C7" w:rsidP="00A038C8">
      <w:pPr>
        <w:autoSpaceDE w:val="0"/>
        <w:ind w:firstLine="1418"/>
        <w:jc w:val="both"/>
      </w:pPr>
      <w:r w:rsidRPr="003241C7">
        <w:t> </w:t>
      </w:r>
    </w:p>
    <w:p w14:paraId="58FF8A3A" w14:textId="35E0DA7B" w:rsidR="003241C7" w:rsidRPr="003241C7" w:rsidRDefault="003241C7" w:rsidP="00A038C8">
      <w:pPr>
        <w:autoSpaceDE w:val="0"/>
        <w:ind w:firstLine="1418"/>
        <w:jc w:val="both"/>
      </w:pPr>
      <w:r w:rsidRPr="003241C7">
        <w:rPr>
          <w:b/>
          <w:bCs/>
        </w:rPr>
        <w:t xml:space="preserve">Art. </w:t>
      </w:r>
      <w:r w:rsidR="008E15AF">
        <w:rPr>
          <w:b/>
          <w:bCs/>
        </w:rPr>
        <w:t>9</w:t>
      </w:r>
      <w:r w:rsidRPr="003241C7">
        <w:rPr>
          <w:b/>
          <w:bCs/>
        </w:rPr>
        <w:t xml:space="preserve">º </w:t>
      </w:r>
      <w:r w:rsidR="00932A92">
        <w:rPr>
          <w:b/>
          <w:bCs/>
        </w:rPr>
        <w:t xml:space="preserve"> </w:t>
      </w:r>
      <w:r w:rsidRPr="003241C7">
        <w:t xml:space="preserve">O exercício da atividade </w:t>
      </w:r>
      <w:r w:rsidR="00CB2E20">
        <w:t>de</w:t>
      </w:r>
      <w:r w:rsidR="00CC42AC">
        <w:t xml:space="preserve"> </w:t>
      </w:r>
      <w:r w:rsidR="00CB2E20">
        <w:t>que trata</w:t>
      </w:r>
      <w:r w:rsidR="00CB2E20" w:rsidRPr="003241C7">
        <w:t xml:space="preserve"> </w:t>
      </w:r>
      <w:r w:rsidRPr="003241C7">
        <w:t xml:space="preserve">esta Lei somente será permitido após os devidos licenciamentos, </w:t>
      </w:r>
      <w:r w:rsidR="00CB2E20">
        <w:t>por meio</w:t>
      </w:r>
      <w:r w:rsidR="00CB2E20" w:rsidRPr="003241C7">
        <w:t xml:space="preserve"> </w:t>
      </w:r>
      <w:r w:rsidRPr="003241C7">
        <w:t xml:space="preserve">dos respectivos </w:t>
      </w:r>
      <w:r w:rsidR="00E169A9" w:rsidRPr="003241C7">
        <w:t>alvarás de localização e funcionamento</w:t>
      </w:r>
      <w:r w:rsidRPr="003241C7">
        <w:t xml:space="preserve"> dos locais de instalaç</w:t>
      </w:r>
      <w:r w:rsidR="00733FFC">
        <w:t>ão</w:t>
      </w:r>
      <w:r w:rsidRPr="003241C7">
        <w:t xml:space="preserve"> dos </w:t>
      </w:r>
      <w:r w:rsidR="00431549" w:rsidRPr="003241C7">
        <w:t>pontos de serviços</w:t>
      </w:r>
      <w:r w:rsidRPr="003241C7">
        <w:t>.</w:t>
      </w:r>
    </w:p>
    <w:p w14:paraId="5E66B779" w14:textId="77777777" w:rsidR="003241C7" w:rsidRPr="003241C7" w:rsidRDefault="003241C7" w:rsidP="00A038C8">
      <w:pPr>
        <w:autoSpaceDE w:val="0"/>
        <w:ind w:firstLine="1418"/>
        <w:jc w:val="both"/>
      </w:pPr>
      <w:r w:rsidRPr="003241C7">
        <w:t> </w:t>
      </w:r>
    </w:p>
    <w:p w14:paraId="25998615" w14:textId="5EA2BF4F" w:rsidR="003241C7" w:rsidRPr="003241C7" w:rsidRDefault="003241C7" w:rsidP="00A038C8">
      <w:pPr>
        <w:autoSpaceDE w:val="0"/>
        <w:ind w:firstLine="1418"/>
        <w:jc w:val="both"/>
      </w:pPr>
      <w:r w:rsidRPr="00D1506A">
        <w:rPr>
          <w:b/>
        </w:rPr>
        <w:t>§</w:t>
      </w:r>
      <w:r w:rsidR="00733FFC" w:rsidRPr="00D1506A">
        <w:rPr>
          <w:b/>
        </w:rPr>
        <w:t xml:space="preserve"> </w:t>
      </w:r>
      <w:r w:rsidRPr="00D1506A">
        <w:rPr>
          <w:b/>
        </w:rPr>
        <w:t>1º</w:t>
      </w:r>
      <w:r w:rsidRPr="003241C7">
        <w:t xml:space="preserve"> </w:t>
      </w:r>
      <w:r w:rsidR="00932A92">
        <w:t xml:space="preserve"> </w:t>
      </w:r>
      <w:r w:rsidRPr="003241C7">
        <w:t xml:space="preserve">Os condutores devidamente autorizados para a prestação dos serviços ora disciplinados deverão se organizar em </w:t>
      </w:r>
      <w:r w:rsidR="00733FFC" w:rsidRPr="003241C7">
        <w:t>pontos de serviços</w:t>
      </w:r>
      <w:r w:rsidRPr="003241C7">
        <w:t>.</w:t>
      </w:r>
    </w:p>
    <w:p w14:paraId="0DB9A767" w14:textId="77777777" w:rsidR="003241C7" w:rsidRPr="003241C7" w:rsidRDefault="003241C7" w:rsidP="00A038C8">
      <w:pPr>
        <w:autoSpaceDE w:val="0"/>
        <w:ind w:firstLine="1418"/>
        <w:jc w:val="both"/>
      </w:pPr>
      <w:r w:rsidRPr="003241C7">
        <w:t> </w:t>
      </w:r>
    </w:p>
    <w:p w14:paraId="2657D0BE" w14:textId="3601BC83" w:rsidR="003241C7" w:rsidRPr="003241C7" w:rsidRDefault="003241C7" w:rsidP="00A038C8">
      <w:pPr>
        <w:autoSpaceDE w:val="0"/>
        <w:ind w:firstLine="1418"/>
        <w:jc w:val="both"/>
      </w:pPr>
      <w:r w:rsidRPr="00D1506A">
        <w:rPr>
          <w:b/>
        </w:rPr>
        <w:t>§ 2º</w:t>
      </w:r>
      <w:r w:rsidRPr="003241C7">
        <w:t xml:space="preserve"> </w:t>
      </w:r>
      <w:r w:rsidR="00932A92">
        <w:t xml:space="preserve"> </w:t>
      </w:r>
      <w:r w:rsidRPr="003241C7">
        <w:t xml:space="preserve">Os </w:t>
      </w:r>
      <w:r w:rsidR="00733FFC" w:rsidRPr="003241C7">
        <w:t xml:space="preserve">pontos de serviços </w:t>
      </w:r>
      <w:r w:rsidRPr="003241C7">
        <w:t>poderão ser fechados em função do interesse público e da conveniência administrativa.</w:t>
      </w:r>
    </w:p>
    <w:p w14:paraId="11EFD6F4" w14:textId="77777777" w:rsidR="003241C7" w:rsidRPr="003241C7" w:rsidRDefault="003241C7" w:rsidP="00A038C8">
      <w:pPr>
        <w:autoSpaceDE w:val="0"/>
        <w:ind w:firstLine="1418"/>
        <w:jc w:val="both"/>
      </w:pPr>
      <w:r w:rsidRPr="003241C7">
        <w:t> </w:t>
      </w:r>
    </w:p>
    <w:p w14:paraId="3915FE85" w14:textId="679D5FA7" w:rsidR="003241C7" w:rsidRPr="003241C7" w:rsidRDefault="003241C7" w:rsidP="00A038C8">
      <w:pPr>
        <w:autoSpaceDE w:val="0"/>
        <w:ind w:firstLine="1418"/>
        <w:jc w:val="both"/>
      </w:pPr>
      <w:r w:rsidRPr="003241C7">
        <w:rPr>
          <w:b/>
          <w:bCs/>
        </w:rPr>
        <w:t xml:space="preserve">Art. </w:t>
      </w:r>
      <w:r w:rsidR="008E15AF">
        <w:rPr>
          <w:b/>
          <w:bCs/>
        </w:rPr>
        <w:t>10.</w:t>
      </w:r>
      <w:r w:rsidRPr="003241C7">
        <w:rPr>
          <w:b/>
          <w:bCs/>
        </w:rPr>
        <w:t xml:space="preserve"> </w:t>
      </w:r>
      <w:r w:rsidR="00932A92">
        <w:rPr>
          <w:b/>
          <w:bCs/>
        </w:rPr>
        <w:t xml:space="preserve"> </w:t>
      </w:r>
      <w:r w:rsidRPr="003241C7">
        <w:t xml:space="preserve">Sem prejuízo das obrigações estabelecidas </w:t>
      </w:r>
      <w:r w:rsidR="00840E2B">
        <w:t>n</w:t>
      </w:r>
      <w:r w:rsidRPr="003241C7">
        <w:t xml:space="preserve">esta Lei e do disposto no Código de Trânsito Brasileiro e na Lei Federal </w:t>
      </w:r>
      <w:r w:rsidR="00840E2B">
        <w:t>nº</w:t>
      </w:r>
      <w:r w:rsidRPr="003241C7">
        <w:t xml:space="preserve"> 12.009</w:t>
      </w:r>
      <w:r w:rsidR="00840E2B">
        <w:t>,</w:t>
      </w:r>
      <w:r w:rsidRPr="003241C7">
        <w:t xml:space="preserve"> de 2009, o</w:t>
      </w:r>
      <w:r w:rsidR="00AC3E93">
        <w:t>s</w:t>
      </w:r>
      <w:r w:rsidRPr="003241C7">
        <w:t xml:space="preserve"> condutor</w:t>
      </w:r>
      <w:r w:rsidR="00840E2B">
        <w:t>es</w:t>
      </w:r>
      <w:r w:rsidRPr="003241C7">
        <w:t xml:space="preserve"> titular </w:t>
      </w:r>
      <w:r w:rsidR="00AF18C4">
        <w:t xml:space="preserve">e </w:t>
      </w:r>
      <w:r w:rsidR="00840E2B">
        <w:t>colaborador</w:t>
      </w:r>
      <w:r w:rsidRPr="003241C7">
        <w:t xml:space="preserve"> dever</w:t>
      </w:r>
      <w:r w:rsidR="00840E2B">
        <w:t>ão</w:t>
      </w:r>
      <w:r w:rsidRPr="003241C7">
        <w:t>, ainda, observar as seguintes condições para a prestação dos serviços:</w:t>
      </w:r>
    </w:p>
    <w:p w14:paraId="1BD210C8" w14:textId="77777777" w:rsidR="003241C7" w:rsidRPr="003241C7" w:rsidRDefault="003241C7" w:rsidP="00A038C8">
      <w:pPr>
        <w:autoSpaceDE w:val="0"/>
        <w:ind w:firstLine="1418"/>
        <w:jc w:val="both"/>
      </w:pPr>
      <w:r w:rsidRPr="003241C7">
        <w:t> </w:t>
      </w:r>
    </w:p>
    <w:p w14:paraId="64DA81AD" w14:textId="05DD3579" w:rsidR="003241C7" w:rsidRPr="003241C7" w:rsidRDefault="003241C7" w:rsidP="00A038C8">
      <w:pPr>
        <w:autoSpaceDE w:val="0"/>
        <w:ind w:firstLine="1418"/>
        <w:jc w:val="both"/>
      </w:pPr>
      <w:r w:rsidRPr="003241C7">
        <w:t xml:space="preserve">I </w:t>
      </w:r>
      <w:r w:rsidR="002C7C2C">
        <w:t>–</w:t>
      </w:r>
      <w:r w:rsidRPr="003241C7">
        <w:t xml:space="preserve"> </w:t>
      </w:r>
      <w:r w:rsidR="00B86803">
        <w:t>n</w:t>
      </w:r>
      <w:r w:rsidRPr="003241C7">
        <w:t>ão ceder a autorização concedida, seja a que título for, sendo a sua execução pessoal e intransferível;</w:t>
      </w:r>
    </w:p>
    <w:p w14:paraId="2DADAC74" w14:textId="77777777" w:rsidR="003241C7" w:rsidRPr="003241C7" w:rsidRDefault="003241C7" w:rsidP="00A038C8">
      <w:pPr>
        <w:autoSpaceDE w:val="0"/>
        <w:ind w:firstLine="1418"/>
        <w:jc w:val="both"/>
      </w:pPr>
      <w:r w:rsidRPr="003241C7">
        <w:t> </w:t>
      </w:r>
    </w:p>
    <w:p w14:paraId="7ABDB97A" w14:textId="012E35F0" w:rsidR="003241C7" w:rsidRPr="003241C7" w:rsidRDefault="003241C7" w:rsidP="00A038C8">
      <w:pPr>
        <w:autoSpaceDE w:val="0"/>
        <w:ind w:firstLine="1418"/>
        <w:jc w:val="both"/>
      </w:pPr>
      <w:r w:rsidRPr="003241C7">
        <w:t xml:space="preserve">II </w:t>
      </w:r>
      <w:r w:rsidR="002C7C2C">
        <w:t>–</w:t>
      </w:r>
      <w:r w:rsidRPr="003241C7">
        <w:t xml:space="preserve"> </w:t>
      </w:r>
      <w:r w:rsidR="00B86803">
        <w:t>a</w:t>
      </w:r>
      <w:r w:rsidRPr="003241C7">
        <w:t>presentar o veículo para vistoria em prazo a ser fixado pelo regulamento;</w:t>
      </w:r>
    </w:p>
    <w:p w14:paraId="5B816744" w14:textId="77777777" w:rsidR="003241C7" w:rsidRPr="003241C7" w:rsidRDefault="003241C7" w:rsidP="00A038C8">
      <w:pPr>
        <w:autoSpaceDE w:val="0"/>
        <w:ind w:firstLine="1418"/>
        <w:jc w:val="both"/>
      </w:pPr>
      <w:r w:rsidRPr="003241C7">
        <w:t> </w:t>
      </w:r>
    </w:p>
    <w:p w14:paraId="0E6395EA" w14:textId="489E5FC5" w:rsidR="003241C7" w:rsidRPr="003241C7" w:rsidRDefault="003241C7" w:rsidP="00A038C8">
      <w:pPr>
        <w:autoSpaceDE w:val="0"/>
        <w:ind w:firstLine="1418"/>
        <w:jc w:val="both"/>
      </w:pPr>
      <w:r w:rsidRPr="003241C7">
        <w:lastRenderedPageBreak/>
        <w:t xml:space="preserve">III </w:t>
      </w:r>
      <w:r w:rsidR="002C7C2C">
        <w:t>–</w:t>
      </w:r>
      <w:r w:rsidRPr="003241C7">
        <w:t xml:space="preserve"> </w:t>
      </w:r>
      <w:r w:rsidR="00B86803">
        <w:t>c</w:t>
      </w:r>
      <w:r w:rsidRPr="003241C7">
        <w:t>onfiar e ceder a direção do seu veículo apenas a quem, como seu preposto, na qualidade de condutor colaborador, esteja regularmente inscrito no Cadastro de Condutores e com a devida autorização para dirigir o veículo;</w:t>
      </w:r>
    </w:p>
    <w:p w14:paraId="1D7AEF4D" w14:textId="77777777" w:rsidR="003241C7" w:rsidRPr="003241C7" w:rsidRDefault="003241C7" w:rsidP="00A038C8">
      <w:pPr>
        <w:autoSpaceDE w:val="0"/>
        <w:ind w:firstLine="1418"/>
        <w:jc w:val="both"/>
      </w:pPr>
      <w:r w:rsidRPr="003241C7">
        <w:t> </w:t>
      </w:r>
    </w:p>
    <w:p w14:paraId="103B26C8" w14:textId="1527C0AE" w:rsidR="003241C7" w:rsidRPr="003241C7" w:rsidRDefault="003241C7" w:rsidP="00A038C8">
      <w:pPr>
        <w:autoSpaceDE w:val="0"/>
        <w:ind w:firstLine="1418"/>
        <w:jc w:val="both"/>
      </w:pPr>
      <w:r w:rsidRPr="003241C7">
        <w:t xml:space="preserve">IV </w:t>
      </w:r>
      <w:r w:rsidR="002C7C2C">
        <w:t>–</w:t>
      </w:r>
      <w:r w:rsidRPr="003241C7">
        <w:t xml:space="preserve"> </w:t>
      </w:r>
      <w:r w:rsidR="00B86803">
        <w:t>r</w:t>
      </w:r>
      <w:r w:rsidRPr="003241C7">
        <w:t xml:space="preserve">ealizar a substituição de veículo somente depois de comprovado o </w:t>
      </w:r>
      <w:proofErr w:type="spellStart"/>
      <w:r w:rsidRPr="003241C7">
        <w:t>descadastramento</w:t>
      </w:r>
      <w:proofErr w:type="spellEnd"/>
      <w:r w:rsidRPr="003241C7">
        <w:t xml:space="preserve"> do veículo anterior;</w:t>
      </w:r>
    </w:p>
    <w:p w14:paraId="484B76E9" w14:textId="77777777" w:rsidR="003241C7" w:rsidRPr="003241C7" w:rsidRDefault="003241C7" w:rsidP="00A038C8">
      <w:pPr>
        <w:autoSpaceDE w:val="0"/>
        <w:ind w:firstLine="1418"/>
        <w:jc w:val="both"/>
      </w:pPr>
      <w:r w:rsidRPr="003241C7">
        <w:t> </w:t>
      </w:r>
    </w:p>
    <w:p w14:paraId="121DA196" w14:textId="7090C8D8" w:rsidR="003241C7" w:rsidRPr="003241C7" w:rsidRDefault="003241C7" w:rsidP="00A038C8">
      <w:pPr>
        <w:autoSpaceDE w:val="0"/>
        <w:ind w:firstLine="1418"/>
        <w:jc w:val="both"/>
      </w:pPr>
      <w:r w:rsidRPr="003241C7">
        <w:t xml:space="preserve">V </w:t>
      </w:r>
      <w:r w:rsidR="002C7C2C">
        <w:t>–</w:t>
      </w:r>
      <w:r w:rsidRPr="003241C7">
        <w:t xml:space="preserve"> </w:t>
      </w:r>
      <w:r w:rsidR="00B86803">
        <w:t>n</w:t>
      </w:r>
      <w:r w:rsidRPr="003241C7">
        <w:t>ão efetuar os serviços com veículo diverso do autorizado para atuação a que destina;</w:t>
      </w:r>
    </w:p>
    <w:p w14:paraId="15CCC246" w14:textId="77777777" w:rsidR="003241C7" w:rsidRPr="003241C7" w:rsidRDefault="003241C7" w:rsidP="00A038C8">
      <w:pPr>
        <w:autoSpaceDE w:val="0"/>
        <w:ind w:firstLine="1418"/>
        <w:jc w:val="both"/>
      </w:pPr>
      <w:r w:rsidRPr="003241C7">
        <w:t> </w:t>
      </w:r>
    </w:p>
    <w:p w14:paraId="6B45B58B" w14:textId="346380CD" w:rsidR="003241C7" w:rsidRPr="003241C7" w:rsidRDefault="003241C7" w:rsidP="00A038C8">
      <w:pPr>
        <w:autoSpaceDE w:val="0"/>
        <w:ind w:firstLine="1418"/>
        <w:jc w:val="both"/>
      </w:pPr>
      <w:r w:rsidRPr="003241C7">
        <w:t xml:space="preserve">VI </w:t>
      </w:r>
      <w:r w:rsidR="002C7C2C">
        <w:t>–</w:t>
      </w:r>
      <w:r w:rsidRPr="003241C7">
        <w:t xml:space="preserve"> </w:t>
      </w:r>
      <w:r w:rsidR="00B86803">
        <w:t>p</w:t>
      </w:r>
      <w:r w:rsidRPr="003241C7">
        <w:t>restar o serviço somente com o veículo e seus equipamentos em perfeitas condições de conservação, funcionamento, segurança e higiene;</w:t>
      </w:r>
    </w:p>
    <w:p w14:paraId="6C528596" w14:textId="77777777" w:rsidR="003241C7" w:rsidRPr="003241C7" w:rsidRDefault="003241C7" w:rsidP="00A038C8">
      <w:pPr>
        <w:autoSpaceDE w:val="0"/>
        <w:ind w:firstLine="1418"/>
        <w:jc w:val="both"/>
      </w:pPr>
      <w:r w:rsidRPr="003241C7">
        <w:t> </w:t>
      </w:r>
    </w:p>
    <w:p w14:paraId="34DBC181" w14:textId="07442F3E" w:rsidR="003241C7" w:rsidRPr="003241C7" w:rsidRDefault="003241C7" w:rsidP="00A038C8">
      <w:pPr>
        <w:autoSpaceDE w:val="0"/>
        <w:ind w:firstLine="1418"/>
        <w:jc w:val="both"/>
      </w:pPr>
      <w:r w:rsidRPr="003241C7">
        <w:t xml:space="preserve">VII </w:t>
      </w:r>
      <w:r w:rsidR="002C7C2C">
        <w:t>–</w:t>
      </w:r>
      <w:r w:rsidRPr="003241C7">
        <w:t xml:space="preserve"> </w:t>
      </w:r>
      <w:r w:rsidR="00B86803">
        <w:t>p</w:t>
      </w:r>
      <w:r w:rsidRPr="003241C7">
        <w:t>ortar sempre todos os documentos legalmente exigíveis de natureza pessoal, do veículo e do serviço;</w:t>
      </w:r>
      <w:r w:rsidR="00B86803">
        <w:t xml:space="preserve"> e</w:t>
      </w:r>
    </w:p>
    <w:p w14:paraId="6D9B4EFF" w14:textId="77777777" w:rsidR="003241C7" w:rsidRPr="003241C7" w:rsidRDefault="003241C7" w:rsidP="00A038C8">
      <w:pPr>
        <w:autoSpaceDE w:val="0"/>
        <w:ind w:firstLine="1418"/>
        <w:jc w:val="both"/>
      </w:pPr>
      <w:r w:rsidRPr="003241C7">
        <w:t> </w:t>
      </w:r>
    </w:p>
    <w:p w14:paraId="7A32845E" w14:textId="5614372E" w:rsidR="003241C7" w:rsidRPr="003241C7" w:rsidRDefault="003241C7" w:rsidP="00A038C8">
      <w:pPr>
        <w:autoSpaceDE w:val="0"/>
        <w:ind w:firstLine="1418"/>
        <w:jc w:val="both"/>
      </w:pPr>
      <w:r w:rsidRPr="003241C7">
        <w:t xml:space="preserve">VIII </w:t>
      </w:r>
      <w:r w:rsidR="002C7C2C">
        <w:t>–</w:t>
      </w:r>
      <w:r w:rsidRPr="003241C7">
        <w:t xml:space="preserve"> </w:t>
      </w:r>
      <w:r w:rsidR="00B86803">
        <w:t>n</w:t>
      </w:r>
      <w:r w:rsidRPr="003241C7">
        <w:t xml:space="preserve">ão efetuar o transporte de usuários em número </w:t>
      </w:r>
      <w:r w:rsidR="00B86803">
        <w:t>superior</w:t>
      </w:r>
      <w:r w:rsidRPr="003241C7">
        <w:t xml:space="preserve"> </w:t>
      </w:r>
      <w:r w:rsidR="00B86803">
        <w:t>à</w:t>
      </w:r>
      <w:r w:rsidRPr="003241C7">
        <w:t xml:space="preserve"> capacidade de passageiros prevista para o veículo</w:t>
      </w:r>
      <w:r w:rsidR="00B86803">
        <w:t>.</w:t>
      </w:r>
    </w:p>
    <w:p w14:paraId="7F0D148A" w14:textId="77777777" w:rsidR="003241C7" w:rsidRPr="003241C7" w:rsidRDefault="003241C7" w:rsidP="00A038C8">
      <w:pPr>
        <w:autoSpaceDE w:val="0"/>
        <w:ind w:firstLine="1418"/>
        <w:jc w:val="both"/>
      </w:pPr>
      <w:r w:rsidRPr="003241C7">
        <w:t> </w:t>
      </w:r>
    </w:p>
    <w:p w14:paraId="7375553F" w14:textId="7D6EE46F" w:rsidR="003241C7" w:rsidRPr="003241C7" w:rsidRDefault="003241C7" w:rsidP="00A038C8">
      <w:pPr>
        <w:autoSpaceDE w:val="0"/>
        <w:ind w:firstLine="1418"/>
        <w:jc w:val="both"/>
      </w:pPr>
      <w:r w:rsidRPr="003241C7">
        <w:rPr>
          <w:b/>
          <w:bCs/>
        </w:rPr>
        <w:t xml:space="preserve">Art. </w:t>
      </w:r>
      <w:r w:rsidR="008E15AF">
        <w:rPr>
          <w:b/>
          <w:bCs/>
        </w:rPr>
        <w:t>11.</w:t>
      </w:r>
      <w:r w:rsidRPr="003241C7">
        <w:rPr>
          <w:b/>
          <w:bCs/>
        </w:rPr>
        <w:t xml:space="preserve"> </w:t>
      </w:r>
      <w:r w:rsidR="00932A92">
        <w:rPr>
          <w:b/>
          <w:bCs/>
        </w:rPr>
        <w:t xml:space="preserve"> </w:t>
      </w:r>
      <w:r w:rsidRPr="003241C7">
        <w:t xml:space="preserve">A inobservância dos preceitos contidos nesta Lei e na sua regulamentação submeterão o </w:t>
      </w:r>
      <w:r w:rsidR="00AF18C4">
        <w:t xml:space="preserve">condutor </w:t>
      </w:r>
      <w:r w:rsidRPr="003241C7">
        <w:t xml:space="preserve">infrator às seguintes </w:t>
      </w:r>
      <w:r w:rsidR="00AF18C4">
        <w:t>sanções</w:t>
      </w:r>
      <w:r w:rsidRPr="003241C7">
        <w:t>, impostas isolada ou cumulativamente, conforme o tipo de infração cometida e a gravidade da falta:</w:t>
      </w:r>
    </w:p>
    <w:p w14:paraId="77543A42" w14:textId="77777777" w:rsidR="003241C7" w:rsidRPr="003241C7" w:rsidRDefault="003241C7" w:rsidP="00A038C8">
      <w:pPr>
        <w:autoSpaceDE w:val="0"/>
        <w:ind w:firstLine="1418"/>
        <w:jc w:val="both"/>
      </w:pPr>
      <w:r w:rsidRPr="003241C7">
        <w:t> </w:t>
      </w:r>
    </w:p>
    <w:p w14:paraId="754BF73A" w14:textId="4F5921C1" w:rsidR="003241C7" w:rsidRPr="003241C7" w:rsidRDefault="003241C7" w:rsidP="00A038C8">
      <w:pPr>
        <w:autoSpaceDE w:val="0"/>
        <w:ind w:firstLine="1418"/>
        <w:jc w:val="both"/>
      </w:pPr>
      <w:r w:rsidRPr="003241C7">
        <w:t xml:space="preserve">I </w:t>
      </w:r>
      <w:r w:rsidR="002C7C2C">
        <w:t>–</w:t>
      </w:r>
      <w:r w:rsidRPr="003241C7">
        <w:t xml:space="preserve"> </w:t>
      </w:r>
      <w:r w:rsidR="00AF18C4">
        <w:t>a</w:t>
      </w:r>
      <w:r w:rsidRPr="003241C7">
        <w:t>dvertência;</w:t>
      </w:r>
    </w:p>
    <w:p w14:paraId="7E5852A5" w14:textId="77777777" w:rsidR="003241C7" w:rsidRPr="003241C7" w:rsidRDefault="003241C7" w:rsidP="00A038C8">
      <w:pPr>
        <w:autoSpaceDE w:val="0"/>
        <w:ind w:firstLine="1418"/>
        <w:jc w:val="both"/>
      </w:pPr>
      <w:r w:rsidRPr="003241C7">
        <w:t> </w:t>
      </w:r>
    </w:p>
    <w:p w14:paraId="1D677769" w14:textId="680D6420" w:rsidR="003241C7" w:rsidRPr="003241C7" w:rsidRDefault="003241C7" w:rsidP="00A038C8">
      <w:pPr>
        <w:autoSpaceDE w:val="0"/>
        <w:ind w:firstLine="1418"/>
        <w:jc w:val="both"/>
      </w:pPr>
      <w:r w:rsidRPr="003241C7">
        <w:t xml:space="preserve">II </w:t>
      </w:r>
      <w:r w:rsidR="002C7C2C">
        <w:t>–</w:t>
      </w:r>
      <w:r w:rsidRPr="003241C7">
        <w:t xml:space="preserve"> </w:t>
      </w:r>
      <w:r w:rsidR="00AF18C4">
        <w:t>m</w:t>
      </w:r>
      <w:r w:rsidRPr="003241C7">
        <w:t>ulta;</w:t>
      </w:r>
    </w:p>
    <w:p w14:paraId="255CA72D" w14:textId="77777777" w:rsidR="003241C7" w:rsidRPr="003241C7" w:rsidRDefault="003241C7" w:rsidP="00A038C8">
      <w:pPr>
        <w:autoSpaceDE w:val="0"/>
        <w:ind w:firstLine="1418"/>
        <w:jc w:val="both"/>
      </w:pPr>
      <w:r w:rsidRPr="003241C7">
        <w:t> </w:t>
      </w:r>
    </w:p>
    <w:p w14:paraId="6E862D61" w14:textId="458A4048" w:rsidR="003241C7" w:rsidRPr="003241C7" w:rsidRDefault="003241C7" w:rsidP="00A038C8">
      <w:pPr>
        <w:autoSpaceDE w:val="0"/>
        <w:ind w:firstLine="1418"/>
        <w:jc w:val="both"/>
      </w:pPr>
      <w:r w:rsidRPr="003241C7">
        <w:t xml:space="preserve">III </w:t>
      </w:r>
      <w:r w:rsidR="002C7C2C">
        <w:t>–</w:t>
      </w:r>
      <w:r w:rsidRPr="003241C7">
        <w:t xml:space="preserve"> </w:t>
      </w:r>
      <w:r w:rsidR="00AF18C4">
        <w:t>a</w:t>
      </w:r>
      <w:r w:rsidRPr="003241C7">
        <w:t>preensão do veículo;</w:t>
      </w:r>
    </w:p>
    <w:p w14:paraId="2C87DFBF" w14:textId="77777777" w:rsidR="003241C7" w:rsidRPr="003241C7" w:rsidRDefault="003241C7" w:rsidP="00A038C8">
      <w:pPr>
        <w:autoSpaceDE w:val="0"/>
        <w:ind w:firstLine="1418"/>
        <w:jc w:val="both"/>
      </w:pPr>
      <w:r w:rsidRPr="003241C7">
        <w:t> </w:t>
      </w:r>
    </w:p>
    <w:p w14:paraId="739F5F73" w14:textId="6ECCC80A" w:rsidR="003241C7" w:rsidRPr="003241C7" w:rsidRDefault="003241C7" w:rsidP="00A038C8">
      <w:pPr>
        <w:autoSpaceDE w:val="0"/>
        <w:ind w:firstLine="1418"/>
        <w:jc w:val="both"/>
      </w:pPr>
      <w:r w:rsidRPr="003241C7">
        <w:t xml:space="preserve">IV </w:t>
      </w:r>
      <w:r w:rsidR="002C7C2C">
        <w:t>–</w:t>
      </w:r>
      <w:r w:rsidRPr="003241C7">
        <w:t xml:space="preserve"> </w:t>
      </w:r>
      <w:r w:rsidR="00AF18C4">
        <w:t>s</w:t>
      </w:r>
      <w:r w:rsidRPr="003241C7">
        <w:t>uspensão temporária da execução do serviço por 2 (dois) meses, após o condutor atingir 3 (três) infrações; e</w:t>
      </w:r>
    </w:p>
    <w:p w14:paraId="441DC067" w14:textId="77777777" w:rsidR="003241C7" w:rsidRPr="003241C7" w:rsidRDefault="003241C7" w:rsidP="00A038C8">
      <w:pPr>
        <w:autoSpaceDE w:val="0"/>
        <w:ind w:firstLine="1418"/>
        <w:jc w:val="both"/>
      </w:pPr>
      <w:r w:rsidRPr="003241C7">
        <w:t> </w:t>
      </w:r>
    </w:p>
    <w:p w14:paraId="446B128C" w14:textId="229C2AD4" w:rsidR="003241C7" w:rsidRDefault="003241C7" w:rsidP="00A038C8">
      <w:pPr>
        <w:autoSpaceDE w:val="0"/>
        <w:ind w:firstLine="1418"/>
        <w:jc w:val="both"/>
      </w:pPr>
      <w:r w:rsidRPr="003241C7">
        <w:t xml:space="preserve">V </w:t>
      </w:r>
      <w:r w:rsidR="002C7C2C">
        <w:t>–</w:t>
      </w:r>
      <w:r w:rsidRPr="003241C7">
        <w:t xml:space="preserve"> </w:t>
      </w:r>
      <w:r w:rsidR="00AF18C4">
        <w:t>c</w:t>
      </w:r>
      <w:r w:rsidRPr="003241C7">
        <w:t>assação da autorização para exercer a atividade, após o condutor atingir 5 (cinco) infrações.</w:t>
      </w:r>
    </w:p>
    <w:p w14:paraId="2942B534" w14:textId="7F2E443C" w:rsidR="00A8352A" w:rsidRDefault="00A8352A" w:rsidP="00A038C8">
      <w:pPr>
        <w:autoSpaceDE w:val="0"/>
        <w:ind w:firstLine="1418"/>
        <w:jc w:val="both"/>
      </w:pPr>
    </w:p>
    <w:p w14:paraId="72EF96A5" w14:textId="5C23BD30" w:rsidR="00A8352A" w:rsidRPr="003241C7" w:rsidRDefault="00A8352A" w:rsidP="00A8352A">
      <w:pPr>
        <w:autoSpaceDE w:val="0"/>
        <w:ind w:firstLine="1418"/>
        <w:jc w:val="both"/>
      </w:pPr>
      <w:r>
        <w:rPr>
          <w:b/>
          <w:bCs/>
        </w:rPr>
        <w:t>§ 1</w:t>
      </w:r>
      <w:r w:rsidRPr="003241C7">
        <w:rPr>
          <w:b/>
          <w:bCs/>
        </w:rPr>
        <w:t>º</w:t>
      </w:r>
      <w:r>
        <w:rPr>
          <w:b/>
          <w:bCs/>
        </w:rPr>
        <w:t xml:space="preserve"> </w:t>
      </w:r>
      <w:r w:rsidRPr="003241C7">
        <w:rPr>
          <w:b/>
          <w:bCs/>
        </w:rPr>
        <w:t xml:space="preserve"> </w:t>
      </w:r>
      <w:r w:rsidRPr="003241C7">
        <w:t>Os fiscais, no exercício da fiscalização, lavrarão o correspondente Auto de Infração para formalizar a ocorrência de irregularidade ou de ilegalidade constatada no âmbito da prestação do serviço.</w:t>
      </w:r>
    </w:p>
    <w:p w14:paraId="5AB36A9C" w14:textId="77777777" w:rsidR="003241C7" w:rsidRPr="003241C7" w:rsidRDefault="003241C7" w:rsidP="00A038C8">
      <w:pPr>
        <w:autoSpaceDE w:val="0"/>
        <w:ind w:firstLine="1418"/>
        <w:jc w:val="both"/>
      </w:pPr>
      <w:r w:rsidRPr="003241C7">
        <w:t> </w:t>
      </w:r>
    </w:p>
    <w:p w14:paraId="300DD623" w14:textId="06E68ADA" w:rsidR="003241C7" w:rsidRPr="003241C7" w:rsidRDefault="003241C7" w:rsidP="00A038C8">
      <w:pPr>
        <w:autoSpaceDE w:val="0"/>
        <w:ind w:firstLine="1418"/>
        <w:jc w:val="both"/>
      </w:pPr>
      <w:r w:rsidRPr="00D1506A">
        <w:rPr>
          <w:b/>
          <w:bCs/>
        </w:rPr>
        <w:t xml:space="preserve">§ </w:t>
      </w:r>
      <w:r w:rsidR="00A8352A" w:rsidRPr="00D1506A">
        <w:rPr>
          <w:b/>
          <w:bCs/>
        </w:rPr>
        <w:t>2</w:t>
      </w:r>
      <w:r w:rsidRPr="00D1506A">
        <w:rPr>
          <w:b/>
          <w:bCs/>
        </w:rPr>
        <w:t>º</w:t>
      </w:r>
      <w:r w:rsidRPr="003241C7">
        <w:t xml:space="preserve"> </w:t>
      </w:r>
      <w:r w:rsidR="00932A92">
        <w:t xml:space="preserve"> </w:t>
      </w:r>
      <w:r w:rsidRPr="003241C7">
        <w:t>Regulamento estabelecerá a gradação das faltas e os critérios de apuração, bem como a forma de aplicação das respectivas penalidades aos infratores.</w:t>
      </w:r>
    </w:p>
    <w:p w14:paraId="1DDCD309" w14:textId="77777777" w:rsidR="003241C7" w:rsidRPr="003241C7" w:rsidRDefault="003241C7" w:rsidP="00A038C8">
      <w:pPr>
        <w:autoSpaceDE w:val="0"/>
        <w:ind w:firstLine="1418"/>
        <w:jc w:val="both"/>
      </w:pPr>
      <w:r w:rsidRPr="003241C7">
        <w:t> </w:t>
      </w:r>
    </w:p>
    <w:p w14:paraId="3B98BD56" w14:textId="6A9FACF9" w:rsidR="003241C7" w:rsidRPr="003241C7" w:rsidRDefault="003241C7" w:rsidP="00A038C8">
      <w:pPr>
        <w:autoSpaceDE w:val="0"/>
        <w:ind w:firstLine="1418"/>
        <w:jc w:val="both"/>
      </w:pPr>
      <w:r w:rsidRPr="00D1506A">
        <w:rPr>
          <w:b/>
          <w:bCs/>
        </w:rPr>
        <w:t xml:space="preserve">§ </w:t>
      </w:r>
      <w:r w:rsidR="00A8352A">
        <w:rPr>
          <w:b/>
          <w:bCs/>
        </w:rPr>
        <w:t>3</w:t>
      </w:r>
      <w:r w:rsidRPr="00D1506A">
        <w:rPr>
          <w:b/>
          <w:bCs/>
        </w:rPr>
        <w:t>º</w:t>
      </w:r>
      <w:r w:rsidRPr="003241C7">
        <w:t xml:space="preserve"> </w:t>
      </w:r>
      <w:r w:rsidR="00932A92">
        <w:t xml:space="preserve"> </w:t>
      </w:r>
      <w:r w:rsidRPr="003241C7">
        <w:t xml:space="preserve">O descumprimento dos preceitos contidos nesta Lei vincula a Administração Pública </w:t>
      </w:r>
      <w:r w:rsidR="002A42C6">
        <w:t>M</w:t>
      </w:r>
      <w:r w:rsidRPr="003241C7">
        <w:t>unicipal a instaurar devido processo administrativo para apurar a responsabilidade do infrator, assegurando-se a este a produção de todos os meios admitidos no direito e consagradores da mais ampla defesa e do contraditório, aplicando-se, nas omissões e naquilo que for cabível, o rito processual previsto na Lei Federal nº 9.784, de 29 de janeiro de 1999.</w:t>
      </w:r>
    </w:p>
    <w:p w14:paraId="6DA46781" w14:textId="77777777" w:rsidR="003241C7" w:rsidRPr="003241C7" w:rsidRDefault="003241C7" w:rsidP="00A038C8">
      <w:pPr>
        <w:autoSpaceDE w:val="0"/>
        <w:ind w:firstLine="1418"/>
        <w:jc w:val="both"/>
      </w:pPr>
      <w:r w:rsidRPr="003241C7">
        <w:t> </w:t>
      </w:r>
    </w:p>
    <w:p w14:paraId="5723A2D8" w14:textId="5D1DF550" w:rsidR="003241C7" w:rsidRPr="003241C7" w:rsidRDefault="003241C7" w:rsidP="00A038C8">
      <w:pPr>
        <w:autoSpaceDE w:val="0"/>
        <w:ind w:firstLine="1418"/>
        <w:jc w:val="both"/>
      </w:pPr>
      <w:r w:rsidRPr="003241C7">
        <w:rPr>
          <w:b/>
          <w:bCs/>
        </w:rPr>
        <w:lastRenderedPageBreak/>
        <w:t>Art. 1</w:t>
      </w:r>
      <w:r w:rsidR="008E15AF">
        <w:rPr>
          <w:b/>
          <w:bCs/>
        </w:rPr>
        <w:t>2</w:t>
      </w:r>
      <w:r w:rsidR="00932A92">
        <w:rPr>
          <w:b/>
          <w:bCs/>
        </w:rPr>
        <w:t>.</w:t>
      </w:r>
      <w:r w:rsidRPr="003241C7">
        <w:rPr>
          <w:b/>
          <w:bCs/>
        </w:rPr>
        <w:t xml:space="preserve"> </w:t>
      </w:r>
      <w:r w:rsidR="00932A92">
        <w:rPr>
          <w:b/>
          <w:bCs/>
        </w:rPr>
        <w:t xml:space="preserve"> </w:t>
      </w:r>
      <w:r w:rsidRPr="003241C7">
        <w:t>Os veículos autorizados para a realização dos serviços de mototáxi poderão circular livremente em busca de passageiros e apanhá-los onde e quando solicitados.</w:t>
      </w:r>
    </w:p>
    <w:p w14:paraId="0D2B105D" w14:textId="77777777" w:rsidR="003241C7" w:rsidRPr="003241C7" w:rsidRDefault="003241C7" w:rsidP="00A038C8">
      <w:pPr>
        <w:autoSpaceDE w:val="0"/>
        <w:ind w:firstLine="1418"/>
        <w:jc w:val="both"/>
      </w:pPr>
      <w:r w:rsidRPr="003241C7">
        <w:t> </w:t>
      </w:r>
    </w:p>
    <w:p w14:paraId="481F75BC" w14:textId="0B4937B6" w:rsidR="003241C7" w:rsidRPr="003241C7" w:rsidRDefault="003241C7" w:rsidP="00A038C8">
      <w:pPr>
        <w:autoSpaceDE w:val="0"/>
        <w:ind w:firstLine="1418"/>
        <w:jc w:val="both"/>
      </w:pPr>
      <w:r w:rsidRPr="003241C7">
        <w:rPr>
          <w:b/>
          <w:bCs/>
        </w:rPr>
        <w:t>Art. 1</w:t>
      </w:r>
      <w:r w:rsidR="008E15AF">
        <w:rPr>
          <w:b/>
          <w:bCs/>
        </w:rPr>
        <w:t>3</w:t>
      </w:r>
      <w:r w:rsidR="00932A92">
        <w:rPr>
          <w:b/>
          <w:bCs/>
        </w:rPr>
        <w:t>.</w:t>
      </w:r>
      <w:r w:rsidRPr="003241C7">
        <w:rPr>
          <w:b/>
          <w:bCs/>
        </w:rPr>
        <w:t xml:space="preserve"> </w:t>
      </w:r>
      <w:r w:rsidR="00932A92">
        <w:rPr>
          <w:b/>
          <w:bCs/>
        </w:rPr>
        <w:t xml:space="preserve"> </w:t>
      </w:r>
      <w:r w:rsidRPr="003241C7">
        <w:t xml:space="preserve">O serviço </w:t>
      </w:r>
      <w:r w:rsidR="00CB5EFE">
        <w:t xml:space="preserve">de que trata esta Lei </w:t>
      </w:r>
      <w:r w:rsidRPr="003241C7">
        <w:t xml:space="preserve">será autorizado em caráter contínuo e permanente, comprometendo-se o </w:t>
      </w:r>
      <w:proofErr w:type="spellStart"/>
      <w:r w:rsidRPr="003241C7">
        <w:t>autorizatário</w:t>
      </w:r>
      <w:proofErr w:type="spellEnd"/>
      <w:r w:rsidRPr="003241C7">
        <w:t xml:space="preserve"> </w:t>
      </w:r>
      <w:r w:rsidR="008E2760">
        <w:t>com a sua</w:t>
      </w:r>
      <w:r w:rsidRPr="003241C7">
        <w:t xml:space="preserve"> execução </w:t>
      </w:r>
      <w:r w:rsidR="00144EAC">
        <w:t>de forma</w:t>
      </w:r>
      <w:r w:rsidRPr="003241C7">
        <w:t xml:space="preserve"> regular e cont</w:t>
      </w:r>
      <w:r w:rsidR="00144EAC">
        <w:t>í</w:t>
      </w:r>
      <w:r w:rsidRPr="003241C7">
        <w:t xml:space="preserve">nua, bem como com a manutenção da segurança, </w:t>
      </w:r>
      <w:r w:rsidR="008E2760">
        <w:t xml:space="preserve">da </w:t>
      </w:r>
      <w:r w:rsidRPr="003241C7">
        <w:t xml:space="preserve">higiene, </w:t>
      </w:r>
      <w:r w:rsidR="008E2760">
        <w:t xml:space="preserve">do </w:t>
      </w:r>
      <w:r w:rsidRPr="003241C7">
        <w:t xml:space="preserve">conforto e </w:t>
      </w:r>
      <w:r w:rsidR="008E2760">
        <w:t xml:space="preserve">da </w:t>
      </w:r>
      <w:r w:rsidRPr="003241C7">
        <w:t xml:space="preserve">cortesia na sua prestação, correndo por </w:t>
      </w:r>
      <w:r w:rsidR="008E2760">
        <w:t xml:space="preserve">sua </w:t>
      </w:r>
      <w:r w:rsidRPr="003241C7">
        <w:t>conta e risco quaisquer despesas decorrentes da sua execução.</w:t>
      </w:r>
    </w:p>
    <w:p w14:paraId="79F47EBE" w14:textId="77777777" w:rsidR="003241C7" w:rsidRPr="003241C7" w:rsidRDefault="003241C7" w:rsidP="00A038C8">
      <w:pPr>
        <w:autoSpaceDE w:val="0"/>
        <w:ind w:firstLine="1418"/>
        <w:jc w:val="both"/>
      </w:pPr>
      <w:r w:rsidRPr="003241C7">
        <w:t> </w:t>
      </w:r>
    </w:p>
    <w:p w14:paraId="2CD63E5F" w14:textId="08ED96B2" w:rsidR="00615D22" w:rsidRDefault="003241C7" w:rsidP="00A038C8">
      <w:pPr>
        <w:autoSpaceDE w:val="0"/>
        <w:ind w:firstLine="1418"/>
        <w:jc w:val="both"/>
      </w:pPr>
      <w:r w:rsidRPr="003241C7">
        <w:rPr>
          <w:b/>
          <w:bCs/>
        </w:rPr>
        <w:t>Art. 1</w:t>
      </w:r>
      <w:r w:rsidR="008E15AF">
        <w:rPr>
          <w:b/>
          <w:bCs/>
        </w:rPr>
        <w:t>4</w:t>
      </w:r>
      <w:r w:rsidR="00932A92">
        <w:rPr>
          <w:b/>
          <w:bCs/>
        </w:rPr>
        <w:t xml:space="preserve">. </w:t>
      </w:r>
      <w:r w:rsidRPr="003241C7">
        <w:rPr>
          <w:b/>
          <w:bCs/>
        </w:rPr>
        <w:t xml:space="preserve"> </w:t>
      </w:r>
      <w:r w:rsidRPr="003241C7">
        <w:t>Os preços cobrados pelas prestações dos serviços serão fixados e regulados pela livre iniciativa e concorrência</w:t>
      </w:r>
      <w:r w:rsidR="00124D8A">
        <w:t>.</w:t>
      </w:r>
    </w:p>
    <w:p w14:paraId="6F356C5D" w14:textId="6F8B1BE0" w:rsidR="00B67436" w:rsidRDefault="00B67436" w:rsidP="00A038C8">
      <w:pPr>
        <w:autoSpaceDE w:val="0"/>
        <w:ind w:firstLine="1418"/>
        <w:jc w:val="both"/>
      </w:pPr>
    </w:p>
    <w:p w14:paraId="46B95663" w14:textId="5855444C" w:rsidR="00B67436" w:rsidRDefault="00B67436" w:rsidP="00A038C8">
      <w:pPr>
        <w:autoSpaceDE w:val="0"/>
        <w:ind w:firstLine="1418"/>
        <w:jc w:val="both"/>
      </w:pPr>
      <w:r w:rsidRPr="00D1506A">
        <w:rPr>
          <w:b/>
          <w:bCs/>
        </w:rPr>
        <w:t>Parágrafo único.</w:t>
      </w:r>
      <w:r>
        <w:rPr>
          <w:b/>
          <w:bCs/>
        </w:rPr>
        <w:t xml:space="preserve"> </w:t>
      </w:r>
      <w:r w:rsidRPr="00D1506A">
        <w:t xml:space="preserve"> O </w:t>
      </w:r>
      <w:r>
        <w:t>p</w:t>
      </w:r>
      <w:r w:rsidRPr="003241C7">
        <w:t xml:space="preserve">reço da </w:t>
      </w:r>
      <w:r>
        <w:t>p</w:t>
      </w:r>
      <w:r w:rsidRPr="003241C7">
        <w:t xml:space="preserve">restação do </w:t>
      </w:r>
      <w:r>
        <w:t>s</w:t>
      </w:r>
      <w:r w:rsidRPr="003241C7">
        <w:t>erviço não possui natureza jurídica de preço público ou de tarif</w:t>
      </w:r>
      <w:r>
        <w:t>a.</w:t>
      </w:r>
    </w:p>
    <w:p w14:paraId="17DC57C8" w14:textId="682B2A40" w:rsidR="00615D22" w:rsidRDefault="00615D22" w:rsidP="00A038C8">
      <w:pPr>
        <w:autoSpaceDE w:val="0"/>
        <w:ind w:firstLine="1418"/>
        <w:jc w:val="both"/>
      </w:pPr>
    </w:p>
    <w:p w14:paraId="241B8992" w14:textId="2305F27B" w:rsidR="00615D22" w:rsidRDefault="00615D22" w:rsidP="00A038C8">
      <w:pPr>
        <w:autoSpaceDE w:val="0"/>
        <w:ind w:firstLine="1418"/>
        <w:jc w:val="both"/>
      </w:pPr>
      <w:r w:rsidRPr="00CA055E">
        <w:rPr>
          <w:b/>
          <w:bCs/>
        </w:rPr>
        <w:t xml:space="preserve">Art. </w:t>
      </w:r>
      <w:r w:rsidR="003241C7">
        <w:rPr>
          <w:b/>
          <w:bCs/>
        </w:rPr>
        <w:t>1</w:t>
      </w:r>
      <w:r w:rsidR="008E15AF">
        <w:rPr>
          <w:b/>
          <w:bCs/>
        </w:rPr>
        <w:t>5</w:t>
      </w:r>
      <w:r w:rsidR="003241C7">
        <w:rPr>
          <w:b/>
          <w:bCs/>
        </w:rPr>
        <w:t>.</w:t>
      </w:r>
      <w:r w:rsidR="00DA62AF">
        <w:t xml:space="preserve"> </w:t>
      </w:r>
      <w:r>
        <w:t xml:space="preserve"> Esta Lei entra em vigor na data de sua publicação.</w:t>
      </w:r>
    </w:p>
    <w:p w14:paraId="4F797BFB" w14:textId="77777777" w:rsidR="00615D22" w:rsidRDefault="00615D22" w:rsidP="00A038C8">
      <w:pPr>
        <w:autoSpaceDE w:val="0"/>
        <w:ind w:firstLine="1418"/>
        <w:jc w:val="both"/>
      </w:pPr>
    </w:p>
    <w:p w14:paraId="0D06B686" w14:textId="1E358153" w:rsidR="0075795F" w:rsidRDefault="0075795F" w:rsidP="00A038C8">
      <w:pPr>
        <w:autoSpaceDE w:val="0"/>
        <w:ind w:firstLine="1418"/>
        <w:jc w:val="both"/>
        <w:rPr>
          <w:bCs/>
          <w:color w:val="000000"/>
          <w:sz w:val="20"/>
          <w:szCs w:val="20"/>
        </w:rPr>
      </w:pPr>
    </w:p>
    <w:p w14:paraId="6AE46399" w14:textId="0FA9BBC4" w:rsidR="00C852D4" w:rsidRDefault="00C852D4" w:rsidP="00A038C8">
      <w:pPr>
        <w:autoSpaceDE w:val="0"/>
        <w:jc w:val="both"/>
        <w:rPr>
          <w:bCs/>
          <w:color w:val="000000"/>
          <w:sz w:val="20"/>
          <w:szCs w:val="20"/>
        </w:rPr>
      </w:pPr>
    </w:p>
    <w:p w14:paraId="33907E96" w14:textId="77777777" w:rsidR="00044A00" w:rsidRDefault="00044A00" w:rsidP="00A038C8">
      <w:pPr>
        <w:autoSpaceDE w:val="0"/>
        <w:jc w:val="both"/>
        <w:rPr>
          <w:bCs/>
          <w:color w:val="000000"/>
          <w:sz w:val="20"/>
          <w:szCs w:val="20"/>
        </w:rPr>
      </w:pPr>
    </w:p>
    <w:p w14:paraId="48D1E8D9" w14:textId="77777777" w:rsidR="00044A00" w:rsidRDefault="00044A00" w:rsidP="00A038C8">
      <w:pPr>
        <w:autoSpaceDE w:val="0"/>
        <w:jc w:val="both"/>
        <w:rPr>
          <w:bCs/>
          <w:color w:val="000000"/>
          <w:sz w:val="20"/>
          <w:szCs w:val="20"/>
        </w:rPr>
      </w:pPr>
    </w:p>
    <w:p w14:paraId="73C9C219" w14:textId="77777777" w:rsidR="00044A00" w:rsidRDefault="00044A00" w:rsidP="00A038C8">
      <w:pPr>
        <w:autoSpaceDE w:val="0"/>
        <w:jc w:val="both"/>
        <w:rPr>
          <w:bCs/>
          <w:color w:val="000000"/>
          <w:sz w:val="20"/>
          <w:szCs w:val="20"/>
        </w:rPr>
      </w:pPr>
    </w:p>
    <w:p w14:paraId="2950504D" w14:textId="77777777" w:rsidR="00044A00" w:rsidRDefault="00044A00" w:rsidP="00A038C8">
      <w:pPr>
        <w:autoSpaceDE w:val="0"/>
        <w:jc w:val="both"/>
        <w:rPr>
          <w:bCs/>
          <w:color w:val="000000"/>
          <w:sz w:val="20"/>
          <w:szCs w:val="20"/>
        </w:rPr>
      </w:pPr>
    </w:p>
    <w:p w14:paraId="0210CABC" w14:textId="77777777" w:rsidR="00044A00" w:rsidRDefault="00044A00" w:rsidP="00A038C8">
      <w:pPr>
        <w:autoSpaceDE w:val="0"/>
        <w:jc w:val="both"/>
        <w:rPr>
          <w:bCs/>
          <w:color w:val="000000"/>
          <w:sz w:val="20"/>
          <w:szCs w:val="20"/>
        </w:rPr>
      </w:pPr>
    </w:p>
    <w:p w14:paraId="6F07F969" w14:textId="77777777" w:rsidR="00044A00" w:rsidRDefault="00044A00" w:rsidP="00A038C8">
      <w:pPr>
        <w:autoSpaceDE w:val="0"/>
        <w:jc w:val="both"/>
        <w:rPr>
          <w:bCs/>
          <w:color w:val="000000"/>
          <w:sz w:val="20"/>
          <w:szCs w:val="20"/>
        </w:rPr>
      </w:pPr>
    </w:p>
    <w:p w14:paraId="7D94F503" w14:textId="568877BD" w:rsidR="00435FC3" w:rsidRDefault="00435FC3" w:rsidP="00A038C8">
      <w:pPr>
        <w:autoSpaceDE w:val="0"/>
        <w:jc w:val="both"/>
        <w:rPr>
          <w:bCs/>
          <w:color w:val="000000"/>
          <w:sz w:val="20"/>
          <w:szCs w:val="20"/>
        </w:rPr>
      </w:pPr>
    </w:p>
    <w:p w14:paraId="4C666D0B" w14:textId="77777777" w:rsidR="00435FC3" w:rsidRDefault="00435FC3" w:rsidP="00A038C8">
      <w:pPr>
        <w:autoSpaceDE w:val="0"/>
        <w:jc w:val="both"/>
        <w:rPr>
          <w:bCs/>
          <w:color w:val="000000"/>
          <w:sz w:val="20"/>
          <w:szCs w:val="20"/>
        </w:rPr>
      </w:pPr>
    </w:p>
    <w:p w14:paraId="125B0591" w14:textId="121BB4D2" w:rsidR="008B6BF2" w:rsidRDefault="00DC24C2" w:rsidP="00A038C8">
      <w:pPr>
        <w:autoSpaceDE w:val="0"/>
        <w:jc w:val="both"/>
      </w:pPr>
      <w:r>
        <w:rPr>
          <w:bCs/>
          <w:color w:val="000000"/>
          <w:sz w:val="20"/>
          <w:szCs w:val="20"/>
        </w:rPr>
        <w:t>/</w:t>
      </w:r>
      <w:proofErr w:type="spellStart"/>
      <w:r w:rsidR="00A038C8">
        <w:rPr>
          <w:bCs/>
          <w:color w:val="000000"/>
          <w:sz w:val="20"/>
          <w:szCs w:val="20"/>
        </w:rPr>
        <w:t>jepn</w:t>
      </w:r>
      <w:proofErr w:type="spellEnd"/>
    </w:p>
    <w:sectPr w:rsidR="008B6BF2">
      <w:headerReference w:type="default" r:id="rId8"/>
      <w:pgSz w:w="11906" w:h="16838"/>
      <w:pgMar w:top="1134" w:right="851" w:bottom="1021" w:left="1701" w:header="227"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788D" w14:textId="77777777" w:rsidR="00CA06F1" w:rsidRDefault="00CA06F1">
      <w:r>
        <w:separator/>
      </w:r>
    </w:p>
  </w:endnote>
  <w:endnote w:type="continuationSeparator" w:id="0">
    <w:p w14:paraId="71B9C0A0" w14:textId="77777777" w:rsidR="00CA06F1" w:rsidRDefault="00C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780A" w14:textId="77777777" w:rsidR="00CA06F1" w:rsidRDefault="00CA06F1">
      <w:r>
        <w:separator/>
      </w:r>
    </w:p>
  </w:footnote>
  <w:footnote w:type="continuationSeparator" w:id="0">
    <w:p w14:paraId="321217F7" w14:textId="77777777" w:rsidR="00CA06F1" w:rsidRDefault="00CA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B35" w14:textId="77777777" w:rsidR="008B6BF2" w:rsidRDefault="008B6BF2">
    <w:pPr>
      <w:pStyle w:val="Cabealho"/>
      <w:jc w:val="right"/>
      <w:rPr>
        <w:b/>
        <w:bCs/>
        <w:u w:val="single"/>
      </w:rPr>
    </w:pPr>
  </w:p>
  <w:p w14:paraId="125847D0" w14:textId="0957F6FF" w:rsidR="008B6BF2" w:rsidRDefault="008B6BF2">
    <w:pPr>
      <w:pStyle w:val="Cabealho"/>
      <w:jc w:val="right"/>
    </w:pPr>
    <w:r>
      <w:rPr>
        <w:b/>
        <w:bCs/>
      </w:rPr>
      <w:t xml:space="preserve">PROC. Nº   </w:t>
    </w:r>
    <w:r w:rsidR="00B2202F">
      <w:rPr>
        <w:b/>
        <w:bCs/>
      </w:rPr>
      <w:t>0</w:t>
    </w:r>
    <w:r w:rsidR="00397F6A">
      <w:rPr>
        <w:b/>
        <w:bCs/>
      </w:rPr>
      <w:t>604</w:t>
    </w:r>
    <w:r>
      <w:rPr>
        <w:b/>
        <w:bCs/>
      </w:rPr>
      <w:t>/2</w:t>
    </w:r>
    <w:r w:rsidR="00AB6DDF">
      <w:rPr>
        <w:b/>
        <w:bCs/>
      </w:rPr>
      <w:t>3</w:t>
    </w:r>
  </w:p>
  <w:p w14:paraId="5FC7BBF2" w14:textId="00638E8E" w:rsidR="008B6BF2" w:rsidRDefault="008B6BF2">
    <w:pPr>
      <w:pStyle w:val="Cabealho"/>
      <w:jc w:val="right"/>
    </w:pPr>
    <w:r>
      <w:rPr>
        <w:b/>
        <w:bCs/>
      </w:rPr>
      <w:t>PLL</w:t>
    </w:r>
    <w:r w:rsidR="00373264">
      <w:rPr>
        <w:b/>
        <w:bCs/>
      </w:rPr>
      <w:t xml:space="preserve"> </w:t>
    </w:r>
    <w:r>
      <w:rPr>
        <w:b/>
        <w:bCs/>
      </w:rPr>
      <w:t xml:space="preserve">  </w:t>
    </w:r>
    <w:r w:rsidR="00951287">
      <w:rPr>
        <w:b/>
        <w:bCs/>
      </w:rPr>
      <w:t xml:space="preserve">  </w:t>
    </w:r>
    <w:r>
      <w:rPr>
        <w:b/>
        <w:bCs/>
      </w:rPr>
      <w:t xml:space="preserve">Nº     </w:t>
    </w:r>
    <w:r w:rsidR="00397F6A">
      <w:rPr>
        <w:b/>
        <w:bCs/>
      </w:rPr>
      <w:t>349</w:t>
    </w:r>
    <w:r>
      <w:rPr>
        <w:b/>
        <w:bCs/>
      </w:rPr>
      <w:t>/2</w:t>
    </w:r>
    <w:r w:rsidR="00AB6DDF">
      <w:rPr>
        <w:b/>
        <w:bCs/>
      </w:rPr>
      <w:t>3</w:t>
    </w:r>
  </w:p>
  <w:p w14:paraId="0C821466" w14:textId="77777777" w:rsidR="008B6BF2" w:rsidRDefault="008B6BF2">
    <w:pPr>
      <w:pStyle w:val="Cabealho"/>
      <w:jc w:val="right"/>
      <w:rPr>
        <w:b/>
        <w:bCs/>
      </w:rPr>
    </w:pPr>
  </w:p>
  <w:p w14:paraId="75554C97" w14:textId="77777777" w:rsidR="008B6BF2" w:rsidRDefault="008B6BF2">
    <w:pPr>
      <w:pStyle w:val="Cabealho"/>
      <w:jc w:val="right"/>
      <w:rPr>
        <w:b/>
        <w:bCs/>
      </w:rPr>
    </w:pPr>
  </w:p>
  <w:p w14:paraId="64683E41" w14:textId="77777777" w:rsidR="008B6BF2" w:rsidRDefault="008B6BF2">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3F13CC"/>
    <w:multiLevelType w:val="hybridMultilevel"/>
    <w:tmpl w:val="702841C0"/>
    <w:lvl w:ilvl="0" w:tplc="630671A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13"/>
    <w:rsid w:val="000047EB"/>
    <w:rsid w:val="00006618"/>
    <w:rsid w:val="00011183"/>
    <w:rsid w:val="00014E19"/>
    <w:rsid w:val="0001541C"/>
    <w:rsid w:val="00021F15"/>
    <w:rsid w:val="00044A00"/>
    <w:rsid w:val="0004721C"/>
    <w:rsid w:val="00047E1D"/>
    <w:rsid w:val="00054001"/>
    <w:rsid w:val="00054833"/>
    <w:rsid w:val="00065DEB"/>
    <w:rsid w:val="00066809"/>
    <w:rsid w:val="00071360"/>
    <w:rsid w:val="00090194"/>
    <w:rsid w:val="00093F2B"/>
    <w:rsid w:val="00094748"/>
    <w:rsid w:val="00097F32"/>
    <w:rsid w:val="000A04A9"/>
    <w:rsid w:val="000A37ED"/>
    <w:rsid w:val="000A3C63"/>
    <w:rsid w:val="000B1DB0"/>
    <w:rsid w:val="000C561D"/>
    <w:rsid w:val="000D063D"/>
    <w:rsid w:val="000D13EE"/>
    <w:rsid w:val="000E0038"/>
    <w:rsid w:val="000E2EDD"/>
    <w:rsid w:val="000F1033"/>
    <w:rsid w:val="00123051"/>
    <w:rsid w:val="001243A1"/>
    <w:rsid w:val="00124D8A"/>
    <w:rsid w:val="00137FC2"/>
    <w:rsid w:val="001434AE"/>
    <w:rsid w:val="00144EAC"/>
    <w:rsid w:val="00145FAB"/>
    <w:rsid w:val="00150981"/>
    <w:rsid w:val="0016069C"/>
    <w:rsid w:val="0016670A"/>
    <w:rsid w:val="0016779A"/>
    <w:rsid w:val="001773C3"/>
    <w:rsid w:val="00180280"/>
    <w:rsid w:val="001A1999"/>
    <w:rsid w:val="001A3CC7"/>
    <w:rsid w:val="001B4133"/>
    <w:rsid w:val="001B41B5"/>
    <w:rsid w:val="001C5A7F"/>
    <w:rsid w:val="001C7B77"/>
    <w:rsid w:val="001D30EC"/>
    <w:rsid w:val="001D3418"/>
    <w:rsid w:val="001D4FBB"/>
    <w:rsid w:val="001D656A"/>
    <w:rsid w:val="001F30E4"/>
    <w:rsid w:val="001F6066"/>
    <w:rsid w:val="00203031"/>
    <w:rsid w:val="00205053"/>
    <w:rsid w:val="00212700"/>
    <w:rsid w:val="00212D1D"/>
    <w:rsid w:val="00225E66"/>
    <w:rsid w:val="00226D18"/>
    <w:rsid w:val="0023163C"/>
    <w:rsid w:val="00232284"/>
    <w:rsid w:val="002323F3"/>
    <w:rsid w:val="00243728"/>
    <w:rsid w:val="00246C08"/>
    <w:rsid w:val="002521C2"/>
    <w:rsid w:val="00256F1B"/>
    <w:rsid w:val="00265EE4"/>
    <w:rsid w:val="00270B2A"/>
    <w:rsid w:val="00273049"/>
    <w:rsid w:val="00276FC0"/>
    <w:rsid w:val="00280D56"/>
    <w:rsid w:val="00282C3B"/>
    <w:rsid w:val="00287CF0"/>
    <w:rsid w:val="00290BB6"/>
    <w:rsid w:val="00292802"/>
    <w:rsid w:val="002A42C6"/>
    <w:rsid w:val="002A4377"/>
    <w:rsid w:val="002B67B1"/>
    <w:rsid w:val="002C1E44"/>
    <w:rsid w:val="002C3150"/>
    <w:rsid w:val="002C7C2C"/>
    <w:rsid w:val="002D017E"/>
    <w:rsid w:val="002E1E47"/>
    <w:rsid w:val="002E2D60"/>
    <w:rsid w:val="002F3B58"/>
    <w:rsid w:val="002F5DA7"/>
    <w:rsid w:val="00303CE4"/>
    <w:rsid w:val="003079B0"/>
    <w:rsid w:val="00311004"/>
    <w:rsid w:val="003119A2"/>
    <w:rsid w:val="00313188"/>
    <w:rsid w:val="00313F85"/>
    <w:rsid w:val="0031768B"/>
    <w:rsid w:val="003241C7"/>
    <w:rsid w:val="00324D8A"/>
    <w:rsid w:val="003267FA"/>
    <w:rsid w:val="00330735"/>
    <w:rsid w:val="00332886"/>
    <w:rsid w:val="003341C7"/>
    <w:rsid w:val="00334F19"/>
    <w:rsid w:val="00336F5D"/>
    <w:rsid w:val="0035168D"/>
    <w:rsid w:val="00354321"/>
    <w:rsid w:val="00360633"/>
    <w:rsid w:val="00363FE0"/>
    <w:rsid w:val="00364D55"/>
    <w:rsid w:val="00373264"/>
    <w:rsid w:val="003826B5"/>
    <w:rsid w:val="0039182D"/>
    <w:rsid w:val="00397F6A"/>
    <w:rsid w:val="003A246C"/>
    <w:rsid w:val="003B146E"/>
    <w:rsid w:val="003C1D02"/>
    <w:rsid w:val="003C3313"/>
    <w:rsid w:val="003C419F"/>
    <w:rsid w:val="003C5322"/>
    <w:rsid w:val="003C5361"/>
    <w:rsid w:val="003D0F88"/>
    <w:rsid w:val="003D26DF"/>
    <w:rsid w:val="003D42F3"/>
    <w:rsid w:val="003E0CF7"/>
    <w:rsid w:val="003E1453"/>
    <w:rsid w:val="003E65CA"/>
    <w:rsid w:val="003F022E"/>
    <w:rsid w:val="003F05F9"/>
    <w:rsid w:val="00406F85"/>
    <w:rsid w:val="00415E18"/>
    <w:rsid w:val="00416611"/>
    <w:rsid w:val="0042369D"/>
    <w:rsid w:val="00425645"/>
    <w:rsid w:val="00426DAE"/>
    <w:rsid w:val="00431549"/>
    <w:rsid w:val="0043213E"/>
    <w:rsid w:val="00435FC3"/>
    <w:rsid w:val="0043746A"/>
    <w:rsid w:val="00446FE8"/>
    <w:rsid w:val="004477A8"/>
    <w:rsid w:val="00447EDE"/>
    <w:rsid w:val="0045442C"/>
    <w:rsid w:val="004607C2"/>
    <w:rsid w:val="00470A38"/>
    <w:rsid w:val="004734A7"/>
    <w:rsid w:val="00476EF8"/>
    <w:rsid w:val="00494F29"/>
    <w:rsid w:val="004A0FAF"/>
    <w:rsid w:val="004A315E"/>
    <w:rsid w:val="004A5023"/>
    <w:rsid w:val="004A5559"/>
    <w:rsid w:val="004B02DF"/>
    <w:rsid w:val="004B3C78"/>
    <w:rsid w:val="004B51A9"/>
    <w:rsid w:val="004B54B2"/>
    <w:rsid w:val="004B63F6"/>
    <w:rsid w:val="004D1F11"/>
    <w:rsid w:val="004D44B4"/>
    <w:rsid w:val="004D5053"/>
    <w:rsid w:val="004D6676"/>
    <w:rsid w:val="004E7A5F"/>
    <w:rsid w:val="00500F63"/>
    <w:rsid w:val="00515ADF"/>
    <w:rsid w:val="0052661F"/>
    <w:rsid w:val="00531BC0"/>
    <w:rsid w:val="00534CD7"/>
    <w:rsid w:val="00536D8E"/>
    <w:rsid w:val="00540B95"/>
    <w:rsid w:val="00545204"/>
    <w:rsid w:val="00560BCB"/>
    <w:rsid w:val="005871F6"/>
    <w:rsid w:val="005951C1"/>
    <w:rsid w:val="005A0BFC"/>
    <w:rsid w:val="005A35BA"/>
    <w:rsid w:val="005A56B8"/>
    <w:rsid w:val="005A718D"/>
    <w:rsid w:val="005A7809"/>
    <w:rsid w:val="005B1545"/>
    <w:rsid w:val="005B62EC"/>
    <w:rsid w:val="005C6100"/>
    <w:rsid w:val="005D028B"/>
    <w:rsid w:val="005D6F14"/>
    <w:rsid w:val="005E17CF"/>
    <w:rsid w:val="005E256C"/>
    <w:rsid w:val="005E2F96"/>
    <w:rsid w:val="005E553B"/>
    <w:rsid w:val="005F3423"/>
    <w:rsid w:val="005F3901"/>
    <w:rsid w:val="005F6105"/>
    <w:rsid w:val="0060373E"/>
    <w:rsid w:val="00614BEA"/>
    <w:rsid w:val="00615AFB"/>
    <w:rsid w:val="00615D22"/>
    <w:rsid w:val="00623027"/>
    <w:rsid w:val="006233A8"/>
    <w:rsid w:val="00626032"/>
    <w:rsid w:val="00630732"/>
    <w:rsid w:val="00631AC3"/>
    <w:rsid w:val="00633B28"/>
    <w:rsid w:val="0063535F"/>
    <w:rsid w:val="0065211C"/>
    <w:rsid w:val="006551B3"/>
    <w:rsid w:val="0067388D"/>
    <w:rsid w:val="006814A4"/>
    <w:rsid w:val="00686B8E"/>
    <w:rsid w:val="00686F2B"/>
    <w:rsid w:val="00690CA6"/>
    <w:rsid w:val="006925AD"/>
    <w:rsid w:val="00697DAF"/>
    <w:rsid w:val="006A3C4E"/>
    <w:rsid w:val="006C0AD2"/>
    <w:rsid w:val="006C193A"/>
    <w:rsid w:val="006C3276"/>
    <w:rsid w:val="006D0AA9"/>
    <w:rsid w:val="006E11F6"/>
    <w:rsid w:val="006E2A6A"/>
    <w:rsid w:val="006E520A"/>
    <w:rsid w:val="006E6F24"/>
    <w:rsid w:val="006E774A"/>
    <w:rsid w:val="006F52A4"/>
    <w:rsid w:val="006F7D0C"/>
    <w:rsid w:val="00700051"/>
    <w:rsid w:val="00707C94"/>
    <w:rsid w:val="0071189C"/>
    <w:rsid w:val="00712CDF"/>
    <w:rsid w:val="007130D4"/>
    <w:rsid w:val="00713DE0"/>
    <w:rsid w:val="0072611E"/>
    <w:rsid w:val="007270D4"/>
    <w:rsid w:val="0073005C"/>
    <w:rsid w:val="00731850"/>
    <w:rsid w:val="00733FFC"/>
    <w:rsid w:val="00735D3C"/>
    <w:rsid w:val="00754AB7"/>
    <w:rsid w:val="0075795F"/>
    <w:rsid w:val="00757F01"/>
    <w:rsid w:val="00762E6B"/>
    <w:rsid w:val="007647DF"/>
    <w:rsid w:val="00771179"/>
    <w:rsid w:val="00774923"/>
    <w:rsid w:val="00781B63"/>
    <w:rsid w:val="00785A8A"/>
    <w:rsid w:val="007B0B60"/>
    <w:rsid w:val="007B38EB"/>
    <w:rsid w:val="007C4C0C"/>
    <w:rsid w:val="007D160F"/>
    <w:rsid w:val="007D206C"/>
    <w:rsid w:val="007D2B96"/>
    <w:rsid w:val="007D4683"/>
    <w:rsid w:val="007D61BD"/>
    <w:rsid w:val="007D6786"/>
    <w:rsid w:val="007E34F7"/>
    <w:rsid w:val="007E3A20"/>
    <w:rsid w:val="007E530F"/>
    <w:rsid w:val="007F1410"/>
    <w:rsid w:val="00801AEC"/>
    <w:rsid w:val="00805FFD"/>
    <w:rsid w:val="00815E75"/>
    <w:rsid w:val="00821B56"/>
    <w:rsid w:val="0083085B"/>
    <w:rsid w:val="00833DCE"/>
    <w:rsid w:val="00836189"/>
    <w:rsid w:val="00837C9D"/>
    <w:rsid w:val="00840275"/>
    <w:rsid w:val="00840E2B"/>
    <w:rsid w:val="008410BA"/>
    <w:rsid w:val="00843FDC"/>
    <w:rsid w:val="00846A1A"/>
    <w:rsid w:val="00851D0E"/>
    <w:rsid w:val="00854290"/>
    <w:rsid w:val="00855ABA"/>
    <w:rsid w:val="00857864"/>
    <w:rsid w:val="00860B7C"/>
    <w:rsid w:val="00874420"/>
    <w:rsid w:val="0087751F"/>
    <w:rsid w:val="008805EB"/>
    <w:rsid w:val="00884955"/>
    <w:rsid w:val="0089729E"/>
    <w:rsid w:val="008A0439"/>
    <w:rsid w:val="008A24E4"/>
    <w:rsid w:val="008A4CAF"/>
    <w:rsid w:val="008B14EF"/>
    <w:rsid w:val="008B36C4"/>
    <w:rsid w:val="008B6BF2"/>
    <w:rsid w:val="008E15AF"/>
    <w:rsid w:val="008E2760"/>
    <w:rsid w:val="008E741A"/>
    <w:rsid w:val="008F7ECF"/>
    <w:rsid w:val="009020F4"/>
    <w:rsid w:val="00902130"/>
    <w:rsid w:val="00902AC8"/>
    <w:rsid w:val="00903C4D"/>
    <w:rsid w:val="00912198"/>
    <w:rsid w:val="00912602"/>
    <w:rsid w:val="009224F7"/>
    <w:rsid w:val="00924B59"/>
    <w:rsid w:val="00932A92"/>
    <w:rsid w:val="00933AE8"/>
    <w:rsid w:val="00936EBD"/>
    <w:rsid w:val="00940271"/>
    <w:rsid w:val="00946AED"/>
    <w:rsid w:val="00951287"/>
    <w:rsid w:val="00952324"/>
    <w:rsid w:val="00961094"/>
    <w:rsid w:val="0096122C"/>
    <w:rsid w:val="009640A6"/>
    <w:rsid w:val="00970B6E"/>
    <w:rsid w:val="009742D0"/>
    <w:rsid w:val="009756F6"/>
    <w:rsid w:val="00976013"/>
    <w:rsid w:val="009800AE"/>
    <w:rsid w:val="009840DC"/>
    <w:rsid w:val="009842B9"/>
    <w:rsid w:val="009851AD"/>
    <w:rsid w:val="00997084"/>
    <w:rsid w:val="009A1C17"/>
    <w:rsid w:val="009A44AF"/>
    <w:rsid w:val="009A513D"/>
    <w:rsid w:val="009A723B"/>
    <w:rsid w:val="009B35CE"/>
    <w:rsid w:val="009B3C49"/>
    <w:rsid w:val="009B7656"/>
    <w:rsid w:val="009D136A"/>
    <w:rsid w:val="009D7794"/>
    <w:rsid w:val="009D7F4F"/>
    <w:rsid w:val="009F57BD"/>
    <w:rsid w:val="009F606C"/>
    <w:rsid w:val="00A038C8"/>
    <w:rsid w:val="00A05517"/>
    <w:rsid w:val="00A065DA"/>
    <w:rsid w:val="00A14C7B"/>
    <w:rsid w:val="00A14E06"/>
    <w:rsid w:val="00A17012"/>
    <w:rsid w:val="00A24331"/>
    <w:rsid w:val="00A317D7"/>
    <w:rsid w:val="00A34060"/>
    <w:rsid w:val="00A46B25"/>
    <w:rsid w:val="00A55075"/>
    <w:rsid w:val="00A552CE"/>
    <w:rsid w:val="00A701B1"/>
    <w:rsid w:val="00A77509"/>
    <w:rsid w:val="00A77C70"/>
    <w:rsid w:val="00A8352A"/>
    <w:rsid w:val="00A86A25"/>
    <w:rsid w:val="00A97732"/>
    <w:rsid w:val="00AA1A6C"/>
    <w:rsid w:val="00AB07FD"/>
    <w:rsid w:val="00AB3F37"/>
    <w:rsid w:val="00AB52AE"/>
    <w:rsid w:val="00AB5ED0"/>
    <w:rsid w:val="00AB630A"/>
    <w:rsid w:val="00AB6DDF"/>
    <w:rsid w:val="00AC3E93"/>
    <w:rsid w:val="00AC52EC"/>
    <w:rsid w:val="00AC5571"/>
    <w:rsid w:val="00AC7520"/>
    <w:rsid w:val="00AD04E0"/>
    <w:rsid w:val="00AD405A"/>
    <w:rsid w:val="00AE4BA8"/>
    <w:rsid w:val="00AF18C4"/>
    <w:rsid w:val="00AF3B49"/>
    <w:rsid w:val="00AF47DB"/>
    <w:rsid w:val="00AF7FA0"/>
    <w:rsid w:val="00B01173"/>
    <w:rsid w:val="00B03B5F"/>
    <w:rsid w:val="00B03EDE"/>
    <w:rsid w:val="00B04DCE"/>
    <w:rsid w:val="00B06D93"/>
    <w:rsid w:val="00B125D7"/>
    <w:rsid w:val="00B15139"/>
    <w:rsid w:val="00B2202F"/>
    <w:rsid w:val="00B26B97"/>
    <w:rsid w:val="00B56D5D"/>
    <w:rsid w:val="00B63C54"/>
    <w:rsid w:val="00B67436"/>
    <w:rsid w:val="00B74BF6"/>
    <w:rsid w:val="00B805B4"/>
    <w:rsid w:val="00B86803"/>
    <w:rsid w:val="00B86FB1"/>
    <w:rsid w:val="00B90DE4"/>
    <w:rsid w:val="00B95F31"/>
    <w:rsid w:val="00BA295F"/>
    <w:rsid w:val="00BA64BB"/>
    <w:rsid w:val="00BB1A0B"/>
    <w:rsid w:val="00BC1B1B"/>
    <w:rsid w:val="00BC24D3"/>
    <w:rsid w:val="00BD3D0C"/>
    <w:rsid w:val="00BD4E9C"/>
    <w:rsid w:val="00BD5427"/>
    <w:rsid w:val="00BE2B9C"/>
    <w:rsid w:val="00C00365"/>
    <w:rsid w:val="00C031C7"/>
    <w:rsid w:val="00C2052D"/>
    <w:rsid w:val="00C22F86"/>
    <w:rsid w:val="00C30A2B"/>
    <w:rsid w:val="00C32535"/>
    <w:rsid w:val="00C41B02"/>
    <w:rsid w:val="00C4570A"/>
    <w:rsid w:val="00C5569A"/>
    <w:rsid w:val="00C71A00"/>
    <w:rsid w:val="00C745DF"/>
    <w:rsid w:val="00C74CDE"/>
    <w:rsid w:val="00C74E29"/>
    <w:rsid w:val="00C75874"/>
    <w:rsid w:val="00C852D4"/>
    <w:rsid w:val="00CA055E"/>
    <w:rsid w:val="00CA06F1"/>
    <w:rsid w:val="00CA0995"/>
    <w:rsid w:val="00CB230E"/>
    <w:rsid w:val="00CB2E20"/>
    <w:rsid w:val="00CB5EFE"/>
    <w:rsid w:val="00CB77A7"/>
    <w:rsid w:val="00CC008C"/>
    <w:rsid w:val="00CC42AC"/>
    <w:rsid w:val="00CC6A8D"/>
    <w:rsid w:val="00CD36EA"/>
    <w:rsid w:val="00CD3FDE"/>
    <w:rsid w:val="00D00F79"/>
    <w:rsid w:val="00D068E4"/>
    <w:rsid w:val="00D07427"/>
    <w:rsid w:val="00D1506A"/>
    <w:rsid w:val="00D1718D"/>
    <w:rsid w:val="00D22C42"/>
    <w:rsid w:val="00D26FEE"/>
    <w:rsid w:val="00D4066B"/>
    <w:rsid w:val="00D412E6"/>
    <w:rsid w:val="00D42C3A"/>
    <w:rsid w:val="00D438E6"/>
    <w:rsid w:val="00D6002A"/>
    <w:rsid w:val="00D61E79"/>
    <w:rsid w:val="00D7112D"/>
    <w:rsid w:val="00D7121F"/>
    <w:rsid w:val="00D7232F"/>
    <w:rsid w:val="00D72B34"/>
    <w:rsid w:val="00D76309"/>
    <w:rsid w:val="00D81136"/>
    <w:rsid w:val="00D9193A"/>
    <w:rsid w:val="00D96277"/>
    <w:rsid w:val="00DA31E7"/>
    <w:rsid w:val="00DA3E29"/>
    <w:rsid w:val="00DA62AF"/>
    <w:rsid w:val="00DB034E"/>
    <w:rsid w:val="00DB1F2F"/>
    <w:rsid w:val="00DB5592"/>
    <w:rsid w:val="00DC2497"/>
    <w:rsid w:val="00DC24C2"/>
    <w:rsid w:val="00DC3C10"/>
    <w:rsid w:val="00DC5C0B"/>
    <w:rsid w:val="00DC6A4C"/>
    <w:rsid w:val="00DD15B8"/>
    <w:rsid w:val="00DD267C"/>
    <w:rsid w:val="00DD370C"/>
    <w:rsid w:val="00DE0CB0"/>
    <w:rsid w:val="00DE2B14"/>
    <w:rsid w:val="00DF1CD8"/>
    <w:rsid w:val="00DF596C"/>
    <w:rsid w:val="00E0724D"/>
    <w:rsid w:val="00E12575"/>
    <w:rsid w:val="00E13CAA"/>
    <w:rsid w:val="00E13E9A"/>
    <w:rsid w:val="00E14D09"/>
    <w:rsid w:val="00E169A9"/>
    <w:rsid w:val="00E22CF2"/>
    <w:rsid w:val="00E26902"/>
    <w:rsid w:val="00E44034"/>
    <w:rsid w:val="00E47F20"/>
    <w:rsid w:val="00E50514"/>
    <w:rsid w:val="00E6141E"/>
    <w:rsid w:val="00E645BC"/>
    <w:rsid w:val="00E65750"/>
    <w:rsid w:val="00E720A4"/>
    <w:rsid w:val="00E74164"/>
    <w:rsid w:val="00E752FA"/>
    <w:rsid w:val="00E813EA"/>
    <w:rsid w:val="00E862F2"/>
    <w:rsid w:val="00E87D8E"/>
    <w:rsid w:val="00E91C24"/>
    <w:rsid w:val="00EA23A4"/>
    <w:rsid w:val="00EB58C7"/>
    <w:rsid w:val="00EB66DC"/>
    <w:rsid w:val="00EC6352"/>
    <w:rsid w:val="00ED3CC6"/>
    <w:rsid w:val="00EF0714"/>
    <w:rsid w:val="00EF17EE"/>
    <w:rsid w:val="00EF5C5E"/>
    <w:rsid w:val="00F03B10"/>
    <w:rsid w:val="00F127A2"/>
    <w:rsid w:val="00F177D7"/>
    <w:rsid w:val="00F23244"/>
    <w:rsid w:val="00F36DB2"/>
    <w:rsid w:val="00F42472"/>
    <w:rsid w:val="00F473A0"/>
    <w:rsid w:val="00F64CEB"/>
    <w:rsid w:val="00F7141D"/>
    <w:rsid w:val="00F721AD"/>
    <w:rsid w:val="00F92BE5"/>
    <w:rsid w:val="00F94C6F"/>
    <w:rsid w:val="00FB27D0"/>
    <w:rsid w:val="00FC35E6"/>
    <w:rsid w:val="00FC49E4"/>
    <w:rsid w:val="00FD73AF"/>
    <w:rsid w:val="00FD7776"/>
    <w:rsid w:val="00FE12EE"/>
    <w:rsid w:val="00FF5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uiPriority w:val="20"/>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unhideWhenUsed/>
    <w:rsid w:val="00700051"/>
    <w:rPr>
      <w:sz w:val="20"/>
      <w:szCs w:val="20"/>
    </w:rPr>
  </w:style>
  <w:style w:type="character" w:customStyle="1" w:styleId="TextodecomentrioChar1">
    <w:name w:val="Texto de comentário Char1"/>
    <w:link w:val="Textodecomentrio"/>
    <w:uiPriority w:val="99"/>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customStyle="1" w:styleId="MenoPendente1">
    <w:name w:val="Menção Pendente1"/>
    <w:basedOn w:val="Fontepargpadro"/>
    <w:uiPriority w:val="99"/>
    <w:semiHidden/>
    <w:unhideWhenUsed/>
    <w:rsid w:val="000A04A9"/>
    <w:rPr>
      <w:color w:val="605E5C"/>
      <w:shd w:val="clear" w:color="auto" w:fill="E1DFDD"/>
    </w:rPr>
  </w:style>
  <w:style w:type="character" w:customStyle="1" w:styleId="MenoPendente2">
    <w:name w:val="Menção Pendente2"/>
    <w:basedOn w:val="Fontepargpadro"/>
    <w:uiPriority w:val="99"/>
    <w:semiHidden/>
    <w:unhideWhenUsed/>
    <w:rsid w:val="003267FA"/>
    <w:rPr>
      <w:color w:val="605E5C"/>
      <w:shd w:val="clear" w:color="auto" w:fill="E1DFDD"/>
    </w:rPr>
  </w:style>
  <w:style w:type="paragraph" w:styleId="PargrafodaLista">
    <w:name w:val="List Paragraph"/>
    <w:basedOn w:val="Normal"/>
    <w:uiPriority w:val="34"/>
    <w:qFormat/>
    <w:rsid w:val="00A3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231">
      <w:bodyDiv w:val="1"/>
      <w:marLeft w:val="0"/>
      <w:marRight w:val="0"/>
      <w:marTop w:val="0"/>
      <w:marBottom w:val="0"/>
      <w:divBdr>
        <w:top w:val="none" w:sz="0" w:space="0" w:color="auto"/>
        <w:left w:val="none" w:sz="0" w:space="0" w:color="auto"/>
        <w:bottom w:val="none" w:sz="0" w:space="0" w:color="auto"/>
        <w:right w:val="none" w:sz="0" w:space="0" w:color="auto"/>
      </w:divBdr>
    </w:div>
    <w:div w:id="150678172">
      <w:bodyDiv w:val="1"/>
      <w:marLeft w:val="0"/>
      <w:marRight w:val="0"/>
      <w:marTop w:val="0"/>
      <w:marBottom w:val="0"/>
      <w:divBdr>
        <w:top w:val="none" w:sz="0" w:space="0" w:color="auto"/>
        <w:left w:val="none" w:sz="0" w:space="0" w:color="auto"/>
        <w:bottom w:val="none" w:sz="0" w:space="0" w:color="auto"/>
        <w:right w:val="none" w:sz="0" w:space="0" w:color="auto"/>
      </w:divBdr>
    </w:div>
    <w:div w:id="163588509">
      <w:bodyDiv w:val="1"/>
      <w:marLeft w:val="0"/>
      <w:marRight w:val="0"/>
      <w:marTop w:val="0"/>
      <w:marBottom w:val="0"/>
      <w:divBdr>
        <w:top w:val="none" w:sz="0" w:space="0" w:color="auto"/>
        <w:left w:val="none" w:sz="0" w:space="0" w:color="auto"/>
        <w:bottom w:val="none" w:sz="0" w:space="0" w:color="auto"/>
        <w:right w:val="none" w:sz="0" w:space="0" w:color="auto"/>
      </w:divBdr>
    </w:div>
    <w:div w:id="227613364">
      <w:bodyDiv w:val="1"/>
      <w:marLeft w:val="0"/>
      <w:marRight w:val="0"/>
      <w:marTop w:val="0"/>
      <w:marBottom w:val="0"/>
      <w:divBdr>
        <w:top w:val="none" w:sz="0" w:space="0" w:color="auto"/>
        <w:left w:val="none" w:sz="0" w:space="0" w:color="auto"/>
        <w:bottom w:val="none" w:sz="0" w:space="0" w:color="auto"/>
        <w:right w:val="none" w:sz="0" w:space="0" w:color="auto"/>
      </w:divBdr>
    </w:div>
    <w:div w:id="230387518">
      <w:bodyDiv w:val="1"/>
      <w:marLeft w:val="0"/>
      <w:marRight w:val="0"/>
      <w:marTop w:val="0"/>
      <w:marBottom w:val="0"/>
      <w:divBdr>
        <w:top w:val="none" w:sz="0" w:space="0" w:color="auto"/>
        <w:left w:val="none" w:sz="0" w:space="0" w:color="auto"/>
        <w:bottom w:val="none" w:sz="0" w:space="0" w:color="auto"/>
        <w:right w:val="none" w:sz="0" w:space="0" w:color="auto"/>
      </w:divBdr>
    </w:div>
    <w:div w:id="254439577">
      <w:bodyDiv w:val="1"/>
      <w:marLeft w:val="0"/>
      <w:marRight w:val="0"/>
      <w:marTop w:val="0"/>
      <w:marBottom w:val="0"/>
      <w:divBdr>
        <w:top w:val="none" w:sz="0" w:space="0" w:color="auto"/>
        <w:left w:val="none" w:sz="0" w:space="0" w:color="auto"/>
        <w:bottom w:val="none" w:sz="0" w:space="0" w:color="auto"/>
        <w:right w:val="none" w:sz="0" w:space="0" w:color="auto"/>
      </w:divBdr>
    </w:div>
    <w:div w:id="305282473">
      <w:bodyDiv w:val="1"/>
      <w:marLeft w:val="0"/>
      <w:marRight w:val="0"/>
      <w:marTop w:val="0"/>
      <w:marBottom w:val="0"/>
      <w:divBdr>
        <w:top w:val="none" w:sz="0" w:space="0" w:color="auto"/>
        <w:left w:val="none" w:sz="0" w:space="0" w:color="auto"/>
        <w:bottom w:val="none" w:sz="0" w:space="0" w:color="auto"/>
        <w:right w:val="none" w:sz="0" w:space="0" w:color="auto"/>
      </w:divBdr>
    </w:div>
    <w:div w:id="347027545">
      <w:bodyDiv w:val="1"/>
      <w:marLeft w:val="0"/>
      <w:marRight w:val="0"/>
      <w:marTop w:val="0"/>
      <w:marBottom w:val="0"/>
      <w:divBdr>
        <w:top w:val="none" w:sz="0" w:space="0" w:color="auto"/>
        <w:left w:val="none" w:sz="0" w:space="0" w:color="auto"/>
        <w:bottom w:val="none" w:sz="0" w:space="0" w:color="auto"/>
        <w:right w:val="none" w:sz="0" w:space="0" w:color="auto"/>
      </w:divBdr>
    </w:div>
    <w:div w:id="388652630">
      <w:bodyDiv w:val="1"/>
      <w:marLeft w:val="0"/>
      <w:marRight w:val="0"/>
      <w:marTop w:val="0"/>
      <w:marBottom w:val="0"/>
      <w:divBdr>
        <w:top w:val="none" w:sz="0" w:space="0" w:color="auto"/>
        <w:left w:val="none" w:sz="0" w:space="0" w:color="auto"/>
        <w:bottom w:val="none" w:sz="0" w:space="0" w:color="auto"/>
        <w:right w:val="none" w:sz="0" w:space="0" w:color="auto"/>
      </w:divBdr>
    </w:div>
    <w:div w:id="404844387">
      <w:bodyDiv w:val="1"/>
      <w:marLeft w:val="0"/>
      <w:marRight w:val="0"/>
      <w:marTop w:val="0"/>
      <w:marBottom w:val="0"/>
      <w:divBdr>
        <w:top w:val="none" w:sz="0" w:space="0" w:color="auto"/>
        <w:left w:val="none" w:sz="0" w:space="0" w:color="auto"/>
        <w:bottom w:val="none" w:sz="0" w:space="0" w:color="auto"/>
        <w:right w:val="none" w:sz="0" w:space="0" w:color="auto"/>
      </w:divBdr>
    </w:div>
    <w:div w:id="533808891">
      <w:bodyDiv w:val="1"/>
      <w:marLeft w:val="0"/>
      <w:marRight w:val="0"/>
      <w:marTop w:val="0"/>
      <w:marBottom w:val="0"/>
      <w:divBdr>
        <w:top w:val="none" w:sz="0" w:space="0" w:color="auto"/>
        <w:left w:val="none" w:sz="0" w:space="0" w:color="auto"/>
        <w:bottom w:val="none" w:sz="0" w:space="0" w:color="auto"/>
        <w:right w:val="none" w:sz="0" w:space="0" w:color="auto"/>
      </w:divBdr>
    </w:div>
    <w:div w:id="610085320">
      <w:bodyDiv w:val="1"/>
      <w:marLeft w:val="0"/>
      <w:marRight w:val="0"/>
      <w:marTop w:val="0"/>
      <w:marBottom w:val="0"/>
      <w:divBdr>
        <w:top w:val="none" w:sz="0" w:space="0" w:color="auto"/>
        <w:left w:val="none" w:sz="0" w:space="0" w:color="auto"/>
        <w:bottom w:val="none" w:sz="0" w:space="0" w:color="auto"/>
        <w:right w:val="none" w:sz="0" w:space="0" w:color="auto"/>
      </w:divBdr>
    </w:div>
    <w:div w:id="627321997">
      <w:bodyDiv w:val="1"/>
      <w:marLeft w:val="0"/>
      <w:marRight w:val="0"/>
      <w:marTop w:val="0"/>
      <w:marBottom w:val="0"/>
      <w:divBdr>
        <w:top w:val="none" w:sz="0" w:space="0" w:color="auto"/>
        <w:left w:val="none" w:sz="0" w:space="0" w:color="auto"/>
        <w:bottom w:val="none" w:sz="0" w:space="0" w:color="auto"/>
        <w:right w:val="none" w:sz="0" w:space="0" w:color="auto"/>
      </w:divBdr>
    </w:div>
    <w:div w:id="741148091">
      <w:bodyDiv w:val="1"/>
      <w:marLeft w:val="0"/>
      <w:marRight w:val="0"/>
      <w:marTop w:val="0"/>
      <w:marBottom w:val="0"/>
      <w:divBdr>
        <w:top w:val="none" w:sz="0" w:space="0" w:color="auto"/>
        <w:left w:val="none" w:sz="0" w:space="0" w:color="auto"/>
        <w:bottom w:val="none" w:sz="0" w:space="0" w:color="auto"/>
        <w:right w:val="none" w:sz="0" w:space="0" w:color="auto"/>
      </w:divBdr>
    </w:div>
    <w:div w:id="823160730">
      <w:bodyDiv w:val="1"/>
      <w:marLeft w:val="0"/>
      <w:marRight w:val="0"/>
      <w:marTop w:val="0"/>
      <w:marBottom w:val="0"/>
      <w:divBdr>
        <w:top w:val="none" w:sz="0" w:space="0" w:color="auto"/>
        <w:left w:val="none" w:sz="0" w:space="0" w:color="auto"/>
        <w:bottom w:val="none" w:sz="0" w:space="0" w:color="auto"/>
        <w:right w:val="none" w:sz="0" w:space="0" w:color="auto"/>
      </w:divBdr>
    </w:div>
    <w:div w:id="921835854">
      <w:bodyDiv w:val="1"/>
      <w:marLeft w:val="0"/>
      <w:marRight w:val="0"/>
      <w:marTop w:val="0"/>
      <w:marBottom w:val="0"/>
      <w:divBdr>
        <w:top w:val="none" w:sz="0" w:space="0" w:color="auto"/>
        <w:left w:val="none" w:sz="0" w:space="0" w:color="auto"/>
        <w:bottom w:val="none" w:sz="0" w:space="0" w:color="auto"/>
        <w:right w:val="none" w:sz="0" w:space="0" w:color="auto"/>
      </w:divBdr>
    </w:div>
    <w:div w:id="1230266390">
      <w:bodyDiv w:val="1"/>
      <w:marLeft w:val="0"/>
      <w:marRight w:val="0"/>
      <w:marTop w:val="0"/>
      <w:marBottom w:val="0"/>
      <w:divBdr>
        <w:top w:val="none" w:sz="0" w:space="0" w:color="auto"/>
        <w:left w:val="none" w:sz="0" w:space="0" w:color="auto"/>
        <w:bottom w:val="none" w:sz="0" w:space="0" w:color="auto"/>
        <w:right w:val="none" w:sz="0" w:space="0" w:color="auto"/>
      </w:divBdr>
    </w:div>
    <w:div w:id="1269969219">
      <w:bodyDiv w:val="1"/>
      <w:marLeft w:val="0"/>
      <w:marRight w:val="0"/>
      <w:marTop w:val="0"/>
      <w:marBottom w:val="0"/>
      <w:divBdr>
        <w:top w:val="none" w:sz="0" w:space="0" w:color="auto"/>
        <w:left w:val="none" w:sz="0" w:space="0" w:color="auto"/>
        <w:bottom w:val="none" w:sz="0" w:space="0" w:color="auto"/>
        <w:right w:val="none" w:sz="0" w:space="0" w:color="auto"/>
      </w:divBdr>
    </w:div>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534884958">
      <w:bodyDiv w:val="1"/>
      <w:marLeft w:val="0"/>
      <w:marRight w:val="0"/>
      <w:marTop w:val="0"/>
      <w:marBottom w:val="0"/>
      <w:divBdr>
        <w:top w:val="none" w:sz="0" w:space="0" w:color="auto"/>
        <w:left w:val="none" w:sz="0" w:space="0" w:color="auto"/>
        <w:bottom w:val="none" w:sz="0" w:space="0" w:color="auto"/>
        <w:right w:val="none" w:sz="0" w:space="0" w:color="auto"/>
      </w:divBdr>
    </w:div>
    <w:div w:id="1538271059">
      <w:bodyDiv w:val="1"/>
      <w:marLeft w:val="0"/>
      <w:marRight w:val="0"/>
      <w:marTop w:val="0"/>
      <w:marBottom w:val="0"/>
      <w:divBdr>
        <w:top w:val="none" w:sz="0" w:space="0" w:color="auto"/>
        <w:left w:val="none" w:sz="0" w:space="0" w:color="auto"/>
        <w:bottom w:val="none" w:sz="0" w:space="0" w:color="auto"/>
        <w:right w:val="none" w:sz="0" w:space="0" w:color="auto"/>
      </w:divBdr>
    </w:div>
    <w:div w:id="1612593341">
      <w:bodyDiv w:val="1"/>
      <w:marLeft w:val="0"/>
      <w:marRight w:val="0"/>
      <w:marTop w:val="0"/>
      <w:marBottom w:val="0"/>
      <w:divBdr>
        <w:top w:val="none" w:sz="0" w:space="0" w:color="auto"/>
        <w:left w:val="none" w:sz="0" w:space="0" w:color="auto"/>
        <w:bottom w:val="none" w:sz="0" w:space="0" w:color="auto"/>
        <w:right w:val="none" w:sz="0" w:space="0" w:color="auto"/>
      </w:divBdr>
    </w:div>
    <w:div w:id="1622956414">
      <w:bodyDiv w:val="1"/>
      <w:marLeft w:val="0"/>
      <w:marRight w:val="0"/>
      <w:marTop w:val="0"/>
      <w:marBottom w:val="0"/>
      <w:divBdr>
        <w:top w:val="none" w:sz="0" w:space="0" w:color="auto"/>
        <w:left w:val="none" w:sz="0" w:space="0" w:color="auto"/>
        <w:bottom w:val="none" w:sz="0" w:space="0" w:color="auto"/>
        <w:right w:val="none" w:sz="0" w:space="0" w:color="auto"/>
      </w:divBdr>
    </w:div>
    <w:div w:id="1663925172">
      <w:bodyDiv w:val="1"/>
      <w:marLeft w:val="0"/>
      <w:marRight w:val="0"/>
      <w:marTop w:val="0"/>
      <w:marBottom w:val="0"/>
      <w:divBdr>
        <w:top w:val="none" w:sz="0" w:space="0" w:color="auto"/>
        <w:left w:val="none" w:sz="0" w:space="0" w:color="auto"/>
        <w:bottom w:val="none" w:sz="0" w:space="0" w:color="auto"/>
        <w:right w:val="none" w:sz="0" w:space="0" w:color="auto"/>
      </w:divBdr>
    </w:div>
    <w:div w:id="1672639261">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 w:id="1797410192">
      <w:bodyDiv w:val="1"/>
      <w:marLeft w:val="0"/>
      <w:marRight w:val="0"/>
      <w:marTop w:val="0"/>
      <w:marBottom w:val="0"/>
      <w:divBdr>
        <w:top w:val="none" w:sz="0" w:space="0" w:color="auto"/>
        <w:left w:val="none" w:sz="0" w:space="0" w:color="auto"/>
        <w:bottom w:val="none" w:sz="0" w:space="0" w:color="auto"/>
        <w:right w:val="none" w:sz="0" w:space="0" w:color="auto"/>
      </w:divBdr>
    </w:div>
    <w:div w:id="1844512359">
      <w:bodyDiv w:val="1"/>
      <w:marLeft w:val="0"/>
      <w:marRight w:val="0"/>
      <w:marTop w:val="0"/>
      <w:marBottom w:val="0"/>
      <w:divBdr>
        <w:top w:val="none" w:sz="0" w:space="0" w:color="auto"/>
        <w:left w:val="none" w:sz="0" w:space="0" w:color="auto"/>
        <w:bottom w:val="none" w:sz="0" w:space="0" w:color="auto"/>
        <w:right w:val="none" w:sz="0" w:space="0" w:color="auto"/>
      </w:divBdr>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B99F-7700-4317-AE09-115D06D1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864</TotalTime>
  <Pages>7</Pages>
  <Words>2408</Words>
  <Characters>13009</Characters>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1995-11-21T19:41:00Z</cp:lastPrinted>
  <dcterms:created xsi:type="dcterms:W3CDTF">2022-09-14T18:43:00Z</dcterms:created>
  <dcterms:modified xsi:type="dcterms:W3CDTF">2023-07-31T15:54:00Z</dcterms:modified>
</cp:coreProperties>
</file>