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32B0AC1E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A Chama Crioula é um símbolo importante dos Festejos Farroupilhas, representando a história, a tradição e a identidade da sociedade gaúcha, relembrando os valores e ideais dos revolucionários farroupilhas. Trata-se de uma expressão da cultura gaúcha, onde uma chama é acesa previamente aos festejos da Semana Farroupilha e levada para cada uma das 30 regiões tradicionalistas espalhadas pelo Rio Grande do Sul. É um símbolo que une o Estado, representa a história, a tradição e a alma gaúcha. Em torno dela, é construído um ambiente de reverência ao passado, de culto aos feitos e de reflexão sobre a sociedade.</w:t>
      </w:r>
    </w:p>
    <w:p w14:paraId="3EC7CA06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Além da Chama Crioula, durante os Festejos Farroupilhas, diversas atividades são realizadas para relembrar e celebrar a história gaúcha. Isso inclui desfiles a cavalo, apresentações musicais, danças tradicionais, exposições e outras manifestações artísticas que ressaltam o orgulho e a identidade do povo gaúcho.</w:t>
      </w:r>
    </w:p>
    <w:p w14:paraId="119E1AD4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A Chama Crioula é um símbolo carregado de significado e emoção para os gaúchos, representando a luta por liberdade, justiça e autonomia regional.</w:t>
      </w:r>
    </w:p>
    <w:p w14:paraId="7977F7E6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Considerando a importância histórica da Chama Crioula, apresentamos inicialmente a base legal específica acerca da preservação de patrimônio histórico para justificar a presente proposição.</w:t>
      </w:r>
    </w:p>
    <w:p w14:paraId="0A6E3E4D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A Lei Orgânica do Município de Porto Alegre – LOMPA – em seu art. 196, define o tombamento como uma das formas de proteção do patrimônio cultural do Município e dispõe que: “o Município, com a colaboração da comunidade, protegerá o patrimônio cultural e histórico por meio de inventários, registros, vigilância, tombamentos, desapropriações e outras formas de acautelamento e preservação”.</w:t>
      </w:r>
    </w:p>
    <w:p w14:paraId="4258BA4F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O art. 14 da Lei Complementar nº 434, de 1º de dezembro de 1999, que institui o Plano Diretor de Desenvolvimento Urbano e Ambiental de Porto Alegre – PDDUA –, e alterações posteriores, dispõe que:</w:t>
      </w:r>
    </w:p>
    <w:p w14:paraId="60F0343A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 </w:t>
      </w:r>
    </w:p>
    <w:p w14:paraId="7A107281" w14:textId="77777777" w:rsidR="007267D5" w:rsidRPr="00756E14" w:rsidRDefault="007267D5" w:rsidP="001B7CFA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1B7CFA">
        <w:rPr>
          <w:sz w:val="20"/>
          <w:szCs w:val="20"/>
        </w:rPr>
        <w:t>Integram o Patrimônio Cultural, para efeitos desta Lei Complementar, o conjunto de bens imóveis de valor significativo – edificações isoladas ou não, ambiências, parques urbanos e naturais, praças, sítios e áreas remanescentes de quilombos e comunidades indígenas –, paisagens, bens arqueológicos – históricos e pré-históricos –, bem como </w:t>
      </w:r>
      <w:r w:rsidRPr="001B7CFA">
        <w:rPr>
          <w:b/>
          <w:bCs/>
          <w:sz w:val="20"/>
          <w:szCs w:val="20"/>
          <w:u w:val="single"/>
        </w:rPr>
        <w:t>manifestações culturais – tradições,</w:t>
      </w:r>
      <w:r w:rsidRPr="001B7CFA">
        <w:rPr>
          <w:sz w:val="20"/>
          <w:szCs w:val="20"/>
        </w:rPr>
        <w:t> práticas e referências, denominados bens intangíveis, que conferem identidade a esses espaços. </w:t>
      </w:r>
      <w:r w:rsidRPr="00756E14">
        <w:rPr>
          <w:sz w:val="20"/>
          <w:szCs w:val="20"/>
        </w:rPr>
        <w:t>(grifos nosso)</w:t>
      </w:r>
    </w:p>
    <w:p w14:paraId="6405AC1B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  <w:rPr>
          <w:sz w:val="20"/>
          <w:szCs w:val="20"/>
        </w:rPr>
      </w:pPr>
      <w:r w:rsidRPr="007267D5">
        <w:rPr>
          <w:sz w:val="20"/>
          <w:szCs w:val="20"/>
        </w:rPr>
        <w:t> </w:t>
      </w:r>
    </w:p>
    <w:p w14:paraId="48A881B7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Por sua vez, a Constituição Federal de 1988 dispõe, em seu art. 30, inc. IX, que compete aos municípios “</w:t>
      </w:r>
      <w:r w:rsidRPr="007267D5">
        <w:rPr>
          <w:i/>
          <w:iCs/>
        </w:rPr>
        <w:t>promover a proteção do patrimônio histórico-cultural local, observada a legislação e a ação fiscalizadora federal e estadual</w:t>
      </w:r>
      <w:r w:rsidRPr="007267D5">
        <w:t>”. Já o art. 216 define os elementos que compõem o patrimônio cultural brasileiro:</w:t>
      </w:r>
    </w:p>
    <w:p w14:paraId="038537A1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> </w:t>
      </w:r>
    </w:p>
    <w:p w14:paraId="28B3CF6A" w14:textId="1BB1EE37" w:rsidR="007267D5" w:rsidRPr="00756E14" w:rsidRDefault="007267D5" w:rsidP="001B7CFA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1B7CFA">
        <w:rPr>
          <w:sz w:val="20"/>
          <w:szCs w:val="20"/>
        </w:rPr>
        <w:t>Constituem</w:t>
      </w:r>
      <w:r w:rsidR="001B7CFA" w:rsidRPr="001B7CFA">
        <w:rPr>
          <w:b/>
          <w:bCs/>
          <w:sz w:val="20"/>
          <w:szCs w:val="20"/>
        </w:rPr>
        <w:t xml:space="preserve"> </w:t>
      </w:r>
      <w:r w:rsidRPr="001B7CFA">
        <w:rPr>
          <w:b/>
          <w:bCs/>
          <w:sz w:val="20"/>
          <w:szCs w:val="20"/>
          <w:u w:val="single"/>
        </w:rPr>
        <w:t>patrimônio cultural brasileiro os bens de natureza material e imaterial</w:t>
      </w:r>
      <w:r w:rsidRPr="001B7CFA">
        <w:rPr>
          <w:sz w:val="20"/>
          <w:szCs w:val="20"/>
        </w:rPr>
        <w:t>, tomados individualmente ou em conjunto, portadores de referência à identidade, à ação, </w:t>
      </w:r>
      <w:r w:rsidRPr="001B7CFA">
        <w:rPr>
          <w:b/>
          <w:bCs/>
          <w:sz w:val="20"/>
          <w:szCs w:val="20"/>
          <w:u w:val="single"/>
        </w:rPr>
        <w:t>à memória dos diferentes grupos formadores da sociedade brasileira</w:t>
      </w:r>
      <w:r w:rsidRPr="001B7CFA">
        <w:rPr>
          <w:sz w:val="20"/>
          <w:szCs w:val="20"/>
        </w:rPr>
        <w:t>, nos quais se incluem:</w:t>
      </w:r>
    </w:p>
    <w:p w14:paraId="1528EAA1" w14:textId="77777777" w:rsidR="007267D5" w:rsidRPr="00756E14" w:rsidRDefault="007267D5" w:rsidP="001B7CFA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1B7CFA">
        <w:rPr>
          <w:sz w:val="20"/>
          <w:szCs w:val="20"/>
        </w:rPr>
        <w:t>I – as formas de expressão;</w:t>
      </w:r>
    </w:p>
    <w:p w14:paraId="5DBDE326" w14:textId="77777777" w:rsidR="007267D5" w:rsidRPr="00756E14" w:rsidRDefault="007267D5" w:rsidP="001B7CFA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1B7CFA">
        <w:rPr>
          <w:sz w:val="20"/>
          <w:szCs w:val="20"/>
        </w:rPr>
        <w:t>II – os modos de criar, fazer e viver;</w:t>
      </w:r>
    </w:p>
    <w:p w14:paraId="58C01FA4" w14:textId="77777777" w:rsidR="007267D5" w:rsidRPr="00756E14" w:rsidRDefault="007267D5" w:rsidP="001B7CFA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1B7CFA">
        <w:rPr>
          <w:sz w:val="20"/>
          <w:szCs w:val="20"/>
        </w:rPr>
        <w:t>III – as criações científicas, artísticas e tecnológicas;</w:t>
      </w:r>
    </w:p>
    <w:p w14:paraId="5D8AB390" w14:textId="77777777" w:rsidR="007267D5" w:rsidRPr="00756E14" w:rsidRDefault="007267D5" w:rsidP="001B7CFA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1B7CFA">
        <w:rPr>
          <w:sz w:val="20"/>
          <w:szCs w:val="20"/>
        </w:rPr>
        <w:t>IV – as obras, objetos, documentos, edificações e demais espaços destinados às manifestações artístico-culturais;</w:t>
      </w:r>
    </w:p>
    <w:p w14:paraId="2D17851D" w14:textId="77777777" w:rsidR="007267D5" w:rsidRPr="00756E14" w:rsidRDefault="007267D5" w:rsidP="001B7CFA">
      <w:pPr>
        <w:autoSpaceDE w:val="0"/>
        <w:autoSpaceDN w:val="0"/>
        <w:adjustRightInd w:val="0"/>
        <w:ind w:left="2268"/>
        <w:jc w:val="both"/>
      </w:pPr>
      <w:r w:rsidRPr="001B7CFA">
        <w:rPr>
          <w:sz w:val="20"/>
          <w:szCs w:val="20"/>
        </w:rPr>
        <w:t>V – os conjuntos urbanos e sítios de valor histórico, paisagístico, artístico, arqueológico, paleontológico, ecológico e científico. </w:t>
      </w:r>
      <w:r w:rsidRPr="00756E14">
        <w:rPr>
          <w:sz w:val="20"/>
          <w:szCs w:val="20"/>
        </w:rPr>
        <w:t>(grifos nosso)</w:t>
      </w:r>
    </w:p>
    <w:p w14:paraId="7A5A6F4A" w14:textId="77777777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lastRenderedPageBreak/>
        <w:t> </w:t>
      </w:r>
    </w:p>
    <w:p w14:paraId="7A6C6E34" w14:textId="194D474E" w:rsidR="007267D5" w:rsidRPr="007267D5" w:rsidRDefault="007267D5" w:rsidP="007267D5">
      <w:pPr>
        <w:autoSpaceDE w:val="0"/>
        <w:autoSpaceDN w:val="0"/>
        <w:adjustRightInd w:val="0"/>
        <w:ind w:firstLine="1418"/>
        <w:jc w:val="both"/>
      </w:pPr>
      <w:r w:rsidRPr="007267D5">
        <w:t xml:space="preserve">Deste modo, a Constituição Federal e a LOMPA preveem a possibilidade da proteção ao patrimônio cultural material e imaterial e têm como referência a importância desse patrimônio para a identidade social. Estes são os pressupostos legais que sustentam o projeto que apresentamos, propondo </w:t>
      </w:r>
      <w:r w:rsidR="00295E85">
        <w:t xml:space="preserve">que seja declarado </w:t>
      </w:r>
      <w:r w:rsidR="00231B8F">
        <w:t xml:space="preserve">como </w:t>
      </w:r>
      <w:r w:rsidR="00295E85">
        <w:t>bem cultural</w:t>
      </w:r>
      <w:r w:rsidR="007E70EE">
        <w:t xml:space="preserve"> de natureza</w:t>
      </w:r>
      <w:r w:rsidR="00295E85">
        <w:t xml:space="preserve"> </w:t>
      </w:r>
      <w:r w:rsidR="00B72148">
        <w:t>i</w:t>
      </w:r>
      <w:r w:rsidR="00295E85">
        <w:t xml:space="preserve">material </w:t>
      </w:r>
      <w:r w:rsidRPr="007267D5">
        <w:t xml:space="preserve">a Chama Crioula no </w:t>
      </w:r>
      <w:r w:rsidR="00295E85">
        <w:t>M</w:t>
      </w:r>
      <w:r w:rsidRPr="007267D5">
        <w:t>unicípio de Porto Alegre.</w:t>
      </w:r>
    </w:p>
    <w:p w14:paraId="5F7B48FE" w14:textId="77777777" w:rsidR="00D61EE1" w:rsidRDefault="00D61EE1" w:rsidP="00D61EE1">
      <w:pPr>
        <w:autoSpaceDE w:val="0"/>
        <w:autoSpaceDN w:val="0"/>
        <w:adjustRightInd w:val="0"/>
        <w:ind w:firstLine="1418"/>
        <w:jc w:val="both"/>
      </w:pPr>
    </w:p>
    <w:p w14:paraId="68157D95" w14:textId="35933685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7267D5">
        <w:t>22</w:t>
      </w:r>
      <w:r w:rsidR="00EA4B76">
        <w:t xml:space="preserve"> </w:t>
      </w:r>
      <w:r w:rsidRPr="00DF120B">
        <w:t xml:space="preserve">de </w:t>
      </w:r>
      <w:r w:rsidR="007267D5">
        <w:t>agosto</w:t>
      </w:r>
      <w:r w:rsidR="00D61EE1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</w:t>
      </w:r>
      <w:r w:rsidR="00C1524E">
        <w:t>3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41A7172B" w14:textId="4673CCBA" w:rsidR="004D4FA4" w:rsidRPr="004D4FA4" w:rsidRDefault="007267D5" w:rsidP="007E13BA">
      <w:pPr>
        <w:jc w:val="center"/>
        <w:rPr>
          <w:b/>
        </w:rPr>
      </w:pPr>
      <w:r>
        <w:t>VEREADOR GILSON PADEIRO</w:t>
      </w:r>
      <w:r w:rsidR="009B50BA"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16D755B4" w:rsidR="00540447" w:rsidRPr="00540447" w:rsidRDefault="002426E9" w:rsidP="00A561CA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Declara como </w:t>
      </w:r>
      <w:r w:rsidR="00295E85">
        <w:rPr>
          <w:b/>
        </w:rPr>
        <w:t>b</w:t>
      </w:r>
      <w:r w:rsidR="00194216">
        <w:rPr>
          <w:b/>
        </w:rPr>
        <w:t>em</w:t>
      </w:r>
      <w:r>
        <w:rPr>
          <w:b/>
        </w:rPr>
        <w:t xml:space="preserve"> </w:t>
      </w:r>
      <w:r w:rsidR="00295E85">
        <w:rPr>
          <w:b/>
        </w:rPr>
        <w:t>c</w:t>
      </w:r>
      <w:r>
        <w:rPr>
          <w:b/>
        </w:rPr>
        <w:t xml:space="preserve">ultural de </w:t>
      </w:r>
      <w:r w:rsidR="00295E85">
        <w:rPr>
          <w:b/>
        </w:rPr>
        <w:t>n</w:t>
      </w:r>
      <w:r>
        <w:rPr>
          <w:b/>
        </w:rPr>
        <w:t xml:space="preserve">atureza </w:t>
      </w:r>
      <w:r w:rsidR="00295E85">
        <w:rPr>
          <w:b/>
        </w:rPr>
        <w:t>i</w:t>
      </w:r>
      <w:r>
        <w:rPr>
          <w:b/>
        </w:rPr>
        <w:t>material do Município de Porto Alegre a Chama Crioula</w:t>
      </w:r>
      <w:r w:rsidR="00D61EE1" w:rsidRPr="00D61EE1">
        <w:rPr>
          <w:b/>
        </w:rPr>
        <w:t>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713184B" w14:textId="79372CF4" w:rsidR="00F34A4F" w:rsidRPr="00F34A4F" w:rsidRDefault="00C1524E" w:rsidP="00F34A4F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 xml:space="preserve">Art. 1º  </w:t>
      </w:r>
      <w:r w:rsidR="002426E9" w:rsidRPr="002426E9">
        <w:t xml:space="preserve">Fica declarado </w:t>
      </w:r>
      <w:r w:rsidR="000157E6">
        <w:t xml:space="preserve">como </w:t>
      </w:r>
      <w:r w:rsidR="00295E85">
        <w:t>b</w:t>
      </w:r>
      <w:r w:rsidR="00CC53F1">
        <w:t>em</w:t>
      </w:r>
      <w:r w:rsidR="002426E9" w:rsidRPr="002426E9">
        <w:t xml:space="preserve"> </w:t>
      </w:r>
      <w:r w:rsidR="00295E85">
        <w:t>c</w:t>
      </w:r>
      <w:r w:rsidR="002426E9" w:rsidRPr="002426E9">
        <w:t xml:space="preserve">ultural de </w:t>
      </w:r>
      <w:r w:rsidR="00295E85">
        <w:t>n</w:t>
      </w:r>
      <w:r w:rsidR="002426E9" w:rsidRPr="002426E9">
        <w:t>a</w:t>
      </w:r>
      <w:r w:rsidR="002426E9">
        <w:t>t</w:t>
      </w:r>
      <w:r w:rsidR="002426E9" w:rsidRPr="002426E9">
        <w:t xml:space="preserve">ureza </w:t>
      </w:r>
      <w:r w:rsidR="00295E85">
        <w:t>i</w:t>
      </w:r>
      <w:r w:rsidR="002426E9" w:rsidRPr="002426E9">
        <w:t>material do Município de Porto Alegre a Chama Crioula.</w:t>
      </w:r>
    </w:p>
    <w:p w14:paraId="5404B1D8" w14:textId="77777777" w:rsidR="00F34A4F" w:rsidRDefault="00F34A4F" w:rsidP="00F34A4F">
      <w:pPr>
        <w:autoSpaceDE w:val="0"/>
        <w:autoSpaceDN w:val="0"/>
        <w:adjustRightInd w:val="0"/>
        <w:ind w:firstLine="1418"/>
        <w:jc w:val="both"/>
      </w:pPr>
    </w:p>
    <w:p w14:paraId="35AFD2B6" w14:textId="3A7D84FE" w:rsidR="00B60E8D" w:rsidRPr="00C1524E" w:rsidRDefault="00C1524E" w:rsidP="00C1524E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 xml:space="preserve">Art. </w:t>
      </w:r>
      <w:r w:rsidR="00A74445">
        <w:rPr>
          <w:b/>
          <w:bCs/>
        </w:rPr>
        <w:t>2</w:t>
      </w:r>
      <w:r w:rsidRPr="00C1524E">
        <w:rPr>
          <w:b/>
          <w:bCs/>
        </w:rPr>
        <w:t xml:space="preserve">º  </w:t>
      </w:r>
      <w:r w:rsidRPr="00C1524E">
        <w:t>Esta Lei entra em vigor na data de sua publicação.</w:t>
      </w: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1EC0329D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E626A21" w14:textId="308E5D90" w:rsidR="006515FA" w:rsidRDefault="006515F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1B848C01" w:rsidR="00383592" w:rsidRPr="00244DEE" w:rsidRDefault="00383592" w:rsidP="00E96346">
      <w:pPr>
        <w:autoSpaceDE w:val="0"/>
        <w:autoSpaceDN w:val="0"/>
        <w:adjustRightInd w:val="0"/>
      </w:pP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12D5" w14:textId="77777777" w:rsidR="008610E3" w:rsidRDefault="008610E3">
      <w:r>
        <w:separator/>
      </w:r>
    </w:p>
  </w:endnote>
  <w:endnote w:type="continuationSeparator" w:id="0">
    <w:p w14:paraId="7282E6E3" w14:textId="77777777" w:rsidR="008610E3" w:rsidRDefault="008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0F47" w14:textId="77777777" w:rsidR="008610E3" w:rsidRDefault="008610E3">
      <w:r>
        <w:separator/>
      </w:r>
    </w:p>
  </w:footnote>
  <w:footnote w:type="continuationSeparator" w:id="0">
    <w:p w14:paraId="0CD02DB4" w14:textId="77777777" w:rsidR="008610E3" w:rsidRDefault="0086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034D8A2B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2754">
      <w:rPr>
        <w:b/>
        <w:bCs/>
      </w:rPr>
      <w:t>0</w:t>
    </w:r>
    <w:r w:rsidR="007267D5">
      <w:rPr>
        <w:b/>
        <w:bCs/>
      </w:rPr>
      <w:t>921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235BD512" w14:textId="29C5802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7267D5">
      <w:rPr>
        <w:b/>
        <w:bCs/>
      </w:rPr>
      <w:t>547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65B99"/>
    <w:multiLevelType w:val="hybridMultilevel"/>
    <w:tmpl w:val="5A48EF2E"/>
    <w:lvl w:ilvl="0" w:tplc="9D80B8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57E6"/>
    <w:rsid w:val="00017743"/>
    <w:rsid w:val="00020EC6"/>
    <w:rsid w:val="00024131"/>
    <w:rsid w:val="000318F6"/>
    <w:rsid w:val="00034630"/>
    <w:rsid w:val="00050000"/>
    <w:rsid w:val="00052754"/>
    <w:rsid w:val="000541A7"/>
    <w:rsid w:val="00056574"/>
    <w:rsid w:val="00062546"/>
    <w:rsid w:val="00072363"/>
    <w:rsid w:val="00080978"/>
    <w:rsid w:val="00081829"/>
    <w:rsid w:val="00081B47"/>
    <w:rsid w:val="00084781"/>
    <w:rsid w:val="0008798F"/>
    <w:rsid w:val="00093642"/>
    <w:rsid w:val="000944F1"/>
    <w:rsid w:val="000962D6"/>
    <w:rsid w:val="00097CA7"/>
    <w:rsid w:val="000A0A75"/>
    <w:rsid w:val="000A4CD8"/>
    <w:rsid w:val="000A7F18"/>
    <w:rsid w:val="000B056F"/>
    <w:rsid w:val="000B77AF"/>
    <w:rsid w:val="000D07D3"/>
    <w:rsid w:val="000D2F31"/>
    <w:rsid w:val="000E5BFA"/>
    <w:rsid w:val="000E6F32"/>
    <w:rsid w:val="000F07A1"/>
    <w:rsid w:val="000F1779"/>
    <w:rsid w:val="000F535A"/>
    <w:rsid w:val="00107B48"/>
    <w:rsid w:val="00107B91"/>
    <w:rsid w:val="0011052D"/>
    <w:rsid w:val="0011254B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46F9"/>
    <w:rsid w:val="00187690"/>
    <w:rsid w:val="00187F0C"/>
    <w:rsid w:val="00192B2C"/>
    <w:rsid w:val="00193E34"/>
    <w:rsid w:val="00194216"/>
    <w:rsid w:val="00197100"/>
    <w:rsid w:val="001A1216"/>
    <w:rsid w:val="001B09ED"/>
    <w:rsid w:val="001B22A7"/>
    <w:rsid w:val="001B5E91"/>
    <w:rsid w:val="001B7CFA"/>
    <w:rsid w:val="001C3084"/>
    <w:rsid w:val="001C364E"/>
    <w:rsid w:val="001C4AB5"/>
    <w:rsid w:val="001D0A79"/>
    <w:rsid w:val="001E1419"/>
    <w:rsid w:val="001E30EF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3B4"/>
    <w:rsid w:val="00211D67"/>
    <w:rsid w:val="00213F03"/>
    <w:rsid w:val="00214C47"/>
    <w:rsid w:val="0022324D"/>
    <w:rsid w:val="002232F4"/>
    <w:rsid w:val="00230F42"/>
    <w:rsid w:val="00231B8F"/>
    <w:rsid w:val="002330BD"/>
    <w:rsid w:val="00233B07"/>
    <w:rsid w:val="00236DD7"/>
    <w:rsid w:val="002423D5"/>
    <w:rsid w:val="002426E9"/>
    <w:rsid w:val="00243AB9"/>
    <w:rsid w:val="00244AC2"/>
    <w:rsid w:val="00244DEE"/>
    <w:rsid w:val="002462E4"/>
    <w:rsid w:val="00246462"/>
    <w:rsid w:val="00252E1D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95E85"/>
    <w:rsid w:val="002A113B"/>
    <w:rsid w:val="002A21CC"/>
    <w:rsid w:val="002A336C"/>
    <w:rsid w:val="002B1502"/>
    <w:rsid w:val="002B381B"/>
    <w:rsid w:val="002B4520"/>
    <w:rsid w:val="002B7B38"/>
    <w:rsid w:val="002C106D"/>
    <w:rsid w:val="002C464F"/>
    <w:rsid w:val="002C7BE5"/>
    <w:rsid w:val="002D084A"/>
    <w:rsid w:val="002D1A28"/>
    <w:rsid w:val="002D3535"/>
    <w:rsid w:val="002D6614"/>
    <w:rsid w:val="002E4F63"/>
    <w:rsid w:val="002E6E34"/>
    <w:rsid w:val="002F28A3"/>
    <w:rsid w:val="003002B6"/>
    <w:rsid w:val="003051FF"/>
    <w:rsid w:val="003052AD"/>
    <w:rsid w:val="00310997"/>
    <w:rsid w:val="00312182"/>
    <w:rsid w:val="003134EE"/>
    <w:rsid w:val="00314723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569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A6811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2332"/>
    <w:rsid w:val="003D35A4"/>
    <w:rsid w:val="003E26A1"/>
    <w:rsid w:val="003E3D91"/>
    <w:rsid w:val="003E52F5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27D3F"/>
    <w:rsid w:val="004302E9"/>
    <w:rsid w:val="00432781"/>
    <w:rsid w:val="004361E2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1010"/>
    <w:rsid w:val="004B2259"/>
    <w:rsid w:val="004B5B57"/>
    <w:rsid w:val="004C12B3"/>
    <w:rsid w:val="004C20D7"/>
    <w:rsid w:val="004C2BE7"/>
    <w:rsid w:val="004C4765"/>
    <w:rsid w:val="004C7502"/>
    <w:rsid w:val="004D2DBD"/>
    <w:rsid w:val="004D4FA4"/>
    <w:rsid w:val="004D6420"/>
    <w:rsid w:val="004E2029"/>
    <w:rsid w:val="004E3644"/>
    <w:rsid w:val="004E46D2"/>
    <w:rsid w:val="004E5294"/>
    <w:rsid w:val="004E7042"/>
    <w:rsid w:val="004F0459"/>
    <w:rsid w:val="004F0AF9"/>
    <w:rsid w:val="004F14CC"/>
    <w:rsid w:val="004F58D2"/>
    <w:rsid w:val="00515914"/>
    <w:rsid w:val="0052200B"/>
    <w:rsid w:val="00525269"/>
    <w:rsid w:val="005266CE"/>
    <w:rsid w:val="0053009C"/>
    <w:rsid w:val="00532255"/>
    <w:rsid w:val="0053424D"/>
    <w:rsid w:val="00540447"/>
    <w:rsid w:val="00541332"/>
    <w:rsid w:val="00542A9C"/>
    <w:rsid w:val="00543434"/>
    <w:rsid w:val="00544660"/>
    <w:rsid w:val="005468CE"/>
    <w:rsid w:val="005508F4"/>
    <w:rsid w:val="00553069"/>
    <w:rsid w:val="00555551"/>
    <w:rsid w:val="00555B53"/>
    <w:rsid w:val="00556572"/>
    <w:rsid w:val="00562982"/>
    <w:rsid w:val="00566A9E"/>
    <w:rsid w:val="005725DB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5929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0708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5FA"/>
    <w:rsid w:val="006519E3"/>
    <w:rsid w:val="00657121"/>
    <w:rsid w:val="00662623"/>
    <w:rsid w:val="006676FA"/>
    <w:rsid w:val="0067121B"/>
    <w:rsid w:val="00681ADA"/>
    <w:rsid w:val="006829A5"/>
    <w:rsid w:val="0069256A"/>
    <w:rsid w:val="0069461B"/>
    <w:rsid w:val="00694E41"/>
    <w:rsid w:val="006951FF"/>
    <w:rsid w:val="006969C9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E0C8D"/>
    <w:rsid w:val="006E0F85"/>
    <w:rsid w:val="006E1E0A"/>
    <w:rsid w:val="006E32EB"/>
    <w:rsid w:val="006E43AE"/>
    <w:rsid w:val="006E505B"/>
    <w:rsid w:val="006E6E2B"/>
    <w:rsid w:val="006F065D"/>
    <w:rsid w:val="006F1729"/>
    <w:rsid w:val="006F4334"/>
    <w:rsid w:val="006F4C93"/>
    <w:rsid w:val="006F64ED"/>
    <w:rsid w:val="007022E3"/>
    <w:rsid w:val="00703DA5"/>
    <w:rsid w:val="00703E4F"/>
    <w:rsid w:val="00704162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267D5"/>
    <w:rsid w:val="0075084F"/>
    <w:rsid w:val="007520F1"/>
    <w:rsid w:val="00754D72"/>
    <w:rsid w:val="0075617C"/>
    <w:rsid w:val="00756E14"/>
    <w:rsid w:val="00761179"/>
    <w:rsid w:val="007702FE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C7445"/>
    <w:rsid w:val="007D0941"/>
    <w:rsid w:val="007D25F9"/>
    <w:rsid w:val="007D5848"/>
    <w:rsid w:val="007D7388"/>
    <w:rsid w:val="007D7F74"/>
    <w:rsid w:val="007E13BA"/>
    <w:rsid w:val="007E2076"/>
    <w:rsid w:val="007E70EE"/>
    <w:rsid w:val="007F2D63"/>
    <w:rsid w:val="007F364E"/>
    <w:rsid w:val="007F4BE8"/>
    <w:rsid w:val="007F4EFA"/>
    <w:rsid w:val="007F5959"/>
    <w:rsid w:val="0080434E"/>
    <w:rsid w:val="00804BD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1568"/>
    <w:rsid w:val="00847E49"/>
    <w:rsid w:val="00850956"/>
    <w:rsid w:val="00850BC8"/>
    <w:rsid w:val="00855B81"/>
    <w:rsid w:val="008610E3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0739"/>
    <w:rsid w:val="008B1ADE"/>
    <w:rsid w:val="008B2621"/>
    <w:rsid w:val="008B523D"/>
    <w:rsid w:val="008B546D"/>
    <w:rsid w:val="008B7BB0"/>
    <w:rsid w:val="008B7D07"/>
    <w:rsid w:val="008C1E6D"/>
    <w:rsid w:val="008D1579"/>
    <w:rsid w:val="008D5F66"/>
    <w:rsid w:val="008D6A1E"/>
    <w:rsid w:val="008E1237"/>
    <w:rsid w:val="008E7AB0"/>
    <w:rsid w:val="0090107C"/>
    <w:rsid w:val="00903958"/>
    <w:rsid w:val="00905B3F"/>
    <w:rsid w:val="00911B86"/>
    <w:rsid w:val="00913EAA"/>
    <w:rsid w:val="00915FA4"/>
    <w:rsid w:val="0092155F"/>
    <w:rsid w:val="00921C0F"/>
    <w:rsid w:val="00926C35"/>
    <w:rsid w:val="0094126D"/>
    <w:rsid w:val="00947DB0"/>
    <w:rsid w:val="009562BC"/>
    <w:rsid w:val="0096099E"/>
    <w:rsid w:val="00961E7B"/>
    <w:rsid w:val="009700AE"/>
    <w:rsid w:val="00983B9E"/>
    <w:rsid w:val="0098599F"/>
    <w:rsid w:val="0098604A"/>
    <w:rsid w:val="00986449"/>
    <w:rsid w:val="009906C4"/>
    <w:rsid w:val="00992392"/>
    <w:rsid w:val="00994B55"/>
    <w:rsid w:val="009956BD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507D"/>
    <w:rsid w:val="00A07944"/>
    <w:rsid w:val="00A07E7B"/>
    <w:rsid w:val="00A104B7"/>
    <w:rsid w:val="00A12B14"/>
    <w:rsid w:val="00A20194"/>
    <w:rsid w:val="00A2123A"/>
    <w:rsid w:val="00A2349E"/>
    <w:rsid w:val="00A26BD7"/>
    <w:rsid w:val="00A35244"/>
    <w:rsid w:val="00A3682B"/>
    <w:rsid w:val="00A43CED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4445"/>
    <w:rsid w:val="00A7462A"/>
    <w:rsid w:val="00A76ED0"/>
    <w:rsid w:val="00A76FB7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E700C"/>
    <w:rsid w:val="00AF0270"/>
    <w:rsid w:val="00AF0520"/>
    <w:rsid w:val="00AF14F6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4B09"/>
    <w:rsid w:val="00B26891"/>
    <w:rsid w:val="00B3649E"/>
    <w:rsid w:val="00B376DC"/>
    <w:rsid w:val="00B40A87"/>
    <w:rsid w:val="00B4214A"/>
    <w:rsid w:val="00B60E8D"/>
    <w:rsid w:val="00B613E4"/>
    <w:rsid w:val="00B641C5"/>
    <w:rsid w:val="00B72148"/>
    <w:rsid w:val="00B7272C"/>
    <w:rsid w:val="00B73EFC"/>
    <w:rsid w:val="00B756DB"/>
    <w:rsid w:val="00B76180"/>
    <w:rsid w:val="00B80D59"/>
    <w:rsid w:val="00B9322F"/>
    <w:rsid w:val="00B96036"/>
    <w:rsid w:val="00BA0B38"/>
    <w:rsid w:val="00BA4EAD"/>
    <w:rsid w:val="00BA665E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1524E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0CA"/>
    <w:rsid w:val="00C87FB7"/>
    <w:rsid w:val="00C91CE9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4547"/>
    <w:rsid w:val="00CC53F1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3A8E"/>
    <w:rsid w:val="00D47CC0"/>
    <w:rsid w:val="00D51301"/>
    <w:rsid w:val="00D517E0"/>
    <w:rsid w:val="00D54526"/>
    <w:rsid w:val="00D61EE1"/>
    <w:rsid w:val="00D6249F"/>
    <w:rsid w:val="00D62897"/>
    <w:rsid w:val="00D63064"/>
    <w:rsid w:val="00D647B5"/>
    <w:rsid w:val="00D64AE3"/>
    <w:rsid w:val="00D71299"/>
    <w:rsid w:val="00D73E5E"/>
    <w:rsid w:val="00D82F4C"/>
    <w:rsid w:val="00D836F2"/>
    <w:rsid w:val="00D84060"/>
    <w:rsid w:val="00D914A1"/>
    <w:rsid w:val="00D91E16"/>
    <w:rsid w:val="00D96B5D"/>
    <w:rsid w:val="00D97304"/>
    <w:rsid w:val="00DA4244"/>
    <w:rsid w:val="00DC0D17"/>
    <w:rsid w:val="00DC161B"/>
    <w:rsid w:val="00DC5D08"/>
    <w:rsid w:val="00DC671E"/>
    <w:rsid w:val="00DC68C5"/>
    <w:rsid w:val="00DD00A1"/>
    <w:rsid w:val="00DD48C3"/>
    <w:rsid w:val="00DE07EA"/>
    <w:rsid w:val="00DE3636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457E"/>
    <w:rsid w:val="00E16605"/>
    <w:rsid w:val="00E172DF"/>
    <w:rsid w:val="00E200DE"/>
    <w:rsid w:val="00E21468"/>
    <w:rsid w:val="00E25C83"/>
    <w:rsid w:val="00E31A44"/>
    <w:rsid w:val="00E31D8C"/>
    <w:rsid w:val="00E31F55"/>
    <w:rsid w:val="00E35C15"/>
    <w:rsid w:val="00E36F72"/>
    <w:rsid w:val="00E37D85"/>
    <w:rsid w:val="00E426F4"/>
    <w:rsid w:val="00E43339"/>
    <w:rsid w:val="00E479DE"/>
    <w:rsid w:val="00E50E99"/>
    <w:rsid w:val="00E52836"/>
    <w:rsid w:val="00E55C4A"/>
    <w:rsid w:val="00E55E26"/>
    <w:rsid w:val="00E6018E"/>
    <w:rsid w:val="00E62B4F"/>
    <w:rsid w:val="00E638EE"/>
    <w:rsid w:val="00E6584D"/>
    <w:rsid w:val="00E67B42"/>
    <w:rsid w:val="00E75F92"/>
    <w:rsid w:val="00E84F63"/>
    <w:rsid w:val="00E92351"/>
    <w:rsid w:val="00E94AF2"/>
    <w:rsid w:val="00E96346"/>
    <w:rsid w:val="00EA1192"/>
    <w:rsid w:val="00EA4B76"/>
    <w:rsid w:val="00EA4E63"/>
    <w:rsid w:val="00EA67E4"/>
    <w:rsid w:val="00EA7CC4"/>
    <w:rsid w:val="00EB0092"/>
    <w:rsid w:val="00EB257F"/>
    <w:rsid w:val="00EB6791"/>
    <w:rsid w:val="00EB7085"/>
    <w:rsid w:val="00EB709A"/>
    <w:rsid w:val="00EC4054"/>
    <w:rsid w:val="00EC6CF5"/>
    <w:rsid w:val="00ED1E4F"/>
    <w:rsid w:val="00ED4317"/>
    <w:rsid w:val="00ED5A81"/>
    <w:rsid w:val="00ED5E1C"/>
    <w:rsid w:val="00EE121D"/>
    <w:rsid w:val="00EE148C"/>
    <w:rsid w:val="00EF3D40"/>
    <w:rsid w:val="00EF6FCA"/>
    <w:rsid w:val="00F018AD"/>
    <w:rsid w:val="00F01BAC"/>
    <w:rsid w:val="00F04913"/>
    <w:rsid w:val="00F0554D"/>
    <w:rsid w:val="00F0657A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6F10"/>
    <w:rsid w:val="00F2745F"/>
    <w:rsid w:val="00F33B21"/>
    <w:rsid w:val="00F34A4F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3E6F"/>
    <w:rsid w:val="00F846FB"/>
    <w:rsid w:val="00F85201"/>
    <w:rsid w:val="00F86444"/>
    <w:rsid w:val="00F8746D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5CCC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D9DA48"/>
  <w15:chartTrackingRefBased/>
  <w15:docId w15:val="{15CEC7DB-7FA3-496F-89BE-7189BD6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A7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34</TotalTime>
  <Pages>3</Pages>
  <Words>602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Jonatas Roberto Paveck Bomfim</dc:creator>
  <cp:keywords/>
  <dc:description/>
  <cp:lastModifiedBy>Jonatas Roberto Paveck Bomfim</cp:lastModifiedBy>
  <cp:revision>16</cp:revision>
  <cp:lastPrinted>2023-08-28T16:52:00Z</cp:lastPrinted>
  <dcterms:created xsi:type="dcterms:W3CDTF">2023-08-28T12:45:00Z</dcterms:created>
  <dcterms:modified xsi:type="dcterms:W3CDTF">2023-08-28T17:45:00Z</dcterms:modified>
</cp:coreProperties>
</file>